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D7C1F" w14:paraId="5B5FA5FE" w14:textId="77777777" w:rsidTr="00345119">
        <w:tc>
          <w:tcPr>
            <w:tcW w:w="9576" w:type="dxa"/>
            <w:noWrap/>
          </w:tcPr>
          <w:p w14:paraId="13E53645" w14:textId="77777777" w:rsidR="008423E4" w:rsidRPr="0022177D" w:rsidRDefault="00774B08" w:rsidP="00BD4215">
            <w:pPr>
              <w:pStyle w:val="Heading1"/>
            </w:pPr>
            <w:r w:rsidRPr="00631897">
              <w:t>BILL ANALYSIS</w:t>
            </w:r>
          </w:p>
        </w:tc>
      </w:tr>
    </w:tbl>
    <w:p w14:paraId="7F6FF290" w14:textId="77777777" w:rsidR="008423E4" w:rsidRPr="0022177D" w:rsidRDefault="008423E4" w:rsidP="00BD4215">
      <w:pPr>
        <w:jc w:val="center"/>
      </w:pPr>
    </w:p>
    <w:p w14:paraId="04B970BB" w14:textId="77777777" w:rsidR="008423E4" w:rsidRPr="00B31F0E" w:rsidRDefault="008423E4" w:rsidP="00BD4215"/>
    <w:p w14:paraId="5926777F" w14:textId="77777777" w:rsidR="008423E4" w:rsidRPr="00742794" w:rsidRDefault="008423E4" w:rsidP="00BD4215">
      <w:pPr>
        <w:tabs>
          <w:tab w:val="right" w:pos="9360"/>
        </w:tabs>
      </w:pPr>
    </w:p>
    <w:tbl>
      <w:tblPr>
        <w:tblW w:w="0" w:type="auto"/>
        <w:tblLayout w:type="fixed"/>
        <w:tblLook w:val="01E0" w:firstRow="1" w:lastRow="1" w:firstColumn="1" w:lastColumn="1" w:noHBand="0" w:noVBand="0"/>
      </w:tblPr>
      <w:tblGrid>
        <w:gridCol w:w="9576"/>
      </w:tblGrid>
      <w:tr w:rsidR="002D7C1F" w14:paraId="5EDC98C2" w14:textId="77777777" w:rsidTr="00345119">
        <w:tc>
          <w:tcPr>
            <w:tcW w:w="9576" w:type="dxa"/>
          </w:tcPr>
          <w:p w14:paraId="33C31A81" w14:textId="123B89EF" w:rsidR="008423E4" w:rsidRPr="00861995" w:rsidRDefault="00774B08" w:rsidP="00BD4215">
            <w:pPr>
              <w:jc w:val="right"/>
            </w:pPr>
            <w:r>
              <w:t>C.S.H.B. 1306</w:t>
            </w:r>
          </w:p>
        </w:tc>
      </w:tr>
      <w:tr w:rsidR="002D7C1F" w14:paraId="74D7C5CA" w14:textId="77777777" w:rsidTr="00345119">
        <w:tc>
          <w:tcPr>
            <w:tcW w:w="9576" w:type="dxa"/>
          </w:tcPr>
          <w:p w14:paraId="4FDD38C5" w14:textId="75D8AA62" w:rsidR="008423E4" w:rsidRPr="00861995" w:rsidRDefault="00774B08" w:rsidP="00BD4215">
            <w:pPr>
              <w:jc w:val="right"/>
            </w:pPr>
            <w:r>
              <w:t xml:space="preserve">By: </w:t>
            </w:r>
            <w:r w:rsidR="005D372D">
              <w:t>Landgraf</w:t>
            </w:r>
          </w:p>
        </w:tc>
      </w:tr>
      <w:tr w:rsidR="002D7C1F" w14:paraId="6902C0AF" w14:textId="77777777" w:rsidTr="00345119">
        <w:tc>
          <w:tcPr>
            <w:tcW w:w="9576" w:type="dxa"/>
          </w:tcPr>
          <w:p w14:paraId="14CBC9A0" w14:textId="3F659CD0" w:rsidR="008423E4" w:rsidRPr="00861995" w:rsidRDefault="00774B08" w:rsidP="00BD4215">
            <w:pPr>
              <w:jc w:val="right"/>
            </w:pPr>
            <w:r>
              <w:t>Trade, Workforce &amp; Economic Development</w:t>
            </w:r>
          </w:p>
        </w:tc>
      </w:tr>
      <w:tr w:rsidR="002D7C1F" w14:paraId="056A3D3D" w14:textId="77777777" w:rsidTr="00345119">
        <w:tc>
          <w:tcPr>
            <w:tcW w:w="9576" w:type="dxa"/>
          </w:tcPr>
          <w:p w14:paraId="29A6F74E" w14:textId="2671F622" w:rsidR="008423E4" w:rsidRDefault="00774B08" w:rsidP="00BD4215">
            <w:pPr>
              <w:jc w:val="right"/>
            </w:pPr>
            <w:r>
              <w:t>Committee Report (Substituted)</w:t>
            </w:r>
          </w:p>
        </w:tc>
      </w:tr>
    </w:tbl>
    <w:p w14:paraId="57BBEEBA" w14:textId="77777777" w:rsidR="008423E4" w:rsidRDefault="008423E4" w:rsidP="00BD4215">
      <w:pPr>
        <w:tabs>
          <w:tab w:val="right" w:pos="9360"/>
        </w:tabs>
      </w:pPr>
    </w:p>
    <w:p w14:paraId="5FC23DCB" w14:textId="77777777" w:rsidR="008423E4" w:rsidRDefault="008423E4" w:rsidP="00BD4215"/>
    <w:p w14:paraId="39C987FD" w14:textId="77777777" w:rsidR="008423E4" w:rsidRDefault="008423E4" w:rsidP="00BD4215"/>
    <w:tbl>
      <w:tblPr>
        <w:tblW w:w="0" w:type="auto"/>
        <w:tblCellMar>
          <w:left w:w="115" w:type="dxa"/>
          <w:right w:w="115" w:type="dxa"/>
        </w:tblCellMar>
        <w:tblLook w:val="01E0" w:firstRow="1" w:lastRow="1" w:firstColumn="1" w:lastColumn="1" w:noHBand="0" w:noVBand="0"/>
      </w:tblPr>
      <w:tblGrid>
        <w:gridCol w:w="9360"/>
      </w:tblGrid>
      <w:tr w:rsidR="002D7C1F" w14:paraId="696C1727" w14:textId="77777777" w:rsidTr="00345119">
        <w:tc>
          <w:tcPr>
            <w:tcW w:w="9576" w:type="dxa"/>
          </w:tcPr>
          <w:p w14:paraId="0372B654" w14:textId="77777777" w:rsidR="008423E4" w:rsidRPr="00A8133F" w:rsidRDefault="00774B08" w:rsidP="00BD4215">
            <w:pPr>
              <w:rPr>
                <w:b/>
              </w:rPr>
            </w:pPr>
            <w:r w:rsidRPr="009C1E9A">
              <w:rPr>
                <w:b/>
                <w:u w:val="single"/>
              </w:rPr>
              <w:t>BACKGROUND AND PURPOSE</w:t>
            </w:r>
            <w:r>
              <w:rPr>
                <w:b/>
              </w:rPr>
              <w:t xml:space="preserve"> </w:t>
            </w:r>
          </w:p>
          <w:p w14:paraId="62C95795" w14:textId="77777777" w:rsidR="008423E4" w:rsidRDefault="008423E4" w:rsidP="00BD4215"/>
          <w:p w14:paraId="4E86693F" w14:textId="019051F4" w:rsidR="00A10FC1" w:rsidRDefault="00774B08" w:rsidP="00BD4215">
            <w:pPr>
              <w:pStyle w:val="Header"/>
              <w:tabs>
                <w:tab w:val="clear" w:pos="4320"/>
                <w:tab w:val="clear" w:pos="8640"/>
              </w:tabs>
              <w:jc w:val="both"/>
            </w:pPr>
            <w:r>
              <w:t>The bill author has informed the committee that a</w:t>
            </w:r>
            <w:r w:rsidR="00E07E39" w:rsidRPr="00E07E39">
              <w:t xml:space="preserve"> </w:t>
            </w:r>
            <w:r>
              <w:t>f</w:t>
            </w:r>
            <w:r w:rsidR="00E07E39" w:rsidRPr="00E07E39">
              <w:t xml:space="preserve">orensic </w:t>
            </w:r>
            <w:r>
              <w:t>d</w:t>
            </w:r>
            <w:r w:rsidR="00E07E39" w:rsidRPr="00E07E39">
              <w:t xml:space="preserve">eath </w:t>
            </w:r>
            <w:r>
              <w:t>i</w:t>
            </w:r>
            <w:r w:rsidR="00E07E39" w:rsidRPr="00E07E39">
              <w:t xml:space="preserve">nvestigator with the </w:t>
            </w:r>
            <w:r>
              <w:t xml:space="preserve">office of the </w:t>
            </w:r>
            <w:r w:rsidR="00E07E39" w:rsidRPr="00E07E39">
              <w:t>Ector County Medical Examiner</w:t>
            </w:r>
            <w:r>
              <w:t xml:space="preserve"> </w:t>
            </w:r>
            <w:r w:rsidR="00E07E39" w:rsidRPr="00E07E39">
              <w:t xml:space="preserve">has raised concerns about the lack of benefits for professionals in </w:t>
            </w:r>
            <w:r w:rsidR="003F443D">
              <w:t>t</w:t>
            </w:r>
            <w:r w:rsidR="00E07E39" w:rsidRPr="00E07E39">
              <w:t xml:space="preserve">his field. According to the International Association of Coroners </w:t>
            </w:r>
            <w:r w:rsidR="003F443D">
              <w:t>&amp;</w:t>
            </w:r>
            <w:r w:rsidR="003F443D" w:rsidRPr="00E07E39">
              <w:t xml:space="preserve"> </w:t>
            </w:r>
            <w:r w:rsidR="00E07E39" w:rsidRPr="00E07E39">
              <w:t>Medical Examiners</w:t>
            </w:r>
            <w:r w:rsidR="003F443D">
              <w:t>,</w:t>
            </w:r>
            <w:r w:rsidR="00E07E39" w:rsidRPr="00E07E39">
              <w:t xml:space="preserve"> </w:t>
            </w:r>
            <w:r w:rsidR="003F443D">
              <w:t>c</w:t>
            </w:r>
            <w:r w:rsidR="00E07E39" w:rsidRPr="00E07E39">
              <w:t xml:space="preserve">oroners and </w:t>
            </w:r>
            <w:r w:rsidR="003F443D">
              <w:t>m</w:t>
            </w:r>
            <w:r w:rsidR="00E07E39" w:rsidRPr="00E07E39">
              <w:t xml:space="preserve">edicolegal </w:t>
            </w:r>
            <w:r w:rsidR="003F443D">
              <w:t>d</w:t>
            </w:r>
            <w:r w:rsidR="00E07E39" w:rsidRPr="00E07E39">
              <w:t xml:space="preserve">eath </w:t>
            </w:r>
            <w:r w:rsidR="003F443D">
              <w:t>i</w:t>
            </w:r>
            <w:r w:rsidR="00E07E39" w:rsidRPr="00E07E39">
              <w:t>nvestigators face many of the same hazards as recognized first responders, including exposure to biohazards, infectious diseases, and potential violence</w:t>
            </w:r>
            <w:r w:rsidR="00AB352E">
              <w:t>, yet</w:t>
            </w:r>
            <w:r w:rsidR="00E13295">
              <w:t xml:space="preserve"> they</w:t>
            </w:r>
            <w:r w:rsidR="00E07E39" w:rsidRPr="00E07E39">
              <w:t xml:space="preserve"> do not currently qualify for many of the same benefits as first responders. </w:t>
            </w:r>
            <w:r w:rsidR="00AB352E">
              <w:t>C.S.</w:t>
            </w:r>
            <w:r w:rsidR="00E07E39" w:rsidRPr="00E07E39">
              <w:t>H.B</w:t>
            </w:r>
            <w:r w:rsidR="003F6C4C" w:rsidRPr="00E07E39">
              <w:t>.</w:t>
            </w:r>
            <w:r w:rsidR="003F6C4C">
              <w:t> </w:t>
            </w:r>
            <w:r w:rsidR="00E07E39" w:rsidRPr="00E07E39">
              <w:t xml:space="preserve">1306 </w:t>
            </w:r>
            <w:r w:rsidR="00AB352E">
              <w:t xml:space="preserve">seeks to address this issue by </w:t>
            </w:r>
            <w:r w:rsidR="00E07E39" w:rsidRPr="00E07E39">
              <w:t>entitl</w:t>
            </w:r>
            <w:r w:rsidR="00AB352E">
              <w:t>ing</w:t>
            </w:r>
            <w:r w:rsidR="00E07E39" w:rsidRPr="00E07E39">
              <w:t xml:space="preserve"> death investigation professionals</w:t>
            </w:r>
            <w:r w:rsidR="00E13295">
              <w:t xml:space="preserve">, </w:t>
            </w:r>
            <w:r w:rsidR="00E07E39" w:rsidRPr="00E07E39">
              <w:t xml:space="preserve">including </w:t>
            </w:r>
            <w:r w:rsidR="00E13295">
              <w:t>justices of the peace</w:t>
            </w:r>
            <w:r w:rsidR="00E07E39" w:rsidRPr="00E07E39">
              <w:t>, medical examiners</w:t>
            </w:r>
            <w:r w:rsidR="00E13295">
              <w:t xml:space="preserve"> and their employees</w:t>
            </w:r>
            <w:r w:rsidR="00E07E39" w:rsidRPr="00E07E39">
              <w:t>, and death investigators</w:t>
            </w:r>
            <w:r w:rsidR="00E13295">
              <w:t xml:space="preserve">, </w:t>
            </w:r>
            <w:r w:rsidR="00E07E39" w:rsidRPr="00E07E39">
              <w:t xml:space="preserve">to </w:t>
            </w:r>
            <w:r w:rsidR="00293471">
              <w:t xml:space="preserve">certain medical and financial </w:t>
            </w:r>
            <w:r w:rsidR="00AB352E">
              <w:t>benefits</w:t>
            </w:r>
            <w:r w:rsidR="00293471">
              <w:t>.</w:t>
            </w:r>
            <w:r w:rsidR="00AB352E">
              <w:t xml:space="preserve"> </w:t>
            </w:r>
          </w:p>
          <w:p w14:paraId="4E03233F" w14:textId="77777777" w:rsidR="008423E4" w:rsidRPr="00E26B13" w:rsidRDefault="008423E4" w:rsidP="00BD4215">
            <w:pPr>
              <w:pStyle w:val="Header"/>
              <w:tabs>
                <w:tab w:val="clear" w:pos="4320"/>
                <w:tab w:val="clear" w:pos="8640"/>
              </w:tabs>
              <w:jc w:val="both"/>
              <w:rPr>
                <w:b/>
              </w:rPr>
            </w:pPr>
          </w:p>
        </w:tc>
      </w:tr>
      <w:tr w:rsidR="002D7C1F" w14:paraId="7E922F33" w14:textId="77777777" w:rsidTr="00345119">
        <w:tc>
          <w:tcPr>
            <w:tcW w:w="9576" w:type="dxa"/>
          </w:tcPr>
          <w:p w14:paraId="72C12941" w14:textId="77777777" w:rsidR="0017725B" w:rsidRDefault="00774B08" w:rsidP="00BD4215">
            <w:pPr>
              <w:rPr>
                <w:b/>
                <w:u w:val="single"/>
              </w:rPr>
            </w:pPr>
            <w:r>
              <w:rPr>
                <w:b/>
                <w:u w:val="single"/>
              </w:rPr>
              <w:t>CRIMINAL JUSTICE IMPACT</w:t>
            </w:r>
          </w:p>
          <w:p w14:paraId="775886A4" w14:textId="77777777" w:rsidR="0017725B" w:rsidRDefault="0017725B" w:rsidP="00BD4215">
            <w:pPr>
              <w:rPr>
                <w:b/>
                <w:u w:val="single"/>
              </w:rPr>
            </w:pPr>
          </w:p>
          <w:p w14:paraId="307B7F3E" w14:textId="0CCD38D4" w:rsidR="00791310" w:rsidRPr="00791310" w:rsidRDefault="00774B08" w:rsidP="00BD4215">
            <w:pPr>
              <w:jc w:val="both"/>
            </w:pPr>
            <w:r>
              <w:t xml:space="preserve">It is the </w:t>
            </w:r>
            <w:r>
              <w:t>committee's opinion that this bill does not expressly create a criminal offense, increase the punishment for an existing criminal offense or category of offenses, or change the eligibility of a person for community supervision, parole, or mandatory supervision.</w:t>
            </w:r>
          </w:p>
          <w:p w14:paraId="12270908" w14:textId="77777777" w:rsidR="0017725B" w:rsidRPr="0017725B" w:rsidRDefault="0017725B" w:rsidP="00BD4215">
            <w:pPr>
              <w:rPr>
                <w:b/>
                <w:u w:val="single"/>
              </w:rPr>
            </w:pPr>
          </w:p>
        </w:tc>
      </w:tr>
      <w:tr w:rsidR="002D7C1F" w14:paraId="30D1BB2B" w14:textId="77777777" w:rsidTr="00345119">
        <w:tc>
          <w:tcPr>
            <w:tcW w:w="9576" w:type="dxa"/>
          </w:tcPr>
          <w:p w14:paraId="4929B9AD" w14:textId="77777777" w:rsidR="008423E4" w:rsidRPr="00A8133F" w:rsidRDefault="00774B08" w:rsidP="00BD4215">
            <w:pPr>
              <w:rPr>
                <w:b/>
              </w:rPr>
            </w:pPr>
            <w:r w:rsidRPr="009C1E9A">
              <w:rPr>
                <w:b/>
                <w:u w:val="single"/>
              </w:rPr>
              <w:t>RULEMAKING AUTHORITY</w:t>
            </w:r>
            <w:r>
              <w:rPr>
                <w:b/>
              </w:rPr>
              <w:t xml:space="preserve"> </w:t>
            </w:r>
          </w:p>
          <w:p w14:paraId="60C50F51" w14:textId="77777777" w:rsidR="008423E4" w:rsidRDefault="008423E4" w:rsidP="00BD4215"/>
          <w:p w14:paraId="517DAD8F" w14:textId="5D783504" w:rsidR="00791310" w:rsidRDefault="00774B08" w:rsidP="00BD421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2AF796A" w14:textId="77777777" w:rsidR="008423E4" w:rsidRPr="00E21FDC" w:rsidRDefault="008423E4" w:rsidP="00BD4215">
            <w:pPr>
              <w:rPr>
                <w:b/>
              </w:rPr>
            </w:pPr>
          </w:p>
        </w:tc>
      </w:tr>
      <w:tr w:rsidR="002D7C1F" w14:paraId="1EB84D30" w14:textId="77777777" w:rsidTr="00345119">
        <w:tc>
          <w:tcPr>
            <w:tcW w:w="9576" w:type="dxa"/>
          </w:tcPr>
          <w:p w14:paraId="79061B10" w14:textId="77777777" w:rsidR="008423E4" w:rsidRPr="00A8133F" w:rsidRDefault="00774B08" w:rsidP="00BD4215">
            <w:pPr>
              <w:rPr>
                <w:b/>
              </w:rPr>
            </w:pPr>
            <w:r w:rsidRPr="009C1E9A">
              <w:rPr>
                <w:b/>
                <w:u w:val="single"/>
              </w:rPr>
              <w:t>ANALYSIS</w:t>
            </w:r>
            <w:r>
              <w:rPr>
                <w:b/>
              </w:rPr>
              <w:t xml:space="preserve"> </w:t>
            </w:r>
          </w:p>
          <w:p w14:paraId="7A4928B9" w14:textId="77777777" w:rsidR="008423E4" w:rsidRDefault="008423E4" w:rsidP="00BD4215"/>
          <w:p w14:paraId="7ACE97F4" w14:textId="40834B6C" w:rsidR="009A2A14" w:rsidRDefault="00774B08" w:rsidP="00BD4215">
            <w:pPr>
              <w:pStyle w:val="Header"/>
              <w:jc w:val="both"/>
            </w:pPr>
            <w:r w:rsidRPr="00052BCF">
              <w:t xml:space="preserve">C.S.H.B. 1306 </w:t>
            </w:r>
            <w:r w:rsidR="00A90180">
              <w:t>amends the Government Code</w:t>
            </w:r>
            <w:r w:rsidR="00A55E8A">
              <w:t xml:space="preserve"> </w:t>
            </w:r>
            <w:r w:rsidR="00A55E8A" w:rsidRPr="00A55E8A">
              <w:t xml:space="preserve">to entitle a death investigation professional to preventative immunization for any disease to which the professional may be exposed in </w:t>
            </w:r>
            <w:r w:rsidR="00A837C1">
              <w:t xml:space="preserve">conducting or assisting in an inquest </w:t>
            </w:r>
            <w:r w:rsidR="00A55E8A" w:rsidRPr="00A55E8A">
              <w:t>and for which immunization is possible</w:t>
            </w:r>
            <w:r w:rsidR="00E317FE">
              <w:t>. The bill</w:t>
            </w:r>
            <w:r w:rsidR="00362505">
              <w:t xml:space="preserve"> also</w:t>
            </w:r>
            <w:r w:rsidR="003C0427">
              <w:t xml:space="preserve"> </w:t>
            </w:r>
            <w:r w:rsidR="00A55E8A">
              <w:t>entitle</w:t>
            </w:r>
            <w:r w:rsidR="00B40D43">
              <w:t>s</w:t>
            </w:r>
            <w:r w:rsidR="00A55E8A" w:rsidRPr="00A55E8A">
              <w:t xml:space="preserve"> a</w:t>
            </w:r>
            <w:r w:rsidR="00E317FE">
              <w:t xml:space="preserve"> death investigation</w:t>
            </w:r>
            <w:r w:rsidR="00A55E8A" w:rsidRPr="00A55E8A">
              <w:t xml:space="preserve"> professional who is exposed to a contagious disease to reimbursement for reasonable medical expenses incurred in treatment</w:t>
            </w:r>
            <w:r w:rsidR="00CD0A81">
              <w:t xml:space="preserve"> for prevention</w:t>
            </w:r>
            <w:r w:rsidR="00A55E8A" w:rsidRPr="00A55E8A">
              <w:t xml:space="preserve"> of the disease</w:t>
            </w:r>
            <w:r>
              <w:t xml:space="preserve">, </w:t>
            </w:r>
            <w:r w:rsidRPr="006B106B">
              <w:t>and to receive such treatment from the physician of the professional's choice</w:t>
            </w:r>
            <w:r>
              <w:t>,</w:t>
            </w:r>
            <w:r w:rsidR="00A55E8A">
              <w:t xml:space="preserve"> if </w:t>
            </w:r>
            <w:r w:rsidR="00CD0A81">
              <w:t xml:space="preserve">the </w:t>
            </w:r>
            <w:r>
              <w:t xml:space="preserve">following conditions </w:t>
            </w:r>
            <w:r w:rsidR="00CE7B05">
              <w:t>apply</w:t>
            </w:r>
            <w:r>
              <w:t>:</w:t>
            </w:r>
          </w:p>
          <w:p w14:paraId="3D63D0C9" w14:textId="7BDDD8B8" w:rsidR="003C0427" w:rsidRDefault="00774B08" w:rsidP="00BD4215">
            <w:pPr>
              <w:pStyle w:val="Header"/>
              <w:numPr>
                <w:ilvl w:val="0"/>
                <w:numId w:val="1"/>
              </w:numPr>
              <w:jc w:val="both"/>
            </w:pPr>
            <w:r>
              <w:t xml:space="preserve">the </w:t>
            </w:r>
            <w:r w:rsidR="00CD0A81">
              <w:t>disease is not an "ordinary disease of life" as that term is used in the context of a workers' compensation claim</w:t>
            </w:r>
            <w:r>
              <w:t>;</w:t>
            </w:r>
            <w:r w:rsidR="00CD0A81">
              <w:t xml:space="preserve"> </w:t>
            </w:r>
          </w:p>
          <w:p w14:paraId="5F450647" w14:textId="21328263" w:rsidR="003C0427" w:rsidRDefault="00774B08" w:rsidP="00BD4215">
            <w:pPr>
              <w:pStyle w:val="Header"/>
              <w:numPr>
                <w:ilvl w:val="0"/>
                <w:numId w:val="1"/>
              </w:numPr>
              <w:jc w:val="both"/>
            </w:pPr>
            <w:r>
              <w:t xml:space="preserve">the </w:t>
            </w:r>
            <w:r w:rsidR="00CD0A81">
              <w:t xml:space="preserve">exposure occurs </w:t>
            </w:r>
            <w:r w:rsidR="00A837C1">
              <w:t xml:space="preserve">while </w:t>
            </w:r>
            <w:r w:rsidR="00A837C1" w:rsidRPr="00A837C1">
              <w:t>conducting or assisting in an inquest</w:t>
            </w:r>
            <w:r>
              <w:t>;</w:t>
            </w:r>
            <w:r w:rsidR="00CD0A81">
              <w:t xml:space="preserve"> and </w:t>
            </w:r>
          </w:p>
          <w:p w14:paraId="160EAC69" w14:textId="2DF757B2" w:rsidR="003C0427" w:rsidRDefault="00774B08" w:rsidP="00BD4215">
            <w:pPr>
              <w:pStyle w:val="Header"/>
              <w:numPr>
                <w:ilvl w:val="0"/>
                <w:numId w:val="1"/>
              </w:numPr>
              <w:jc w:val="both"/>
            </w:pPr>
            <w:r w:rsidRPr="00A55E8A">
              <w:t xml:space="preserve">the professional requires </w:t>
            </w:r>
            <w:r w:rsidR="00CD0A81">
              <w:t>preventative medical</w:t>
            </w:r>
            <w:r w:rsidR="0078552F">
              <w:t xml:space="preserve"> </w:t>
            </w:r>
            <w:r w:rsidRPr="00A55E8A">
              <w:t>treatment because of exposure to the disease</w:t>
            </w:r>
            <w:r w:rsidR="009268C2">
              <w:t xml:space="preserve">. </w:t>
            </w:r>
          </w:p>
          <w:p w14:paraId="18C4E992" w14:textId="756372F3" w:rsidR="004272CB" w:rsidRDefault="00774B08" w:rsidP="00BD4215">
            <w:pPr>
              <w:pStyle w:val="Header"/>
              <w:jc w:val="both"/>
            </w:pPr>
            <w:r>
              <w:t xml:space="preserve">The bill </w:t>
            </w:r>
            <w:r w:rsidR="00052BCF">
              <w:t xml:space="preserve">establishes that the county served by the death investigation professional is responsible for reimbursing the professional for </w:t>
            </w:r>
            <w:r>
              <w:t xml:space="preserve">those </w:t>
            </w:r>
            <w:r w:rsidR="00052BCF">
              <w:t>medical expenses.</w:t>
            </w:r>
            <w:r>
              <w:t xml:space="preserve"> </w:t>
            </w:r>
            <w:r w:rsidR="00052BCF">
              <w:t xml:space="preserve">The bill </w:t>
            </w:r>
            <w:r w:rsidR="00A55E8A">
              <w:t>defines</w:t>
            </w:r>
            <w:r w:rsidR="006B106B">
              <w:t xml:space="preserve"> "inquest" by reference to applicable Code of Criminal Procedure provisions and defines</w:t>
            </w:r>
            <w:r w:rsidR="00A55E8A" w:rsidRPr="00A55E8A">
              <w:t xml:space="preserve"> "death investigation professional" </w:t>
            </w:r>
            <w:r>
              <w:t>to mean the following individuals:</w:t>
            </w:r>
          </w:p>
          <w:p w14:paraId="6406AE04" w14:textId="7576DAF8" w:rsidR="004272CB" w:rsidRDefault="00774B08" w:rsidP="00BD4215">
            <w:pPr>
              <w:pStyle w:val="Header"/>
              <w:numPr>
                <w:ilvl w:val="0"/>
                <w:numId w:val="5"/>
              </w:numPr>
              <w:jc w:val="both"/>
            </w:pPr>
            <w:r w:rsidRPr="00A55E8A">
              <w:t>a</w:t>
            </w:r>
            <w:r>
              <w:t xml:space="preserve"> justice of the peace</w:t>
            </w:r>
            <w:r w:rsidR="00BE7F61">
              <w:t>;</w:t>
            </w:r>
            <w:r w:rsidRPr="00A55E8A">
              <w:t xml:space="preserve"> </w:t>
            </w:r>
          </w:p>
          <w:p w14:paraId="63AC4168" w14:textId="785CB3E5" w:rsidR="009C36CD" w:rsidRDefault="00774B08" w:rsidP="00BD4215">
            <w:pPr>
              <w:pStyle w:val="Header"/>
              <w:numPr>
                <w:ilvl w:val="0"/>
                <w:numId w:val="5"/>
              </w:numPr>
              <w:jc w:val="both"/>
            </w:pPr>
            <w:r>
              <w:t xml:space="preserve">a </w:t>
            </w:r>
            <w:r w:rsidR="00A55E8A" w:rsidRPr="00A55E8A">
              <w:t>death investigator employed by</w:t>
            </w:r>
            <w:r>
              <w:t xml:space="preserve"> </w:t>
            </w:r>
            <w:r w:rsidR="00BE7F61">
              <w:t>a</w:t>
            </w:r>
            <w:r w:rsidR="00CB31F6">
              <w:t xml:space="preserve"> county's</w:t>
            </w:r>
            <w:r>
              <w:t xml:space="preserve"> office of death investigator</w:t>
            </w:r>
            <w:r w:rsidR="00BE7F61">
              <w:t>; or</w:t>
            </w:r>
          </w:p>
          <w:p w14:paraId="2EB424E0" w14:textId="260FFBD2" w:rsidR="00BE7F61" w:rsidRDefault="00774B08" w:rsidP="00BD4215">
            <w:pPr>
              <w:pStyle w:val="Header"/>
              <w:numPr>
                <w:ilvl w:val="0"/>
                <w:numId w:val="5"/>
              </w:numPr>
              <w:jc w:val="both"/>
            </w:pPr>
            <w:r>
              <w:t xml:space="preserve">a medical </w:t>
            </w:r>
            <w:r w:rsidRPr="00A55E8A">
              <w:t>examiner</w:t>
            </w:r>
            <w:r>
              <w:t xml:space="preserve"> </w:t>
            </w:r>
            <w:r w:rsidRPr="004272CB">
              <w:t>or an employee of the medical examiner's of</w:t>
            </w:r>
            <w:r w:rsidRPr="00A10FC1">
              <w:t>fice employed under statutory provisions relating to medical examiner</w:t>
            </w:r>
            <w:r w:rsidR="00A10FC1">
              <w:t xml:space="preserve"> assistants</w:t>
            </w:r>
            <w:r w:rsidRPr="00A10FC1">
              <w:t>;</w:t>
            </w:r>
          </w:p>
          <w:p w14:paraId="2644ECE9" w14:textId="77777777" w:rsidR="003370E6" w:rsidRDefault="003370E6" w:rsidP="00BD4215">
            <w:pPr>
              <w:pStyle w:val="Header"/>
              <w:tabs>
                <w:tab w:val="clear" w:pos="4320"/>
                <w:tab w:val="clear" w:pos="8640"/>
              </w:tabs>
              <w:jc w:val="both"/>
            </w:pPr>
          </w:p>
          <w:p w14:paraId="78DDE565" w14:textId="5D034FB8" w:rsidR="003370E6" w:rsidRDefault="00774B08" w:rsidP="00BD4215">
            <w:pPr>
              <w:pStyle w:val="Header"/>
              <w:tabs>
                <w:tab w:val="clear" w:pos="4320"/>
                <w:tab w:val="clear" w:pos="8640"/>
              </w:tabs>
              <w:jc w:val="both"/>
            </w:pPr>
            <w:r>
              <w:t>C.S.</w:t>
            </w:r>
            <w:r w:rsidRPr="00052BCF">
              <w:t xml:space="preserve">H.B. 1306 </w:t>
            </w:r>
            <w:r w:rsidR="00B81A27">
              <w:t xml:space="preserve">makes </w:t>
            </w:r>
            <w:r w:rsidR="00C72B05">
              <w:t xml:space="preserve">statutory </w:t>
            </w:r>
            <w:r w:rsidR="00B81A27">
              <w:t xml:space="preserve">provisions relating to </w:t>
            </w:r>
            <w:r w:rsidR="00B81A27" w:rsidRPr="00B81A27">
              <w:t xml:space="preserve">financial assistance to survivors of law enforcement officers, fire fighters, and </w:t>
            </w:r>
            <w:r w:rsidR="00DB5A27">
              <w:t xml:space="preserve">certain </w:t>
            </w:r>
            <w:r w:rsidR="00B81A27" w:rsidRPr="00B81A27">
              <w:t>other</w:t>
            </w:r>
            <w:r w:rsidR="00B81A27">
              <w:t xml:space="preserve"> </w:t>
            </w:r>
            <w:r w:rsidR="00DB5A27">
              <w:t xml:space="preserve">individuals who died as a result of a personal injury sustained in the line of duty </w:t>
            </w:r>
            <w:r w:rsidR="00B81A27">
              <w:t xml:space="preserve">applicable to </w:t>
            </w:r>
            <w:r w:rsidR="00B81A27" w:rsidRPr="00B81A27">
              <w:t>eligible survivors of</w:t>
            </w:r>
            <w:r w:rsidR="001B26E8">
              <w:t xml:space="preserve"> </w:t>
            </w:r>
            <w:r w:rsidR="004272CB">
              <w:t>a justice of the peace</w:t>
            </w:r>
            <w:r w:rsidRPr="003370E6">
              <w:t xml:space="preserve">, </w:t>
            </w:r>
            <w:r w:rsidR="00F00374">
              <w:t xml:space="preserve">a </w:t>
            </w:r>
            <w:r w:rsidRPr="003370E6">
              <w:t>death investigator</w:t>
            </w:r>
            <w:r w:rsidR="004272CB">
              <w:t xml:space="preserve"> employed by </w:t>
            </w:r>
            <w:r w:rsidR="00F00374">
              <w:t>a county's</w:t>
            </w:r>
            <w:r w:rsidR="004272CB" w:rsidRPr="004272CB">
              <w:t xml:space="preserve"> office of death investigator</w:t>
            </w:r>
            <w:r w:rsidR="00F00374">
              <w:t xml:space="preserve">, a medical examiner, or </w:t>
            </w:r>
            <w:r w:rsidR="00F00374" w:rsidRPr="00A10FC1">
              <w:t>an</w:t>
            </w:r>
            <w:r w:rsidR="00A10FC1">
              <w:t xml:space="preserve"> </w:t>
            </w:r>
            <w:r w:rsidR="00F00374" w:rsidRPr="00A10FC1">
              <w:t>employee of a medical examiner's office</w:t>
            </w:r>
            <w:r w:rsidR="00CB31F6">
              <w:t xml:space="preserve"> </w:t>
            </w:r>
            <w:r w:rsidR="00CB31F6" w:rsidRPr="00A10FC1">
              <w:t>employed under statutory provisions relating to medical examiner</w:t>
            </w:r>
            <w:r w:rsidR="00CB31F6">
              <w:t xml:space="preserve"> assistants</w:t>
            </w:r>
            <w:r w:rsidRPr="00A10FC1">
              <w:t>.</w:t>
            </w:r>
          </w:p>
          <w:p w14:paraId="2A400A13" w14:textId="77777777" w:rsidR="00CD41D6" w:rsidRDefault="00CD41D6" w:rsidP="00BD4215">
            <w:pPr>
              <w:pStyle w:val="Header"/>
              <w:tabs>
                <w:tab w:val="clear" w:pos="4320"/>
                <w:tab w:val="clear" w:pos="8640"/>
              </w:tabs>
              <w:jc w:val="both"/>
            </w:pPr>
          </w:p>
          <w:p w14:paraId="562FDEBD" w14:textId="345008DE" w:rsidR="00A90180" w:rsidRDefault="00774B08" w:rsidP="00BD4215">
            <w:pPr>
              <w:pStyle w:val="Header"/>
              <w:tabs>
                <w:tab w:val="clear" w:pos="4320"/>
                <w:tab w:val="clear" w:pos="8640"/>
              </w:tabs>
              <w:jc w:val="both"/>
            </w:pPr>
            <w:r w:rsidRPr="00052BCF">
              <w:t xml:space="preserve">C.S.H.B. 1306 </w:t>
            </w:r>
            <w:r w:rsidRPr="00A90180">
              <w:t xml:space="preserve">amends the </w:t>
            </w:r>
            <w:r>
              <w:t>Labor</w:t>
            </w:r>
            <w:r w:rsidRPr="00A90180">
              <w:t xml:space="preserve"> Code</w:t>
            </w:r>
            <w:r>
              <w:t xml:space="preserve"> </w:t>
            </w:r>
            <w:r w:rsidR="00266D47">
              <w:t xml:space="preserve">to include </w:t>
            </w:r>
            <w:r w:rsidR="004272CB">
              <w:t>the following</w:t>
            </w:r>
            <w:r w:rsidR="00266D47">
              <w:t xml:space="preserve"> individual</w:t>
            </w:r>
            <w:r w:rsidR="00884C02">
              <w:t>s</w:t>
            </w:r>
            <w:r w:rsidR="00266D47">
              <w:t xml:space="preserve"> employed by a political subdivision </w:t>
            </w:r>
            <w:r w:rsidR="0078552F">
              <w:t xml:space="preserve">of the state </w:t>
            </w:r>
            <w:r w:rsidR="00350418">
              <w:t xml:space="preserve">among the individuals </w:t>
            </w:r>
            <w:r w:rsidR="00DB5A27">
              <w:t>considered a</w:t>
            </w:r>
            <w:r w:rsidR="00350418">
              <w:t xml:space="preserve"> first responder for purposes of </w:t>
            </w:r>
            <w:r w:rsidR="00FA5751">
              <w:t>statutory</w:t>
            </w:r>
            <w:r w:rsidR="00350418">
              <w:t xml:space="preserve"> provisions relating to the </w:t>
            </w:r>
            <w:r w:rsidR="00350418" w:rsidRPr="00350418">
              <w:t xml:space="preserve">expedited provision of medical benefits </w:t>
            </w:r>
            <w:r w:rsidR="00FA5751">
              <w:t xml:space="preserve">under the workers' compensation system </w:t>
            </w:r>
            <w:r w:rsidR="00350418" w:rsidRPr="00350418">
              <w:t xml:space="preserve">for certain injuries sustained by </w:t>
            </w:r>
            <w:r w:rsidR="00DB5A27">
              <w:t xml:space="preserve">a </w:t>
            </w:r>
            <w:r w:rsidR="00350418" w:rsidRPr="00350418">
              <w:t xml:space="preserve">first responder in </w:t>
            </w:r>
            <w:r w:rsidR="00DB5A27">
              <w:t xml:space="preserve">the </w:t>
            </w:r>
            <w:r w:rsidR="00350418" w:rsidRPr="00350418">
              <w:t>course and scope of employment</w:t>
            </w:r>
            <w:r w:rsidR="00884C02">
              <w:t xml:space="preserve">: </w:t>
            </w:r>
          </w:p>
          <w:p w14:paraId="763AB70D" w14:textId="0DBF0B34" w:rsidR="00884C02" w:rsidRDefault="00774B08" w:rsidP="00BD4215">
            <w:pPr>
              <w:pStyle w:val="Header"/>
              <w:numPr>
                <w:ilvl w:val="0"/>
                <w:numId w:val="3"/>
              </w:numPr>
              <w:tabs>
                <w:tab w:val="clear" w:pos="4320"/>
                <w:tab w:val="clear" w:pos="8640"/>
              </w:tabs>
              <w:jc w:val="both"/>
            </w:pPr>
            <w:r>
              <w:t xml:space="preserve">a justice of the peace </w:t>
            </w:r>
            <w:r w:rsidR="005104C3" w:rsidRPr="00CB31F6">
              <w:t xml:space="preserve">covered </w:t>
            </w:r>
            <w:r w:rsidR="00CB31F6">
              <w:t>as an employee under</w:t>
            </w:r>
            <w:r w:rsidR="005104C3" w:rsidRPr="00CB31F6">
              <w:t xml:space="preserve"> the applicable municipality's</w:t>
            </w:r>
            <w:r w:rsidRPr="00CB31F6">
              <w:t xml:space="preserve"> worker's compensation insurance coverage;</w:t>
            </w:r>
          </w:p>
          <w:p w14:paraId="30457800" w14:textId="751D86CE" w:rsidR="00884C02" w:rsidRDefault="00774B08" w:rsidP="00BD4215">
            <w:pPr>
              <w:pStyle w:val="Header"/>
              <w:numPr>
                <w:ilvl w:val="0"/>
                <w:numId w:val="3"/>
              </w:numPr>
              <w:tabs>
                <w:tab w:val="clear" w:pos="4320"/>
                <w:tab w:val="clear" w:pos="8640"/>
              </w:tabs>
              <w:jc w:val="both"/>
            </w:pPr>
            <w:r>
              <w:t xml:space="preserve">a death investigator employed by </w:t>
            </w:r>
            <w:r w:rsidR="005104C3">
              <w:t>a county's</w:t>
            </w:r>
            <w:r>
              <w:t xml:space="preserve"> office of death investigator; or </w:t>
            </w:r>
          </w:p>
          <w:p w14:paraId="66E3F158" w14:textId="08C98087" w:rsidR="00884C02" w:rsidRDefault="00774B08" w:rsidP="00BD4215">
            <w:pPr>
              <w:pStyle w:val="Header"/>
              <w:numPr>
                <w:ilvl w:val="0"/>
                <w:numId w:val="3"/>
              </w:numPr>
              <w:tabs>
                <w:tab w:val="clear" w:pos="4320"/>
                <w:tab w:val="clear" w:pos="8640"/>
              </w:tabs>
              <w:jc w:val="both"/>
            </w:pPr>
            <w:r>
              <w:t xml:space="preserve">a medical examiner or </w:t>
            </w:r>
            <w:r w:rsidRPr="009F6EDC">
              <w:t>an</w:t>
            </w:r>
            <w:r w:rsidR="009F6EDC">
              <w:t xml:space="preserve"> </w:t>
            </w:r>
            <w:r w:rsidRPr="009F6EDC">
              <w:t>employee</w:t>
            </w:r>
            <w:r>
              <w:t xml:space="preserve"> of the medical examiner's office</w:t>
            </w:r>
            <w:r w:rsidR="00CB31F6">
              <w:t xml:space="preserve"> </w:t>
            </w:r>
            <w:r w:rsidR="00CB31F6" w:rsidRPr="00A10FC1">
              <w:t>employed under statutory provisions relating to medical examiner</w:t>
            </w:r>
            <w:r w:rsidR="00CB31F6">
              <w:t xml:space="preserve"> assistants</w:t>
            </w:r>
            <w:r w:rsidR="009B6D82">
              <w:t>.</w:t>
            </w:r>
            <w:r>
              <w:t xml:space="preserve"> </w:t>
            </w:r>
          </w:p>
          <w:p w14:paraId="02172F2D" w14:textId="77777777" w:rsidR="00266D47" w:rsidRDefault="00266D47" w:rsidP="00BD4215">
            <w:pPr>
              <w:pStyle w:val="Header"/>
              <w:tabs>
                <w:tab w:val="clear" w:pos="4320"/>
                <w:tab w:val="clear" w:pos="8640"/>
              </w:tabs>
              <w:jc w:val="both"/>
            </w:pPr>
          </w:p>
          <w:p w14:paraId="253D1799" w14:textId="35547FE7" w:rsidR="00266D47" w:rsidRPr="009C36CD" w:rsidRDefault="00774B08" w:rsidP="00BD4215">
            <w:pPr>
              <w:pStyle w:val="Header"/>
              <w:tabs>
                <w:tab w:val="clear" w:pos="4320"/>
                <w:tab w:val="clear" w:pos="8640"/>
              </w:tabs>
              <w:jc w:val="both"/>
            </w:pPr>
            <w:r w:rsidRPr="00052BCF">
              <w:t xml:space="preserve">C.S.H.B. 1306 </w:t>
            </w:r>
            <w:r>
              <w:t>applies</w:t>
            </w:r>
            <w:r w:rsidRPr="00266D47">
              <w:t xml:space="preserve"> to a claim for benefits or compensation pending on or filed on or after the </w:t>
            </w:r>
            <w:r>
              <w:t xml:space="preserve">bill's </w:t>
            </w:r>
            <w:r w:rsidRPr="00266D47">
              <w:t>effective date. A claim for benefits or compensation filed before that date, other than a claim pending on that date, is governed by the law in effect on the date the claim was made, and the former law is continued in effect for that purpose.</w:t>
            </w:r>
          </w:p>
          <w:p w14:paraId="62562AE4" w14:textId="77777777" w:rsidR="008423E4" w:rsidRPr="00835628" w:rsidRDefault="008423E4" w:rsidP="00BD4215">
            <w:pPr>
              <w:rPr>
                <w:b/>
              </w:rPr>
            </w:pPr>
          </w:p>
        </w:tc>
      </w:tr>
      <w:tr w:rsidR="002D7C1F" w14:paraId="2FD5B22D" w14:textId="77777777" w:rsidTr="00345119">
        <w:tc>
          <w:tcPr>
            <w:tcW w:w="9576" w:type="dxa"/>
          </w:tcPr>
          <w:p w14:paraId="1F75F48B" w14:textId="019B0723" w:rsidR="008423E4" w:rsidRPr="00A8133F" w:rsidRDefault="00774B08" w:rsidP="00BD4215">
            <w:pPr>
              <w:rPr>
                <w:b/>
              </w:rPr>
            </w:pPr>
            <w:r w:rsidRPr="009C1E9A">
              <w:rPr>
                <w:b/>
                <w:u w:val="single"/>
              </w:rPr>
              <w:t>EFFECTIVE DATE</w:t>
            </w:r>
            <w:r>
              <w:rPr>
                <w:b/>
              </w:rPr>
              <w:t xml:space="preserve"> </w:t>
            </w:r>
          </w:p>
          <w:p w14:paraId="0B3344A0" w14:textId="77777777" w:rsidR="008423E4" w:rsidRDefault="008423E4" w:rsidP="00BD4215"/>
          <w:p w14:paraId="48DC7695" w14:textId="38F77974" w:rsidR="008423E4" w:rsidRPr="003624F2" w:rsidRDefault="00774B08" w:rsidP="00BD4215">
            <w:pPr>
              <w:pStyle w:val="Header"/>
              <w:tabs>
                <w:tab w:val="clear" w:pos="4320"/>
                <w:tab w:val="clear" w:pos="8640"/>
              </w:tabs>
              <w:jc w:val="both"/>
            </w:pPr>
            <w:r>
              <w:t>September 1, 2025.</w:t>
            </w:r>
          </w:p>
          <w:p w14:paraId="4CBDFE68" w14:textId="77777777" w:rsidR="008423E4" w:rsidRPr="00233FDB" w:rsidRDefault="008423E4" w:rsidP="00BD4215">
            <w:pPr>
              <w:rPr>
                <w:b/>
              </w:rPr>
            </w:pPr>
          </w:p>
        </w:tc>
      </w:tr>
      <w:tr w:rsidR="002D7C1F" w14:paraId="0B06DB99" w14:textId="77777777" w:rsidTr="00345119">
        <w:tc>
          <w:tcPr>
            <w:tcW w:w="9576" w:type="dxa"/>
          </w:tcPr>
          <w:p w14:paraId="4556617A" w14:textId="77777777" w:rsidR="005D372D" w:rsidRDefault="00774B08" w:rsidP="00BD4215">
            <w:pPr>
              <w:jc w:val="both"/>
              <w:rPr>
                <w:b/>
                <w:u w:val="single"/>
              </w:rPr>
            </w:pPr>
            <w:r>
              <w:rPr>
                <w:b/>
                <w:u w:val="single"/>
              </w:rPr>
              <w:t>COMPARISON OF INTRODUCED AND SUBSTITUTE</w:t>
            </w:r>
          </w:p>
          <w:p w14:paraId="0C070BCA" w14:textId="77777777" w:rsidR="00884C02" w:rsidRDefault="00884C02" w:rsidP="00BD4215">
            <w:pPr>
              <w:jc w:val="both"/>
            </w:pPr>
          </w:p>
          <w:p w14:paraId="3385AD00" w14:textId="3B035BD3" w:rsidR="00884C02" w:rsidRDefault="00774B08" w:rsidP="00BD4215">
            <w:pPr>
              <w:jc w:val="both"/>
            </w:pPr>
            <w:r>
              <w:t xml:space="preserve">While C.S.H.B. 1306 may differ from the introduced in minor or nonsubstantive ways, the following summarizes the substantial differences between the </w:t>
            </w:r>
            <w:r>
              <w:t>introduced and committee substitute versions of the bill.</w:t>
            </w:r>
          </w:p>
          <w:p w14:paraId="17F39373" w14:textId="77777777" w:rsidR="000E30D2" w:rsidRDefault="000E30D2" w:rsidP="00BD4215">
            <w:pPr>
              <w:jc w:val="both"/>
            </w:pPr>
          </w:p>
          <w:p w14:paraId="1821F3B8" w14:textId="51F77DE5" w:rsidR="000E30D2" w:rsidRDefault="00774B08" w:rsidP="00BD4215">
            <w:pPr>
              <w:jc w:val="both"/>
            </w:pPr>
            <w:r>
              <w:t>The introduced</w:t>
            </w:r>
            <w:r w:rsidR="009F6EDC">
              <w:t xml:space="preserve"> version's provisions applied </w:t>
            </w:r>
            <w:r w:rsidRPr="009F6EDC">
              <w:t>to</w:t>
            </w:r>
            <w:r>
              <w:t xml:space="preserve"> coroners, medical examiners, </w:t>
            </w:r>
            <w:r w:rsidR="009F6EDC">
              <w:t>and</w:t>
            </w:r>
            <w:r>
              <w:t xml:space="preserve"> death investigators</w:t>
            </w:r>
            <w:r w:rsidR="009F6EDC">
              <w:t>.</w:t>
            </w:r>
            <w:r>
              <w:t xml:space="preserve"> </w:t>
            </w:r>
            <w:r w:rsidR="009F6EDC">
              <w:t>T</w:t>
            </w:r>
            <w:r>
              <w:t xml:space="preserve">he substitute makes the following changes </w:t>
            </w:r>
            <w:r w:rsidR="009F6EDC">
              <w:t>to that</w:t>
            </w:r>
            <w:r>
              <w:t xml:space="preserve"> applicability:</w:t>
            </w:r>
          </w:p>
          <w:p w14:paraId="0A358619" w14:textId="44D1840B" w:rsidR="000E30D2" w:rsidRDefault="00774B08" w:rsidP="00BD4215">
            <w:pPr>
              <w:pStyle w:val="ListParagraph"/>
              <w:numPr>
                <w:ilvl w:val="0"/>
                <w:numId w:val="9"/>
              </w:numPr>
              <w:jc w:val="both"/>
            </w:pPr>
            <w:r>
              <w:t>replaces references to a coroner with references to a justice of the peace;</w:t>
            </w:r>
          </w:p>
          <w:p w14:paraId="686BFABA" w14:textId="3E5423B2" w:rsidR="000E30D2" w:rsidRDefault="00774B08" w:rsidP="00BD4215">
            <w:pPr>
              <w:pStyle w:val="ListParagraph"/>
              <w:numPr>
                <w:ilvl w:val="0"/>
                <w:numId w:val="9"/>
              </w:numPr>
              <w:jc w:val="both"/>
            </w:pPr>
            <w:r>
              <w:t>clarifies that</w:t>
            </w:r>
            <w:r w:rsidR="008C12B5">
              <w:t xml:space="preserve"> death investigator</w:t>
            </w:r>
            <w:r>
              <w:t xml:space="preserve">s are employed under statutory provisions </w:t>
            </w:r>
            <w:r w:rsidRPr="00DD2526">
              <w:t>regarding</w:t>
            </w:r>
            <w:r w:rsidR="00DD2526">
              <w:t xml:space="preserve"> a county's authority to establish an</w:t>
            </w:r>
            <w:r>
              <w:t xml:space="preserve"> office of death investigator</w:t>
            </w:r>
            <w:r w:rsidR="008C12B5">
              <w:t>; and</w:t>
            </w:r>
          </w:p>
          <w:p w14:paraId="22636697" w14:textId="18EC3D65" w:rsidR="008C12B5" w:rsidRDefault="00774B08" w:rsidP="00BD4215">
            <w:pPr>
              <w:pStyle w:val="ListParagraph"/>
              <w:numPr>
                <w:ilvl w:val="0"/>
                <w:numId w:val="9"/>
              </w:numPr>
              <w:jc w:val="both"/>
            </w:pPr>
            <w:r>
              <w:t>includes</w:t>
            </w:r>
            <w:r w:rsidR="00CB31F6">
              <w:t xml:space="preserve"> </w:t>
            </w:r>
            <w:r w:rsidRPr="00DD2526">
              <w:t>employees of a medical examiner's office</w:t>
            </w:r>
            <w:r w:rsidR="00CB31F6">
              <w:t xml:space="preserve"> employed under statutory provisions relating to medical examiner assistants</w:t>
            </w:r>
            <w:r w:rsidR="00DD2526">
              <w:t xml:space="preserve"> among the applicable individuals</w:t>
            </w:r>
            <w:r>
              <w:t>.</w:t>
            </w:r>
          </w:p>
          <w:p w14:paraId="2E15A744" w14:textId="67A5B006" w:rsidR="008C12B5" w:rsidRDefault="00774B08" w:rsidP="00BD4215">
            <w:pPr>
              <w:jc w:val="both"/>
            </w:pPr>
            <w:r>
              <w:t xml:space="preserve">The </w:t>
            </w:r>
            <w:r w:rsidRPr="00CB31F6">
              <w:t xml:space="preserve">substitute clarifies that the bill provision regarding workers' compensation applies to a justice of the peace only if the </w:t>
            </w:r>
            <w:r w:rsidR="00CB31F6">
              <w:t>justice is covered as an employee under</w:t>
            </w:r>
            <w:r w:rsidRPr="00CB31F6">
              <w:t xml:space="preserve"> the </w:t>
            </w:r>
            <w:r w:rsidR="00CB31F6">
              <w:t xml:space="preserve">applicable </w:t>
            </w:r>
            <w:r w:rsidRPr="00CB31F6">
              <w:t>municipality's workers' compensation coverage.</w:t>
            </w:r>
            <w:r>
              <w:t xml:space="preserve"> </w:t>
            </w:r>
          </w:p>
          <w:p w14:paraId="1354D676" w14:textId="77777777" w:rsidR="00225BD8" w:rsidRDefault="00225BD8" w:rsidP="00BD4215">
            <w:pPr>
              <w:jc w:val="both"/>
            </w:pPr>
          </w:p>
          <w:p w14:paraId="7BC86503" w14:textId="77777777" w:rsidR="00A10FC1" w:rsidRDefault="00774B08" w:rsidP="00BD4215">
            <w:pPr>
              <w:jc w:val="both"/>
            </w:pPr>
            <w:r w:rsidRPr="00A10FC1">
              <w:t>With</w:t>
            </w:r>
            <w:r>
              <w:t xml:space="preserve"> respect to the bill provision entitling a death</w:t>
            </w:r>
            <w:r>
              <w:t xml:space="preserve"> investigation professional to reimbursement for </w:t>
            </w:r>
            <w:r w:rsidRPr="00A55E8A">
              <w:t>reasonable medical expenses incurred in treatment</w:t>
            </w:r>
            <w:r>
              <w:t xml:space="preserve"> for prevention</w:t>
            </w:r>
            <w:r w:rsidRPr="00A55E8A">
              <w:t xml:space="preserve"> of </w:t>
            </w:r>
            <w:r>
              <w:t>a contagious</w:t>
            </w:r>
            <w:r w:rsidRPr="00A55E8A">
              <w:t xml:space="preserve"> disease</w:t>
            </w:r>
            <w:r>
              <w:t xml:space="preserve"> to which the professional is exposed under certain circumstances, the substitute differs from the introduced in the following ways:</w:t>
            </w:r>
          </w:p>
          <w:p w14:paraId="51D8312E" w14:textId="77777777" w:rsidR="00A10FC1" w:rsidRDefault="00774B08" w:rsidP="00BD4215">
            <w:pPr>
              <w:pStyle w:val="ListParagraph"/>
              <w:numPr>
                <w:ilvl w:val="0"/>
                <w:numId w:val="10"/>
              </w:numPr>
              <w:jc w:val="both"/>
            </w:pPr>
            <w:r>
              <w:t>the substitute changes the party responsible for reimbursing the professional from the employing governmental entity, as in the introduced, to the county served by the professional; and</w:t>
            </w:r>
          </w:p>
          <w:p w14:paraId="6DE38CBF" w14:textId="77777777" w:rsidR="00A10FC1" w:rsidRDefault="00774B08" w:rsidP="00BD4215">
            <w:pPr>
              <w:pStyle w:val="ListParagraph"/>
              <w:numPr>
                <w:ilvl w:val="0"/>
                <w:numId w:val="10"/>
              </w:numPr>
              <w:jc w:val="both"/>
            </w:pPr>
            <w:r>
              <w:t>whereas the introduced conditioned the entitlement on the exposure occurring during the course of employment, the substitute conditions the entitlement on the exposure occurring while conducting or assisting in an inquest.</w:t>
            </w:r>
          </w:p>
          <w:p w14:paraId="72B35DDE" w14:textId="4D9B6FD3" w:rsidR="00A10FC1" w:rsidRDefault="00774B08" w:rsidP="00BD4215">
            <w:pPr>
              <w:jc w:val="both"/>
            </w:pPr>
            <w:r>
              <w:t>The substitute accordingly includes a definition of "inquest" that did not appear in the introduced.</w:t>
            </w:r>
          </w:p>
          <w:p w14:paraId="73C47C15" w14:textId="77777777" w:rsidR="00A10FC1" w:rsidRDefault="00A10FC1" w:rsidP="00BD4215">
            <w:pPr>
              <w:jc w:val="both"/>
            </w:pPr>
          </w:p>
          <w:p w14:paraId="3F962844" w14:textId="50D1BF2A" w:rsidR="00B40522" w:rsidRDefault="00774B08" w:rsidP="00BD4215">
            <w:pPr>
              <w:jc w:val="both"/>
            </w:pPr>
            <w:r w:rsidRPr="00A10FC1">
              <w:t>Whereas</w:t>
            </w:r>
            <w:r>
              <w:t xml:space="preserve"> the introduced </w:t>
            </w:r>
            <w:r w:rsidR="00225BD8">
              <w:rPr>
                <w:bCs/>
              </w:rPr>
              <w:t>provided for a</w:t>
            </w:r>
            <w:r w:rsidRPr="00884C02">
              <w:rPr>
                <w:bCs/>
              </w:rPr>
              <w:t xml:space="preserve"> death investigation professional</w:t>
            </w:r>
            <w:r w:rsidR="00225BD8">
              <w:rPr>
                <w:bCs/>
              </w:rPr>
              <w:t>'s entitlement</w:t>
            </w:r>
            <w:r w:rsidRPr="00884C02">
              <w:rPr>
                <w:bCs/>
              </w:rPr>
              <w:t xml:space="preserve"> to preventative immunization for any disease to which the professional may be exposed in performing their duties</w:t>
            </w:r>
            <w:r>
              <w:rPr>
                <w:bCs/>
              </w:rPr>
              <w:t xml:space="preserve">, the substitute </w:t>
            </w:r>
            <w:r w:rsidR="00225BD8">
              <w:rPr>
                <w:bCs/>
              </w:rPr>
              <w:t>provides for a</w:t>
            </w:r>
            <w:r w:rsidRPr="00884C02">
              <w:rPr>
                <w:bCs/>
              </w:rPr>
              <w:t xml:space="preserve"> death investigation professional</w:t>
            </w:r>
            <w:r w:rsidR="00225BD8">
              <w:rPr>
                <w:bCs/>
              </w:rPr>
              <w:t>'s entitlement</w:t>
            </w:r>
            <w:r w:rsidRPr="00884C02">
              <w:rPr>
                <w:bCs/>
              </w:rPr>
              <w:t xml:space="preserve"> to preventative immunization for any disease to which the professional may be exposed in conducting or assisting in an inquest.</w:t>
            </w:r>
          </w:p>
          <w:p w14:paraId="11A53C4C" w14:textId="585112CB" w:rsidR="00884C02" w:rsidRPr="00AD2998" w:rsidRDefault="00884C02" w:rsidP="00BD4215"/>
        </w:tc>
      </w:tr>
      <w:tr w:rsidR="002D7C1F" w14:paraId="580B86C1" w14:textId="77777777" w:rsidTr="00345119">
        <w:tc>
          <w:tcPr>
            <w:tcW w:w="9576" w:type="dxa"/>
          </w:tcPr>
          <w:p w14:paraId="5BCCBA14" w14:textId="77777777" w:rsidR="005D372D" w:rsidRPr="009C1E9A" w:rsidRDefault="005D372D" w:rsidP="00BD4215">
            <w:pPr>
              <w:rPr>
                <w:b/>
                <w:u w:val="single"/>
              </w:rPr>
            </w:pPr>
          </w:p>
        </w:tc>
      </w:tr>
      <w:tr w:rsidR="002D7C1F" w14:paraId="465405F3" w14:textId="77777777" w:rsidTr="00345119">
        <w:tc>
          <w:tcPr>
            <w:tcW w:w="9576" w:type="dxa"/>
          </w:tcPr>
          <w:p w14:paraId="488235BA" w14:textId="77777777" w:rsidR="005D372D" w:rsidRPr="005D372D" w:rsidRDefault="005D372D" w:rsidP="00BD4215">
            <w:pPr>
              <w:jc w:val="both"/>
            </w:pPr>
          </w:p>
        </w:tc>
      </w:tr>
    </w:tbl>
    <w:p w14:paraId="34212C62" w14:textId="77777777" w:rsidR="008423E4" w:rsidRPr="00BE0E75" w:rsidRDefault="008423E4" w:rsidP="00BD4215">
      <w:pPr>
        <w:jc w:val="both"/>
        <w:rPr>
          <w:rFonts w:ascii="Arial" w:hAnsi="Arial"/>
          <w:sz w:val="16"/>
          <w:szCs w:val="16"/>
        </w:rPr>
      </w:pPr>
    </w:p>
    <w:p w14:paraId="77B082BD" w14:textId="77777777" w:rsidR="004108C3" w:rsidRPr="008423E4" w:rsidRDefault="004108C3" w:rsidP="00BD421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573E" w14:textId="77777777" w:rsidR="00774B08" w:rsidRDefault="00774B08">
      <w:r>
        <w:separator/>
      </w:r>
    </w:p>
  </w:endnote>
  <w:endnote w:type="continuationSeparator" w:id="0">
    <w:p w14:paraId="7ED940E5" w14:textId="77777777" w:rsidR="00774B08" w:rsidRDefault="0077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394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D7C1F" w14:paraId="648CBEB2" w14:textId="77777777" w:rsidTr="009C1E9A">
      <w:trPr>
        <w:cantSplit/>
      </w:trPr>
      <w:tc>
        <w:tcPr>
          <w:tcW w:w="0" w:type="pct"/>
        </w:tcPr>
        <w:p w14:paraId="27567729" w14:textId="77777777" w:rsidR="00137D90" w:rsidRDefault="00137D90" w:rsidP="009C1E9A">
          <w:pPr>
            <w:pStyle w:val="Footer"/>
            <w:tabs>
              <w:tab w:val="clear" w:pos="8640"/>
              <w:tab w:val="right" w:pos="9360"/>
            </w:tabs>
          </w:pPr>
        </w:p>
      </w:tc>
      <w:tc>
        <w:tcPr>
          <w:tcW w:w="2395" w:type="pct"/>
        </w:tcPr>
        <w:p w14:paraId="3B2623B5" w14:textId="77777777" w:rsidR="00137D90" w:rsidRDefault="00137D90" w:rsidP="009C1E9A">
          <w:pPr>
            <w:pStyle w:val="Footer"/>
            <w:tabs>
              <w:tab w:val="clear" w:pos="8640"/>
              <w:tab w:val="right" w:pos="9360"/>
            </w:tabs>
          </w:pPr>
        </w:p>
        <w:p w14:paraId="413498FE" w14:textId="77777777" w:rsidR="001A4310" w:rsidRDefault="001A4310" w:rsidP="009C1E9A">
          <w:pPr>
            <w:pStyle w:val="Footer"/>
            <w:tabs>
              <w:tab w:val="clear" w:pos="8640"/>
              <w:tab w:val="right" w:pos="9360"/>
            </w:tabs>
          </w:pPr>
        </w:p>
        <w:p w14:paraId="19DE11A2" w14:textId="77777777" w:rsidR="00137D90" w:rsidRDefault="00137D90" w:rsidP="009C1E9A">
          <w:pPr>
            <w:pStyle w:val="Footer"/>
            <w:tabs>
              <w:tab w:val="clear" w:pos="8640"/>
              <w:tab w:val="right" w:pos="9360"/>
            </w:tabs>
          </w:pPr>
        </w:p>
      </w:tc>
      <w:tc>
        <w:tcPr>
          <w:tcW w:w="2453" w:type="pct"/>
        </w:tcPr>
        <w:p w14:paraId="775720A8" w14:textId="77777777" w:rsidR="00137D90" w:rsidRDefault="00137D90" w:rsidP="009C1E9A">
          <w:pPr>
            <w:pStyle w:val="Footer"/>
            <w:tabs>
              <w:tab w:val="clear" w:pos="8640"/>
              <w:tab w:val="right" w:pos="9360"/>
            </w:tabs>
            <w:jc w:val="right"/>
          </w:pPr>
        </w:p>
      </w:tc>
    </w:tr>
    <w:tr w:rsidR="002D7C1F" w14:paraId="40C41B60" w14:textId="77777777" w:rsidTr="009C1E9A">
      <w:trPr>
        <w:cantSplit/>
      </w:trPr>
      <w:tc>
        <w:tcPr>
          <w:tcW w:w="0" w:type="pct"/>
        </w:tcPr>
        <w:p w14:paraId="067CA1A3" w14:textId="77777777" w:rsidR="00EC379B" w:rsidRDefault="00EC379B" w:rsidP="009C1E9A">
          <w:pPr>
            <w:pStyle w:val="Footer"/>
            <w:tabs>
              <w:tab w:val="clear" w:pos="8640"/>
              <w:tab w:val="right" w:pos="9360"/>
            </w:tabs>
          </w:pPr>
        </w:p>
      </w:tc>
      <w:tc>
        <w:tcPr>
          <w:tcW w:w="2395" w:type="pct"/>
        </w:tcPr>
        <w:p w14:paraId="76519E10" w14:textId="58799E62" w:rsidR="00EC379B" w:rsidRPr="009C1E9A" w:rsidRDefault="00774B08" w:rsidP="009C1E9A">
          <w:pPr>
            <w:pStyle w:val="Footer"/>
            <w:tabs>
              <w:tab w:val="clear" w:pos="8640"/>
              <w:tab w:val="right" w:pos="9360"/>
            </w:tabs>
            <w:rPr>
              <w:rFonts w:ascii="Shruti" w:hAnsi="Shruti"/>
              <w:sz w:val="22"/>
            </w:rPr>
          </w:pPr>
          <w:r>
            <w:rPr>
              <w:rFonts w:ascii="Shruti" w:hAnsi="Shruti"/>
              <w:sz w:val="22"/>
            </w:rPr>
            <w:t>89R 26733-D</w:t>
          </w:r>
        </w:p>
      </w:tc>
      <w:tc>
        <w:tcPr>
          <w:tcW w:w="2453" w:type="pct"/>
        </w:tcPr>
        <w:p w14:paraId="3429C054" w14:textId="00B00323" w:rsidR="00EC379B" w:rsidRDefault="00774B08" w:rsidP="009C1E9A">
          <w:pPr>
            <w:pStyle w:val="Footer"/>
            <w:tabs>
              <w:tab w:val="clear" w:pos="8640"/>
              <w:tab w:val="right" w:pos="9360"/>
            </w:tabs>
            <w:jc w:val="right"/>
          </w:pPr>
          <w:r>
            <w:fldChar w:fldCharType="begin"/>
          </w:r>
          <w:r>
            <w:instrText xml:space="preserve"> DOCPROPERTY  OTID  \* MERGEFORMAT </w:instrText>
          </w:r>
          <w:r>
            <w:fldChar w:fldCharType="separate"/>
          </w:r>
          <w:r w:rsidR="00031B99">
            <w:t>25.117.670</w:t>
          </w:r>
          <w:r>
            <w:fldChar w:fldCharType="end"/>
          </w:r>
        </w:p>
      </w:tc>
    </w:tr>
    <w:tr w:rsidR="002D7C1F" w14:paraId="2F805F73" w14:textId="77777777" w:rsidTr="009C1E9A">
      <w:trPr>
        <w:cantSplit/>
      </w:trPr>
      <w:tc>
        <w:tcPr>
          <w:tcW w:w="0" w:type="pct"/>
        </w:tcPr>
        <w:p w14:paraId="3E5B08F1" w14:textId="77777777" w:rsidR="00EC379B" w:rsidRDefault="00EC379B" w:rsidP="009C1E9A">
          <w:pPr>
            <w:pStyle w:val="Footer"/>
            <w:tabs>
              <w:tab w:val="clear" w:pos="4320"/>
              <w:tab w:val="clear" w:pos="8640"/>
              <w:tab w:val="left" w:pos="2865"/>
            </w:tabs>
          </w:pPr>
        </w:p>
      </w:tc>
      <w:tc>
        <w:tcPr>
          <w:tcW w:w="2395" w:type="pct"/>
        </w:tcPr>
        <w:p w14:paraId="4572E1F0" w14:textId="383DB06E" w:rsidR="00EC379B" w:rsidRPr="009C1E9A" w:rsidRDefault="00774B08" w:rsidP="009C1E9A">
          <w:pPr>
            <w:pStyle w:val="Footer"/>
            <w:tabs>
              <w:tab w:val="clear" w:pos="4320"/>
              <w:tab w:val="clear" w:pos="8640"/>
              <w:tab w:val="left" w:pos="2865"/>
            </w:tabs>
            <w:rPr>
              <w:rFonts w:ascii="Shruti" w:hAnsi="Shruti"/>
              <w:sz w:val="22"/>
            </w:rPr>
          </w:pPr>
          <w:r>
            <w:rPr>
              <w:rFonts w:ascii="Shruti" w:hAnsi="Shruti"/>
              <w:sz w:val="22"/>
            </w:rPr>
            <w:t>Substitute Document Number: 89R 7855</w:t>
          </w:r>
        </w:p>
      </w:tc>
      <w:tc>
        <w:tcPr>
          <w:tcW w:w="2453" w:type="pct"/>
        </w:tcPr>
        <w:p w14:paraId="63528C9A" w14:textId="77777777" w:rsidR="00EC379B" w:rsidRDefault="00EC379B" w:rsidP="006D504F">
          <w:pPr>
            <w:pStyle w:val="Footer"/>
            <w:rPr>
              <w:rStyle w:val="PageNumber"/>
            </w:rPr>
          </w:pPr>
        </w:p>
        <w:p w14:paraId="70E8D6AB" w14:textId="77777777" w:rsidR="00EC379B" w:rsidRDefault="00EC379B" w:rsidP="009C1E9A">
          <w:pPr>
            <w:pStyle w:val="Footer"/>
            <w:tabs>
              <w:tab w:val="clear" w:pos="8640"/>
              <w:tab w:val="right" w:pos="9360"/>
            </w:tabs>
            <w:jc w:val="right"/>
          </w:pPr>
        </w:p>
      </w:tc>
    </w:tr>
    <w:tr w:rsidR="002D7C1F" w14:paraId="3DCE7232" w14:textId="77777777" w:rsidTr="009C1E9A">
      <w:trPr>
        <w:cantSplit/>
        <w:trHeight w:val="323"/>
      </w:trPr>
      <w:tc>
        <w:tcPr>
          <w:tcW w:w="0" w:type="pct"/>
          <w:gridSpan w:val="3"/>
        </w:tcPr>
        <w:p w14:paraId="6ADA8608" w14:textId="77777777" w:rsidR="00EC379B" w:rsidRDefault="00774B0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C54D724" w14:textId="77777777" w:rsidR="00EC379B" w:rsidRDefault="00EC379B" w:rsidP="009C1E9A">
          <w:pPr>
            <w:pStyle w:val="Footer"/>
            <w:tabs>
              <w:tab w:val="clear" w:pos="8640"/>
              <w:tab w:val="right" w:pos="9360"/>
            </w:tabs>
            <w:jc w:val="center"/>
          </w:pPr>
        </w:p>
      </w:tc>
    </w:tr>
  </w:tbl>
  <w:p w14:paraId="33FFB42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754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00A4" w14:textId="77777777" w:rsidR="00774B08" w:rsidRDefault="00774B08">
      <w:r>
        <w:separator/>
      </w:r>
    </w:p>
  </w:footnote>
  <w:footnote w:type="continuationSeparator" w:id="0">
    <w:p w14:paraId="1F9B5FDF" w14:textId="77777777" w:rsidR="00774B08" w:rsidRDefault="0077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706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DFC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16E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F79"/>
    <w:multiLevelType w:val="hybridMultilevel"/>
    <w:tmpl w:val="300E16DC"/>
    <w:lvl w:ilvl="0" w:tplc="02C24832">
      <w:start w:val="1"/>
      <w:numFmt w:val="bullet"/>
      <w:lvlText w:val=""/>
      <w:lvlJc w:val="left"/>
      <w:pPr>
        <w:tabs>
          <w:tab w:val="num" w:pos="720"/>
        </w:tabs>
        <w:ind w:left="720" w:hanging="360"/>
      </w:pPr>
      <w:rPr>
        <w:rFonts w:ascii="Symbol" w:hAnsi="Symbol" w:hint="default"/>
      </w:rPr>
    </w:lvl>
    <w:lvl w:ilvl="1" w:tplc="3C609D18" w:tentative="1">
      <w:start w:val="1"/>
      <w:numFmt w:val="bullet"/>
      <w:lvlText w:val="o"/>
      <w:lvlJc w:val="left"/>
      <w:pPr>
        <w:ind w:left="1440" w:hanging="360"/>
      </w:pPr>
      <w:rPr>
        <w:rFonts w:ascii="Courier New" w:hAnsi="Courier New" w:cs="Courier New" w:hint="default"/>
      </w:rPr>
    </w:lvl>
    <w:lvl w:ilvl="2" w:tplc="20C6C212" w:tentative="1">
      <w:start w:val="1"/>
      <w:numFmt w:val="bullet"/>
      <w:lvlText w:val=""/>
      <w:lvlJc w:val="left"/>
      <w:pPr>
        <w:ind w:left="2160" w:hanging="360"/>
      </w:pPr>
      <w:rPr>
        <w:rFonts w:ascii="Wingdings" w:hAnsi="Wingdings" w:hint="default"/>
      </w:rPr>
    </w:lvl>
    <w:lvl w:ilvl="3" w:tplc="CD502742" w:tentative="1">
      <w:start w:val="1"/>
      <w:numFmt w:val="bullet"/>
      <w:lvlText w:val=""/>
      <w:lvlJc w:val="left"/>
      <w:pPr>
        <w:ind w:left="2880" w:hanging="360"/>
      </w:pPr>
      <w:rPr>
        <w:rFonts w:ascii="Symbol" w:hAnsi="Symbol" w:hint="default"/>
      </w:rPr>
    </w:lvl>
    <w:lvl w:ilvl="4" w:tplc="73643F88" w:tentative="1">
      <w:start w:val="1"/>
      <w:numFmt w:val="bullet"/>
      <w:lvlText w:val="o"/>
      <w:lvlJc w:val="left"/>
      <w:pPr>
        <w:ind w:left="3600" w:hanging="360"/>
      </w:pPr>
      <w:rPr>
        <w:rFonts w:ascii="Courier New" w:hAnsi="Courier New" w:cs="Courier New" w:hint="default"/>
      </w:rPr>
    </w:lvl>
    <w:lvl w:ilvl="5" w:tplc="A76EB314" w:tentative="1">
      <w:start w:val="1"/>
      <w:numFmt w:val="bullet"/>
      <w:lvlText w:val=""/>
      <w:lvlJc w:val="left"/>
      <w:pPr>
        <w:ind w:left="4320" w:hanging="360"/>
      </w:pPr>
      <w:rPr>
        <w:rFonts w:ascii="Wingdings" w:hAnsi="Wingdings" w:hint="default"/>
      </w:rPr>
    </w:lvl>
    <w:lvl w:ilvl="6" w:tplc="98CAFC62" w:tentative="1">
      <w:start w:val="1"/>
      <w:numFmt w:val="bullet"/>
      <w:lvlText w:val=""/>
      <w:lvlJc w:val="left"/>
      <w:pPr>
        <w:ind w:left="5040" w:hanging="360"/>
      </w:pPr>
      <w:rPr>
        <w:rFonts w:ascii="Symbol" w:hAnsi="Symbol" w:hint="default"/>
      </w:rPr>
    </w:lvl>
    <w:lvl w:ilvl="7" w:tplc="CDA02866" w:tentative="1">
      <w:start w:val="1"/>
      <w:numFmt w:val="bullet"/>
      <w:lvlText w:val="o"/>
      <w:lvlJc w:val="left"/>
      <w:pPr>
        <w:ind w:left="5760" w:hanging="360"/>
      </w:pPr>
      <w:rPr>
        <w:rFonts w:ascii="Courier New" w:hAnsi="Courier New" w:cs="Courier New" w:hint="default"/>
      </w:rPr>
    </w:lvl>
    <w:lvl w:ilvl="8" w:tplc="15D85E48" w:tentative="1">
      <w:start w:val="1"/>
      <w:numFmt w:val="bullet"/>
      <w:lvlText w:val=""/>
      <w:lvlJc w:val="left"/>
      <w:pPr>
        <w:ind w:left="6480" w:hanging="360"/>
      </w:pPr>
      <w:rPr>
        <w:rFonts w:ascii="Wingdings" w:hAnsi="Wingdings" w:hint="default"/>
      </w:rPr>
    </w:lvl>
  </w:abstractNum>
  <w:abstractNum w:abstractNumId="1" w15:restartNumberingAfterBreak="0">
    <w:nsid w:val="3B0B5848"/>
    <w:multiLevelType w:val="hybridMultilevel"/>
    <w:tmpl w:val="38EE9004"/>
    <w:lvl w:ilvl="0" w:tplc="050E5F5E">
      <w:start w:val="1"/>
      <w:numFmt w:val="bullet"/>
      <w:lvlText w:val=""/>
      <w:lvlJc w:val="left"/>
      <w:pPr>
        <w:tabs>
          <w:tab w:val="num" w:pos="720"/>
        </w:tabs>
        <w:ind w:left="720" w:hanging="360"/>
      </w:pPr>
      <w:rPr>
        <w:rFonts w:ascii="Symbol" w:hAnsi="Symbol" w:hint="default"/>
      </w:rPr>
    </w:lvl>
    <w:lvl w:ilvl="1" w:tplc="F62C94A8" w:tentative="1">
      <w:start w:val="1"/>
      <w:numFmt w:val="bullet"/>
      <w:lvlText w:val="o"/>
      <w:lvlJc w:val="left"/>
      <w:pPr>
        <w:ind w:left="1440" w:hanging="360"/>
      </w:pPr>
      <w:rPr>
        <w:rFonts w:ascii="Courier New" w:hAnsi="Courier New" w:cs="Courier New" w:hint="default"/>
      </w:rPr>
    </w:lvl>
    <w:lvl w:ilvl="2" w:tplc="65C82368" w:tentative="1">
      <w:start w:val="1"/>
      <w:numFmt w:val="bullet"/>
      <w:lvlText w:val=""/>
      <w:lvlJc w:val="left"/>
      <w:pPr>
        <w:ind w:left="2160" w:hanging="360"/>
      </w:pPr>
      <w:rPr>
        <w:rFonts w:ascii="Wingdings" w:hAnsi="Wingdings" w:hint="default"/>
      </w:rPr>
    </w:lvl>
    <w:lvl w:ilvl="3" w:tplc="9C8C3E2A" w:tentative="1">
      <w:start w:val="1"/>
      <w:numFmt w:val="bullet"/>
      <w:lvlText w:val=""/>
      <w:lvlJc w:val="left"/>
      <w:pPr>
        <w:ind w:left="2880" w:hanging="360"/>
      </w:pPr>
      <w:rPr>
        <w:rFonts w:ascii="Symbol" w:hAnsi="Symbol" w:hint="default"/>
      </w:rPr>
    </w:lvl>
    <w:lvl w:ilvl="4" w:tplc="1CF672BA" w:tentative="1">
      <w:start w:val="1"/>
      <w:numFmt w:val="bullet"/>
      <w:lvlText w:val="o"/>
      <w:lvlJc w:val="left"/>
      <w:pPr>
        <w:ind w:left="3600" w:hanging="360"/>
      </w:pPr>
      <w:rPr>
        <w:rFonts w:ascii="Courier New" w:hAnsi="Courier New" w:cs="Courier New" w:hint="default"/>
      </w:rPr>
    </w:lvl>
    <w:lvl w:ilvl="5" w:tplc="AC5E3990" w:tentative="1">
      <w:start w:val="1"/>
      <w:numFmt w:val="bullet"/>
      <w:lvlText w:val=""/>
      <w:lvlJc w:val="left"/>
      <w:pPr>
        <w:ind w:left="4320" w:hanging="360"/>
      </w:pPr>
      <w:rPr>
        <w:rFonts w:ascii="Wingdings" w:hAnsi="Wingdings" w:hint="default"/>
      </w:rPr>
    </w:lvl>
    <w:lvl w:ilvl="6" w:tplc="C40A3EBC" w:tentative="1">
      <w:start w:val="1"/>
      <w:numFmt w:val="bullet"/>
      <w:lvlText w:val=""/>
      <w:lvlJc w:val="left"/>
      <w:pPr>
        <w:ind w:left="5040" w:hanging="360"/>
      </w:pPr>
      <w:rPr>
        <w:rFonts w:ascii="Symbol" w:hAnsi="Symbol" w:hint="default"/>
      </w:rPr>
    </w:lvl>
    <w:lvl w:ilvl="7" w:tplc="1332BD7A" w:tentative="1">
      <w:start w:val="1"/>
      <w:numFmt w:val="bullet"/>
      <w:lvlText w:val="o"/>
      <w:lvlJc w:val="left"/>
      <w:pPr>
        <w:ind w:left="5760" w:hanging="360"/>
      </w:pPr>
      <w:rPr>
        <w:rFonts w:ascii="Courier New" w:hAnsi="Courier New" w:cs="Courier New" w:hint="default"/>
      </w:rPr>
    </w:lvl>
    <w:lvl w:ilvl="8" w:tplc="A176B70A" w:tentative="1">
      <w:start w:val="1"/>
      <w:numFmt w:val="bullet"/>
      <w:lvlText w:val=""/>
      <w:lvlJc w:val="left"/>
      <w:pPr>
        <w:ind w:left="6480" w:hanging="360"/>
      </w:pPr>
      <w:rPr>
        <w:rFonts w:ascii="Wingdings" w:hAnsi="Wingdings" w:hint="default"/>
      </w:rPr>
    </w:lvl>
  </w:abstractNum>
  <w:abstractNum w:abstractNumId="2" w15:restartNumberingAfterBreak="0">
    <w:nsid w:val="3C0C502F"/>
    <w:multiLevelType w:val="hybridMultilevel"/>
    <w:tmpl w:val="AF9A2CEC"/>
    <w:lvl w:ilvl="0" w:tplc="75FA63AE">
      <w:start w:val="1"/>
      <w:numFmt w:val="bullet"/>
      <w:lvlText w:val=""/>
      <w:lvlJc w:val="left"/>
      <w:pPr>
        <w:tabs>
          <w:tab w:val="num" w:pos="720"/>
        </w:tabs>
        <w:ind w:left="720" w:hanging="360"/>
      </w:pPr>
      <w:rPr>
        <w:rFonts w:ascii="Symbol" w:hAnsi="Symbol" w:hint="default"/>
      </w:rPr>
    </w:lvl>
    <w:lvl w:ilvl="1" w:tplc="91FE62BC" w:tentative="1">
      <w:start w:val="1"/>
      <w:numFmt w:val="bullet"/>
      <w:lvlText w:val="o"/>
      <w:lvlJc w:val="left"/>
      <w:pPr>
        <w:ind w:left="1440" w:hanging="360"/>
      </w:pPr>
      <w:rPr>
        <w:rFonts w:ascii="Courier New" w:hAnsi="Courier New" w:cs="Courier New" w:hint="default"/>
      </w:rPr>
    </w:lvl>
    <w:lvl w:ilvl="2" w:tplc="323A62D8" w:tentative="1">
      <w:start w:val="1"/>
      <w:numFmt w:val="bullet"/>
      <w:lvlText w:val=""/>
      <w:lvlJc w:val="left"/>
      <w:pPr>
        <w:ind w:left="2160" w:hanging="360"/>
      </w:pPr>
      <w:rPr>
        <w:rFonts w:ascii="Wingdings" w:hAnsi="Wingdings" w:hint="default"/>
      </w:rPr>
    </w:lvl>
    <w:lvl w:ilvl="3" w:tplc="91C0D516" w:tentative="1">
      <w:start w:val="1"/>
      <w:numFmt w:val="bullet"/>
      <w:lvlText w:val=""/>
      <w:lvlJc w:val="left"/>
      <w:pPr>
        <w:ind w:left="2880" w:hanging="360"/>
      </w:pPr>
      <w:rPr>
        <w:rFonts w:ascii="Symbol" w:hAnsi="Symbol" w:hint="default"/>
      </w:rPr>
    </w:lvl>
    <w:lvl w:ilvl="4" w:tplc="54CC9696" w:tentative="1">
      <w:start w:val="1"/>
      <w:numFmt w:val="bullet"/>
      <w:lvlText w:val="o"/>
      <w:lvlJc w:val="left"/>
      <w:pPr>
        <w:ind w:left="3600" w:hanging="360"/>
      </w:pPr>
      <w:rPr>
        <w:rFonts w:ascii="Courier New" w:hAnsi="Courier New" w:cs="Courier New" w:hint="default"/>
      </w:rPr>
    </w:lvl>
    <w:lvl w:ilvl="5" w:tplc="75DA9E78" w:tentative="1">
      <w:start w:val="1"/>
      <w:numFmt w:val="bullet"/>
      <w:lvlText w:val=""/>
      <w:lvlJc w:val="left"/>
      <w:pPr>
        <w:ind w:left="4320" w:hanging="360"/>
      </w:pPr>
      <w:rPr>
        <w:rFonts w:ascii="Wingdings" w:hAnsi="Wingdings" w:hint="default"/>
      </w:rPr>
    </w:lvl>
    <w:lvl w:ilvl="6" w:tplc="FDCAE6EA" w:tentative="1">
      <w:start w:val="1"/>
      <w:numFmt w:val="bullet"/>
      <w:lvlText w:val=""/>
      <w:lvlJc w:val="left"/>
      <w:pPr>
        <w:ind w:left="5040" w:hanging="360"/>
      </w:pPr>
      <w:rPr>
        <w:rFonts w:ascii="Symbol" w:hAnsi="Symbol" w:hint="default"/>
      </w:rPr>
    </w:lvl>
    <w:lvl w:ilvl="7" w:tplc="219805E4" w:tentative="1">
      <w:start w:val="1"/>
      <w:numFmt w:val="bullet"/>
      <w:lvlText w:val="o"/>
      <w:lvlJc w:val="left"/>
      <w:pPr>
        <w:ind w:left="5760" w:hanging="360"/>
      </w:pPr>
      <w:rPr>
        <w:rFonts w:ascii="Courier New" w:hAnsi="Courier New" w:cs="Courier New" w:hint="default"/>
      </w:rPr>
    </w:lvl>
    <w:lvl w:ilvl="8" w:tplc="3A44C3B0" w:tentative="1">
      <w:start w:val="1"/>
      <w:numFmt w:val="bullet"/>
      <w:lvlText w:val=""/>
      <w:lvlJc w:val="left"/>
      <w:pPr>
        <w:ind w:left="6480" w:hanging="360"/>
      </w:pPr>
      <w:rPr>
        <w:rFonts w:ascii="Wingdings" w:hAnsi="Wingdings" w:hint="default"/>
      </w:rPr>
    </w:lvl>
  </w:abstractNum>
  <w:abstractNum w:abstractNumId="3" w15:restartNumberingAfterBreak="0">
    <w:nsid w:val="407C1DEE"/>
    <w:multiLevelType w:val="hybridMultilevel"/>
    <w:tmpl w:val="B5A03100"/>
    <w:lvl w:ilvl="0" w:tplc="3B32647A">
      <w:start w:val="1"/>
      <w:numFmt w:val="bullet"/>
      <w:lvlText w:val=""/>
      <w:lvlJc w:val="left"/>
      <w:pPr>
        <w:tabs>
          <w:tab w:val="num" w:pos="720"/>
        </w:tabs>
        <w:ind w:left="720" w:hanging="360"/>
      </w:pPr>
      <w:rPr>
        <w:rFonts w:ascii="Symbol" w:hAnsi="Symbol" w:hint="default"/>
      </w:rPr>
    </w:lvl>
    <w:lvl w:ilvl="1" w:tplc="F746ED2C" w:tentative="1">
      <w:start w:val="1"/>
      <w:numFmt w:val="bullet"/>
      <w:lvlText w:val="o"/>
      <w:lvlJc w:val="left"/>
      <w:pPr>
        <w:ind w:left="1440" w:hanging="360"/>
      </w:pPr>
      <w:rPr>
        <w:rFonts w:ascii="Courier New" w:hAnsi="Courier New" w:cs="Courier New" w:hint="default"/>
      </w:rPr>
    </w:lvl>
    <w:lvl w:ilvl="2" w:tplc="634A8BB6" w:tentative="1">
      <w:start w:val="1"/>
      <w:numFmt w:val="bullet"/>
      <w:lvlText w:val=""/>
      <w:lvlJc w:val="left"/>
      <w:pPr>
        <w:ind w:left="2160" w:hanging="360"/>
      </w:pPr>
      <w:rPr>
        <w:rFonts w:ascii="Wingdings" w:hAnsi="Wingdings" w:hint="default"/>
      </w:rPr>
    </w:lvl>
    <w:lvl w:ilvl="3" w:tplc="519AF4EC" w:tentative="1">
      <w:start w:val="1"/>
      <w:numFmt w:val="bullet"/>
      <w:lvlText w:val=""/>
      <w:lvlJc w:val="left"/>
      <w:pPr>
        <w:ind w:left="2880" w:hanging="360"/>
      </w:pPr>
      <w:rPr>
        <w:rFonts w:ascii="Symbol" w:hAnsi="Symbol" w:hint="default"/>
      </w:rPr>
    </w:lvl>
    <w:lvl w:ilvl="4" w:tplc="85C0AAFE" w:tentative="1">
      <w:start w:val="1"/>
      <w:numFmt w:val="bullet"/>
      <w:lvlText w:val="o"/>
      <w:lvlJc w:val="left"/>
      <w:pPr>
        <w:ind w:left="3600" w:hanging="360"/>
      </w:pPr>
      <w:rPr>
        <w:rFonts w:ascii="Courier New" w:hAnsi="Courier New" w:cs="Courier New" w:hint="default"/>
      </w:rPr>
    </w:lvl>
    <w:lvl w:ilvl="5" w:tplc="56880464" w:tentative="1">
      <w:start w:val="1"/>
      <w:numFmt w:val="bullet"/>
      <w:lvlText w:val=""/>
      <w:lvlJc w:val="left"/>
      <w:pPr>
        <w:ind w:left="4320" w:hanging="360"/>
      </w:pPr>
      <w:rPr>
        <w:rFonts w:ascii="Wingdings" w:hAnsi="Wingdings" w:hint="default"/>
      </w:rPr>
    </w:lvl>
    <w:lvl w:ilvl="6" w:tplc="BF70B65A" w:tentative="1">
      <w:start w:val="1"/>
      <w:numFmt w:val="bullet"/>
      <w:lvlText w:val=""/>
      <w:lvlJc w:val="left"/>
      <w:pPr>
        <w:ind w:left="5040" w:hanging="360"/>
      </w:pPr>
      <w:rPr>
        <w:rFonts w:ascii="Symbol" w:hAnsi="Symbol" w:hint="default"/>
      </w:rPr>
    </w:lvl>
    <w:lvl w:ilvl="7" w:tplc="2AE63C90" w:tentative="1">
      <w:start w:val="1"/>
      <w:numFmt w:val="bullet"/>
      <w:lvlText w:val="o"/>
      <w:lvlJc w:val="left"/>
      <w:pPr>
        <w:ind w:left="5760" w:hanging="360"/>
      </w:pPr>
      <w:rPr>
        <w:rFonts w:ascii="Courier New" w:hAnsi="Courier New" w:cs="Courier New" w:hint="default"/>
      </w:rPr>
    </w:lvl>
    <w:lvl w:ilvl="8" w:tplc="CE52A514" w:tentative="1">
      <w:start w:val="1"/>
      <w:numFmt w:val="bullet"/>
      <w:lvlText w:val=""/>
      <w:lvlJc w:val="left"/>
      <w:pPr>
        <w:ind w:left="6480" w:hanging="360"/>
      </w:pPr>
      <w:rPr>
        <w:rFonts w:ascii="Wingdings" w:hAnsi="Wingdings" w:hint="default"/>
      </w:rPr>
    </w:lvl>
  </w:abstractNum>
  <w:abstractNum w:abstractNumId="4" w15:restartNumberingAfterBreak="0">
    <w:nsid w:val="44BE6BFC"/>
    <w:multiLevelType w:val="hybridMultilevel"/>
    <w:tmpl w:val="FA60C542"/>
    <w:lvl w:ilvl="0" w:tplc="E81E8DFA">
      <w:start w:val="1"/>
      <w:numFmt w:val="bullet"/>
      <w:lvlText w:val=""/>
      <w:lvlJc w:val="left"/>
      <w:pPr>
        <w:tabs>
          <w:tab w:val="num" w:pos="720"/>
        </w:tabs>
        <w:ind w:left="720" w:hanging="360"/>
      </w:pPr>
      <w:rPr>
        <w:rFonts w:ascii="Symbol" w:hAnsi="Symbol" w:hint="default"/>
      </w:rPr>
    </w:lvl>
    <w:lvl w:ilvl="1" w:tplc="178CC1CA" w:tentative="1">
      <w:start w:val="1"/>
      <w:numFmt w:val="bullet"/>
      <w:lvlText w:val="o"/>
      <w:lvlJc w:val="left"/>
      <w:pPr>
        <w:ind w:left="1440" w:hanging="360"/>
      </w:pPr>
      <w:rPr>
        <w:rFonts w:ascii="Courier New" w:hAnsi="Courier New" w:cs="Courier New" w:hint="default"/>
      </w:rPr>
    </w:lvl>
    <w:lvl w:ilvl="2" w:tplc="DBF61E26" w:tentative="1">
      <w:start w:val="1"/>
      <w:numFmt w:val="bullet"/>
      <w:lvlText w:val=""/>
      <w:lvlJc w:val="left"/>
      <w:pPr>
        <w:ind w:left="2160" w:hanging="360"/>
      </w:pPr>
      <w:rPr>
        <w:rFonts w:ascii="Wingdings" w:hAnsi="Wingdings" w:hint="default"/>
      </w:rPr>
    </w:lvl>
    <w:lvl w:ilvl="3" w:tplc="DA1ABF34" w:tentative="1">
      <w:start w:val="1"/>
      <w:numFmt w:val="bullet"/>
      <w:lvlText w:val=""/>
      <w:lvlJc w:val="left"/>
      <w:pPr>
        <w:ind w:left="2880" w:hanging="360"/>
      </w:pPr>
      <w:rPr>
        <w:rFonts w:ascii="Symbol" w:hAnsi="Symbol" w:hint="default"/>
      </w:rPr>
    </w:lvl>
    <w:lvl w:ilvl="4" w:tplc="C5FAC480" w:tentative="1">
      <w:start w:val="1"/>
      <w:numFmt w:val="bullet"/>
      <w:lvlText w:val="o"/>
      <w:lvlJc w:val="left"/>
      <w:pPr>
        <w:ind w:left="3600" w:hanging="360"/>
      </w:pPr>
      <w:rPr>
        <w:rFonts w:ascii="Courier New" w:hAnsi="Courier New" w:cs="Courier New" w:hint="default"/>
      </w:rPr>
    </w:lvl>
    <w:lvl w:ilvl="5" w:tplc="F0FC89DE" w:tentative="1">
      <w:start w:val="1"/>
      <w:numFmt w:val="bullet"/>
      <w:lvlText w:val=""/>
      <w:lvlJc w:val="left"/>
      <w:pPr>
        <w:ind w:left="4320" w:hanging="360"/>
      </w:pPr>
      <w:rPr>
        <w:rFonts w:ascii="Wingdings" w:hAnsi="Wingdings" w:hint="default"/>
      </w:rPr>
    </w:lvl>
    <w:lvl w:ilvl="6" w:tplc="8D7C47B8" w:tentative="1">
      <w:start w:val="1"/>
      <w:numFmt w:val="bullet"/>
      <w:lvlText w:val=""/>
      <w:lvlJc w:val="left"/>
      <w:pPr>
        <w:ind w:left="5040" w:hanging="360"/>
      </w:pPr>
      <w:rPr>
        <w:rFonts w:ascii="Symbol" w:hAnsi="Symbol" w:hint="default"/>
      </w:rPr>
    </w:lvl>
    <w:lvl w:ilvl="7" w:tplc="DC02BA40" w:tentative="1">
      <w:start w:val="1"/>
      <w:numFmt w:val="bullet"/>
      <w:lvlText w:val="o"/>
      <w:lvlJc w:val="left"/>
      <w:pPr>
        <w:ind w:left="5760" w:hanging="360"/>
      </w:pPr>
      <w:rPr>
        <w:rFonts w:ascii="Courier New" w:hAnsi="Courier New" w:cs="Courier New" w:hint="default"/>
      </w:rPr>
    </w:lvl>
    <w:lvl w:ilvl="8" w:tplc="D8F82464" w:tentative="1">
      <w:start w:val="1"/>
      <w:numFmt w:val="bullet"/>
      <w:lvlText w:val=""/>
      <w:lvlJc w:val="left"/>
      <w:pPr>
        <w:ind w:left="6480" w:hanging="360"/>
      </w:pPr>
      <w:rPr>
        <w:rFonts w:ascii="Wingdings" w:hAnsi="Wingdings" w:hint="default"/>
      </w:rPr>
    </w:lvl>
  </w:abstractNum>
  <w:abstractNum w:abstractNumId="5" w15:restartNumberingAfterBreak="0">
    <w:nsid w:val="48EB2EFE"/>
    <w:multiLevelType w:val="hybridMultilevel"/>
    <w:tmpl w:val="00C4B3A4"/>
    <w:lvl w:ilvl="0" w:tplc="A922F30E">
      <w:start w:val="1"/>
      <w:numFmt w:val="bullet"/>
      <w:lvlText w:val=""/>
      <w:lvlJc w:val="left"/>
      <w:pPr>
        <w:tabs>
          <w:tab w:val="num" w:pos="720"/>
        </w:tabs>
        <w:ind w:left="720" w:hanging="360"/>
      </w:pPr>
      <w:rPr>
        <w:rFonts w:ascii="Symbol" w:hAnsi="Symbol" w:hint="default"/>
      </w:rPr>
    </w:lvl>
    <w:lvl w:ilvl="1" w:tplc="0F3CB53C" w:tentative="1">
      <w:start w:val="1"/>
      <w:numFmt w:val="bullet"/>
      <w:lvlText w:val="o"/>
      <w:lvlJc w:val="left"/>
      <w:pPr>
        <w:ind w:left="1440" w:hanging="360"/>
      </w:pPr>
      <w:rPr>
        <w:rFonts w:ascii="Courier New" w:hAnsi="Courier New" w:cs="Courier New" w:hint="default"/>
      </w:rPr>
    </w:lvl>
    <w:lvl w:ilvl="2" w:tplc="659A5170" w:tentative="1">
      <w:start w:val="1"/>
      <w:numFmt w:val="bullet"/>
      <w:lvlText w:val=""/>
      <w:lvlJc w:val="left"/>
      <w:pPr>
        <w:ind w:left="2160" w:hanging="360"/>
      </w:pPr>
      <w:rPr>
        <w:rFonts w:ascii="Wingdings" w:hAnsi="Wingdings" w:hint="default"/>
      </w:rPr>
    </w:lvl>
    <w:lvl w:ilvl="3" w:tplc="8590665A" w:tentative="1">
      <w:start w:val="1"/>
      <w:numFmt w:val="bullet"/>
      <w:lvlText w:val=""/>
      <w:lvlJc w:val="left"/>
      <w:pPr>
        <w:ind w:left="2880" w:hanging="360"/>
      </w:pPr>
      <w:rPr>
        <w:rFonts w:ascii="Symbol" w:hAnsi="Symbol" w:hint="default"/>
      </w:rPr>
    </w:lvl>
    <w:lvl w:ilvl="4" w:tplc="E6A62BC0" w:tentative="1">
      <w:start w:val="1"/>
      <w:numFmt w:val="bullet"/>
      <w:lvlText w:val="o"/>
      <w:lvlJc w:val="left"/>
      <w:pPr>
        <w:ind w:left="3600" w:hanging="360"/>
      </w:pPr>
      <w:rPr>
        <w:rFonts w:ascii="Courier New" w:hAnsi="Courier New" w:cs="Courier New" w:hint="default"/>
      </w:rPr>
    </w:lvl>
    <w:lvl w:ilvl="5" w:tplc="C0E4766E" w:tentative="1">
      <w:start w:val="1"/>
      <w:numFmt w:val="bullet"/>
      <w:lvlText w:val=""/>
      <w:lvlJc w:val="left"/>
      <w:pPr>
        <w:ind w:left="4320" w:hanging="360"/>
      </w:pPr>
      <w:rPr>
        <w:rFonts w:ascii="Wingdings" w:hAnsi="Wingdings" w:hint="default"/>
      </w:rPr>
    </w:lvl>
    <w:lvl w:ilvl="6" w:tplc="CED446BA" w:tentative="1">
      <w:start w:val="1"/>
      <w:numFmt w:val="bullet"/>
      <w:lvlText w:val=""/>
      <w:lvlJc w:val="left"/>
      <w:pPr>
        <w:ind w:left="5040" w:hanging="360"/>
      </w:pPr>
      <w:rPr>
        <w:rFonts w:ascii="Symbol" w:hAnsi="Symbol" w:hint="default"/>
      </w:rPr>
    </w:lvl>
    <w:lvl w:ilvl="7" w:tplc="D5D00FE2" w:tentative="1">
      <w:start w:val="1"/>
      <w:numFmt w:val="bullet"/>
      <w:lvlText w:val="o"/>
      <w:lvlJc w:val="left"/>
      <w:pPr>
        <w:ind w:left="5760" w:hanging="360"/>
      </w:pPr>
      <w:rPr>
        <w:rFonts w:ascii="Courier New" w:hAnsi="Courier New" w:cs="Courier New" w:hint="default"/>
      </w:rPr>
    </w:lvl>
    <w:lvl w:ilvl="8" w:tplc="9B386062" w:tentative="1">
      <w:start w:val="1"/>
      <w:numFmt w:val="bullet"/>
      <w:lvlText w:val=""/>
      <w:lvlJc w:val="left"/>
      <w:pPr>
        <w:ind w:left="6480" w:hanging="360"/>
      </w:pPr>
      <w:rPr>
        <w:rFonts w:ascii="Wingdings" w:hAnsi="Wingdings" w:hint="default"/>
      </w:rPr>
    </w:lvl>
  </w:abstractNum>
  <w:abstractNum w:abstractNumId="6" w15:restartNumberingAfterBreak="0">
    <w:nsid w:val="5E187F8B"/>
    <w:multiLevelType w:val="hybridMultilevel"/>
    <w:tmpl w:val="8996D3C2"/>
    <w:lvl w:ilvl="0" w:tplc="9A6EE178">
      <w:start w:val="1"/>
      <w:numFmt w:val="bullet"/>
      <w:lvlText w:val=""/>
      <w:lvlJc w:val="left"/>
      <w:pPr>
        <w:tabs>
          <w:tab w:val="num" w:pos="720"/>
        </w:tabs>
        <w:ind w:left="720" w:hanging="360"/>
      </w:pPr>
      <w:rPr>
        <w:rFonts w:ascii="Symbol" w:hAnsi="Symbol" w:hint="default"/>
      </w:rPr>
    </w:lvl>
    <w:lvl w:ilvl="1" w:tplc="4C666C38" w:tentative="1">
      <w:start w:val="1"/>
      <w:numFmt w:val="bullet"/>
      <w:lvlText w:val="o"/>
      <w:lvlJc w:val="left"/>
      <w:pPr>
        <w:ind w:left="1440" w:hanging="360"/>
      </w:pPr>
      <w:rPr>
        <w:rFonts w:ascii="Courier New" w:hAnsi="Courier New" w:cs="Courier New" w:hint="default"/>
      </w:rPr>
    </w:lvl>
    <w:lvl w:ilvl="2" w:tplc="32A2FC3A" w:tentative="1">
      <w:start w:val="1"/>
      <w:numFmt w:val="bullet"/>
      <w:lvlText w:val=""/>
      <w:lvlJc w:val="left"/>
      <w:pPr>
        <w:ind w:left="2160" w:hanging="360"/>
      </w:pPr>
      <w:rPr>
        <w:rFonts w:ascii="Wingdings" w:hAnsi="Wingdings" w:hint="default"/>
      </w:rPr>
    </w:lvl>
    <w:lvl w:ilvl="3" w:tplc="C59EFC3A" w:tentative="1">
      <w:start w:val="1"/>
      <w:numFmt w:val="bullet"/>
      <w:lvlText w:val=""/>
      <w:lvlJc w:val="left"/>
      <w:pPr>
        <w:ind w:left="2880" w:hanging="360"/>
      </w:pPr>
      <w:rPr>
        <w:rFonts w:ascii="Symbol" w:hAnsi="Symbol" w:hint="default"/>
      </w:rPr>
    </w:lvl>
    <w:lvl w:ilvl="4" w:tplc="C0587F12" w:tentative="1">
      <w:start w:val="1"/>
      <w:numFmt w:val="bullet"/>
      <w:lvlText w:val="o"/>
      <w:lvlJc w:val="left"/>
      <w:pPr>
        <w:ind w:left="3600" w:hanging="360"/>
      </w:pPr>
      <w:rPr>
        <w:rFonts w:ascii="Courier New" w:hAnsi="Courier New" w:cs="Courier New" w:hint="default"/>
      </w:rPr>
    </w:lvl>
    <w:lvl w:ilvl="5" w:tplc="4D32019E" w:tentative="1">
      <w:start w:val="1"/>
      <w:numFmt w:val="bullet"/>
      <w:lvlText w:val=""/>
      <w:lvlJc w:val="left"/>
      <w:pPr>
        <w:ind w:left="4320" w:hanging="360"/>
      </w:pPr>
      <w:rPr>
        <w:rFonts w:ascii="Wingdings" w:hAnsi="Wingdings" w:hint="default"/>
      </w:rPr>
    </w:lvl>
    <w:lvl w:ilvl="6" w:tplc="418CE280" w:tentative="1">
      <w:start w:val="1"/>
      <w:numFmt w:val="bullet"/>
      <w:lvlText w:val=""/>
      <w:lvlJc w:val="left"/>
      <w:pPr>
        <w:ind w:left="5040" w:hanging="360"/>
      </w:pPr>
      <w:rPr>
        <w:rFonts w:ascii="Symbol" w:hAnsi="Symbol" w:hint="default"/>
      </w:rPr>
    </w:lvl>
    <w:lvl w:ilvl="7" w:tplc="0444283A" w:tentative="1">
      <w:start w:val="1"/>
      <w:numFmt w:val="bullet"/>
      <w:lvlText w:val="o"/>
      <w:lvlJc w:val="left"/>
      <w:pPr>
        <w:ind w:left="5760" w:hanging="360"/>
      </w:pPr>
      <w:rPr>
        <w:rFonts w:ascii="Courier New" w:hAnsi="Courier New" w:cs="Courier New" w:hint="default"/>
      </w:rPr>
    </w:lvl>
    <w:lvl w:ilvl="8" w:tplc="A9162FB2" w:tentative="1">
      <w:start w:val="1"/>
      <w:numFmt w:val="bullet"/>
      <w:lvlText w:val=""/>
      <w:lvlJc w:val="left"/>
      <w:pPr>
        <w:ind w:left="6480" w:hanging="360"/>
      </w:pPr>
      <w:rPr>
        <w:rFonts w:ascii="Wingdings" w:hAnsi="Wingdings" w:hint="default"/>
      </w:rPr>
    </w:lvl>
  </w:abstractNum>
  <w:abstractNum w:abstractNumId="7" w15:restartNumberingAfterBreak="0">
    <w:nsid w:val="6F903DA9"/>
    <w:multiLevelType w:val="hybridMultilevel"/>
    <w:tmpl w:val="5B7E6E5A"/>
    <w:lvl w:ilvl="0" w:tplc="31B666F8">
      <w:start w:val="1"/>
      <w:numFmt w:val="bullet"/>
      <w:lvlText w:val=""/>
      <w:lvlJc w:val="left"/>
      <w:pPr>
        <w:tabs>
          <w:tab w:val="num" w:pos="720"/>
        </w:tabs>
        <w:ind w:left="720" w:hanging="360"/>
      </w:pPr>
      <w:rPr>
        <w:rFonts w:ascii="Symbol" w:hAnsi="Symbol" w:hint="default"/>
      </w:rPr>
    </w:lvl>
    <w:lvl w:ilvl="1" w:tplc="93523866" w:tentative="1">
      <w:start w:val="1"/>
      <w:numFmt w:val="bullet"/>
      <w:lvlText w:val="o"/>
      <w:lvlJc w:val="left"/>
      <w:pPr>
        <w:ind w:left="1440" w:hanging="360"/>
      </w:pPr>
      <w:rPr>
        <w:rFonts w:ascii="Courier New" w:hAnsi="Courier New" w:cs="Courier New" w:hint="default"/>
      </w:rPr>
    </w:lvl>
    <w:lvl w:ilvl="2" w:tplc="1854A81A" w:tentative="1">
      <w:start w:val="1"/>
      <w:numFmt w:val="bullet"/>
      <w:lvlText w:val=""/>
      <w:lvlJc w:val="left"/>
      <w:pPr>
        <w:ind w:left="2160" w:hanging="360"/>
      </w:pPr>
      <w:rPr>
        <w:rFonts w:ascii="Wingdings" w:hAnsi="Wingdings" w:hint="default"/>
      </w:rPr>
    </w:lvl>
    <w:lvl w:ilvl="3" w:tplc="882A4988" w:tentative="1">
      <w:start w:val="1"/>
      <w:numFmt w:val="bullet"/>
      <w:lvlText w:val=""/>
      <w:lvlJc w:val="left"/>
      <w:pPr>
        <w:ind w:left="2880" w:hanging="360"/>
      </w:pPr>
      <w:rPr>
        <w:rFonts w:ascii="Symbol" w:hAnsi="Symbol" w:hint="default"/>
      </w:rPr>
    </w:lvl>
    <w:lvl w:ilvl="4" w:tplc="5E266E7A" w:tentative="1">
      <w:start w:val="1"/>
      <w:numFmt w:val="bullet"/>
      <w:lvlText w:val="o"/>
      <w:lvlJc w:val="left"/>
      <w:pPr>
        <w:ind w:left="3600" w:hanging="360"/>
      </w:pPr>
      <w:rPr>
        <w:rFonts w:ascii="Courier New" w:hAnsi="Courier New" w:cs="Courier New" w:hint="default"/>
      </w:rPr>
    </w:lvl>
    <w:lvl w:ilvl="5" w:tplc="B7C20C12" w:tentative="1">
      <w:start w:val="1"/>
      <w:numFmt w:val="bullet"/>
      <w:lvlText w:val=""/>
      <w:lvlJc w:val="left"/>
      <w:pPr>
        <w:ind w:left="4320" w:hanging="360"/>
      </w:pPr>
      <w:rPr>
        <w:rFonts w:ascii="Wingdings" w:hAnsi="Wingdings" w:hint="default"/>
      </w:rPr>
    </w:lvl>
    <w:lvl w:ilvl="6" w:tplc="74DA369A" w:tentative="1">
      <w:start w:val="1"/>
      <w:numFmt w:val="bullet"/>
      <w:lvlText w:val=""/>
      <w:lvlJc w:val="left"/>
      <w:pPr>
        <w:ind w:left="5040" w:hanging="360"/>
      </w:pPr>
      <w:rPr>
        <w:rFonts w:ascii="Symbol" w:hAnsi="Symbol" w:hint="default"/>
      </w:rPr>
    </w:lvl>
    <w:lvl w:ilvl="7" w:tplc="3F3E7854" w:tentative="1">
      <w:start w:val="1"/>
      <w:numFmt w:val="bullet"/>
      <w:lvlText w:val="o"/>
      <w:lvlJc w:val="left"/>
      <w:pPr>
        <w:ind w:left="5760" w:hanging="360"/>
      </w:pPr>
      <w:rPr>
        <w:rFonts w:ascii="Courier New" w:hAnsi="Courier New" w:cs="Courier New" w:hint="default"/>
      </w:rPr>
    </w:lvl>
    <w:lvl w:ilvl="8" w:tplc="A30228D0" w:tentative="1">
      <w:start w:val="1"/>
      <w:numFmt w:val="bullet"/>
      <w:lvlText w:val=""/>
      <w:lvlJc w:val="left"/>
      <w:pPr>
        <w:ind w:left="6480" w:hanging="360"/>
      </w:pPr>
      <w:rPr>
        <w:rFonts w:ascii="Wingdings" w:hAnsi="Wingdings" w:hint="default"/>
      </w:rPr>
    </w:lvl>
  </w:abstractNum>
  <w:abstractNum w:abstractNumId="8" w15:restartNumberingAfterBreak="0">
    <w:nsid w:val="790F7E33"/>
    <w:multiLevelType w:val="hybridMultilevel"/>
    <w:tmpl w:val="80801A42"/>
    <w:lvl w:ilvl="0" w:tplc="1458F5FC">
      <w:start w:val="1"/>
      <w:numFmt w:val="bullet"/>
      <w:lvlText w:val=""/>
      <w:lvlJc w:val="left"/>
      <w:pPr>
        <w:tabs>
          <w:tab w:val="num" w:pos="720"/>
        </w:tabs>
        <w:ind w:left="720" w:hanging="360"/>
      </w:pPr>
      <w:rPr>
        <w:rFonts w:ascii="Symbol" w:hAnsi="Symbol" w:hint="default"/>
      </w:rPr>
    </w:lvl>
    <w:lvl w:ilvl="1" w:tplc="8A08CF58" w:tentative="1">
      <w:start w:val="1"/>
      <w:numFmt w:val="bullet"/>
      <w:lvlText w:val="o"/>
      <w:lvlJc w:val="left"/>
      <w:pPr>
        <w:ind w:left="1440" w:hanging="360"/>
      </w:pPr>
      <w:rPr>
        <w:rFonts w:ascii="Courier New" w:hAnsi="Courier New" w:cs="Courier New" w:hint="default"/>
      </w:rPr>
    </w:lvl>
    <w:lvl w:ilvl="2" w:tplc="0CD80204" w:tentative="1">
      <w:start w:val="1"/>
      <w:numFmt w:val="bullet"/>
      <w:lvlText w:val=""/>
      <w:lvlJc w:val="left"/>
      <w:pPr>
        <w:ind w:left="2160" w:hanging="360"/>
      </w:pPr>
      <w:rPr>
        <w:rFonts w:ascii="Wingdings" w:hAnsi="Wingdings" w:hint="default"/>
      </w:rPr>
    </w:lvl>
    <w:lvl w:ilvl="3" w:tplc="C88409B4" w:tentative="1">
      <w:start w:val="1"/>
      <w:numFmt w:val="bullet"/>
      <w:lvlText w:val=""/>
      <w:lvlJc w:val="left"/>
      <w:pPr>
        <w:ind w:left="2880" w:hanging="360"/>
      </w:pPr>
      <w:rPr>
        <w:rFonts w:ascii="Symbol" w:hAnsi="Symbol" w:hint="default"/>
      </w:rPr>
    </w:lvl>
    <w:lvl w:ilvl="4" w:tplc="97029C08" w:tentative="1">
      <w:start w:val="1"/>
      <w:numFmt w:val="bullet"/>
      <w:lvlText w:val="o"/>
      <w:lvlJc w:val="left"/>
      <w:pPr>
        <w:ind w:left="3600" w:hanging="360"/>
      </w:pPr>
      <w:rPr>
        <w:rFonts w:ascii="Courier New" w:hAnsi="Courier New" w:cs="Courier New" w:hint="default"/>
      </w:rPr>
    </w:lvl>
    <w:lvl w:ilvl="5" w:tplc="7624D38C" w:tentative="1">
      <w:start w:val="1"/>
      <w:numFmt w:val="bullet"/>
      <w:lvlText w:val=""/>
      <w:lvlJc w:val="left"/>
      <w:pPr>
        <w:ind w:left="4320" w:hanging="360"/>
      </w:pPr>
      <w:rPr>
        <w:rFonts w:ascii="Wingdings" w:hAnsi="Wingdings" w:hint="default"/>
      </w:rPr>
    </w:lvl>
    <w:lvl w:ilvl="6" w:tplc="4D58BFAE" w:tentative="1">
      <w:start w:val="1"/>
      <w:numFmt w:val="bullet"/>
      <w:lvlText w:val=""/>
      <w:lvlJc w:val="left"/>
      <w:pPr>
        <w:ind w:left="5040" w:hanging="360"/>
      </w:pPr>
      <w:rPr>
        <w:rFonts w:ascii="Symbol" w:hAnsi="Symbol" w:hint="default"/>
      </w:rPr>
    </w:lvl>
    <w:lvl w:ilvl="7" w:tplc="14A41F8A" w:tentative="1">
      <w:start w:val="1"/>
      <w:numFmt w:val="bullet"/>
      <w:lvlText w:val="o"/>
      <w:lvlJc w:val="left"/>
      <w:pPr>
        <w:ind w:left="5760" w:hanging="360"/>
      </w:pPr>
      <w:rPr>
        <w:rFonts w:ascii="Courier New" w:hAnsi="Courier New" w:cs="Courier New" w:hint="default"/>
      </w:rPr>
    </w:lvl>
    <w:lvl w:ilvl="8" w:tplc="75744780" w:tentative="1">
      <w:start w:val="1"/>
      <w:numFmt w:val="bullet"/>
      <w:lvlText w:val=""/>
      <w:lvlJc w:val="left"/>
      <w:pPr>
        <w:ind w:left="6480" w:hanging="360"/>
      </w:pPr>
      <w:rPr>
        <w:rFonts w:ascii="Wingdings" w:hAnsi="Wingdings" w:hint="default"/>
      </w:rPr>
    </w:lvl>
  </w:abstractNum>
  <w:abstractNum w:abstractNumId="9" w15:restartNumberingAfterBreak="0">
    <w:nsid w:val="7D31086A"/>
    <w:multiLevelType w:val="hybridMultilevel"/>
    <w:tmpl w:val="1A3A83A4"/>
    <w:lvl w:ilvl="0" w:tplc="C5723DFE">
      <w:start w:val="1"/>
      <w:numFmt w:val="bullet"/>
      <w:lvlText w:val=""/>
      <w:lvlJc w:val="left"/>
      <w:pPr>
        <w:tabs>
          <w:tab w:val="num" w:pos="720"/>
        </w:tabs>
        <w:ind w:left="720" w:hanging="360"/>
      </w:pPr>
      <w:rPr>
        <w:rFonts w:ascii="Symbol" w:hAnsi="Symbol" w:hint="default"/>
      </w:rPr>
    </w:lvl>
    <w:lvl w:ilvl="1" w:tplc="B6FC6E98" w:tentative="1">
      <w:start w:val="1"/>
      <w:numFmt w:val="bullet"/>
      <w:lvlText w:val="o"/>
      <w:lvlJc w:val="left"/>
      <w:pPr>
        <w:ind w:left="1440" w:hanging="360"/>
      </w:pPr>
      <w:rPr>
        <w:rFonts w:ascii="Courier New" w:hAnsi="Courier New" w:cs="Courier New" w:hint="default"/>
      </w:rPr>
    </w:lvl>
    <w:lvl w:ilvl="2" w:tplc="27C8A314" w:tentative="1">
      <w:start w:val="1"/>
      <w:numFmt w:val="bullet"/>
      <w:lvlText w:val=""/>
      <w:lvlJc w:val="left"/>
      <w:pPr>
        <w:ind w:left="2160" w:hanging="360"/>
      </w:pPr>
      <w:rPr>
        <w:rFonts w:ascii="Wingdings" w:hAnsi="Wingdings" w:hint="default"/>
      </w:rPr>
    </w:lvl>
    <w:lvl w:ilvl="3" w:tplc="C4F69664" w:tentative="1">
      <w:start w:val="1"/>
      <w:numFmt w:val="bullet"/>
      <w:lvlText w:val=""/>
      <w:lvlJc w:val="left"/>
      <w:pPr>
        <w:ind w:left="2880" w:hanging="360"/>
      </w:pPr>
      <w:rPr>
        <w:rFonts w:ascii="Symbol" w:hAnsi="Symbol" w:hint="default"/>
      </w:rPr>
    </w:lvl>
    <w:lvl w:ilvl="4" w:tplc="01069982" w:tentative="1">
      <w:start w:val="1"/>
      <w:numFmt w:val="bullet"/>
      <w:lvlText w:val="o"/>
      <w:lvlJc w:val="left"/>
      <w:pPr>
        <w:ind w:left="3600" w:hanging="360"/>
      </w:pPr>
      <w:rPr>
        <w:rFonts w:ascii="Courier New" w:hAnsi="Courier New" w:cs="Courier New" w:hint="default"/>
      </w:rPr>
    </w:lvl>
    <w:lvl w:ilvl="5" w:tplc="A7C49206" w:tentative="1">
      <w:start w:val="1"/>
      <w:numFmt w:val="bullet"/>
      <w:lvlText w:val=""/>
      <w:lvlJc w:val="left"/>
      <w:pPr>
        <w:ind w:left="4320" w:hanging="360"/>
      </w:pPr>
      <w:rPr>
        <w:rFonts w:ascii="Wingdings" w:hAnsi="Wingdings" w:hint="default"/>
      </w:rPr>
    </w:lvl>
    <w:lvl w:ilvl="6" w:tplc="5C6CF674" w:tentative="1">
      <w:start w:val="1"/>
      <w:numFmt w:val="bullet"/>
      <w:lvlText w:val=""/>
      <w:lvlJc w:val="left"/>
      <w:pPr>
        <w:ind w:left="5040" w:hanging="360"/>
      </w:pPr>
      <w:rPr>
        <w:rFonts w:ascii="Symbol" w:hAnsi="Symbol" w:hint="default"/>
      </w:rPr>
    </w:lvl>
    <w:lvl w:ilvl="7" w:tplc="568A6E66" w:tentative="1">
      <w:start w:val="1"/>
      <w:numFmt w:val="bullet"/>
      <w:lvlText w:val="o"/>
      <w:lvlJc w:val="left"/>
      <w:pPr>
        <w:ind w:left="5760" w:hanging="360"/>
      </w:pPr>
      <w:rPr>
        <w:rFonts w:ascii="Courier New" w:hAnsi="Courier New" w:cs="Courier New" w:hint="default"/>
      </w:rPr>
    </w:lvl>
    <w:lvl w:ilvl="8" w:tplc="A77E22EE" w:tentative="1">
      <w:start w:val="1"/>
      <w:numFmt w:val="bullet"/>
      <w:lvlText w:val=""/>
      <w:lvlJc w:val="left"/>
      <w:pPr>
        <w:ind w:left="6480" w:hanging="360"/>
      </w:pPr>
      <w:rPr>
        <w:rFonts w:ascii="Wingdings" w:hAnsi="Wingdings" w:hint="default"/>
      </w:rPr>
    </w:lvl>
  </w:abstractNum>
  <w:num w:numId="1" w16cid:durableId="727072735">
    <w:abstractNumId w:val="6"/>
  </w:num>
  <w:num w:numId="2" w16cid:durableId="6060629">
    <w:abstractNumId w:val="3"/>
  </w:num>
  <w:num w:numId="3" w16cid:durableId="361171525">
    <w:abstractNumId w:val="4"/>
  </w:num>
  <w:num w:numId="4" w16cid:durableId="662395902">
    <w:abstractNumId w:val="8"/>
  </w:num>
  <w:num w:numId="5" w16cid:durableId="124932949">
    <w:abstractNumId w:val="9"/>
  </w:num>
  <w:num w:numId="6" w16cid:durableId="476071885">
    <w:abstractNumId w:val="5"/>
  </w:num>
  <w:num w:numId="7" w16cid:durableId="1729381128">
    <w:abstractNumId w:val="7"/>
  </w:num>
  <w:num w:numId="8" w16cid:durableId="724379990">
    <w:abstractNumId w:val="0"/>
  </w:num>
  <w:num w:numId="9" w16cid:durableId="1880050211">
    <w:abstractNumId w:val="2"/>
  </w:num>
  <w:num w:numId="10" w16cid:durableId="86378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8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4B3D"/>
    <w:rsid w:val="00027E81"/>
    <w:rsid w:val="00030AD8"/>
    <w:rsid w:val="0003107A"/>
    <w:rsid w:val="00031B99"/>
    <w:rsid w:val="00031C95"/>
    <w:rsid w:val="000330D4"/>
    <w:rsid w:val="0003572D"/>
    <w:rsid w:val="00035DB0"/>
    <w:rsid w:val="00037088"/>
    <w:rsid w:val="000400D5"/>
    <w:rsid w:val="00043B84"/>
    <w:rsid w:val="0004512B"/>
    <w:rsid w:val="000463F0"/>
    <w:rsid w:val="00046BDA"/>
    <w:rsid w:val="0004762E"/>
    <w:rsid w:val="00052BCF"/>
    <w:rsid w:val="000532BD"/>
    <w:rsid w:val="000555E0"/>
    <w:rsid w:val="00055C12"/>
    <w:rsid w:val="000608B0"/>
    <w:rsid w:val="0006104C"/>
    <w:rsid w:val="00064BF2"/>
    <w:rsid w:val="000667BA"/>
    <w:rsid w:val="0006687C"/>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47C"/>
    <w:rsid w:val="000B3E61"/>
    <w:rsid w:val="000B54AF"/>
    <w:rsid w:val="000B6090"/>
    <w:rsid w:val="000B6FEE"/>
    <w:rsid w:val="000C12C4"/>
    <w:rsid w:val="000C49DA"/>
    <w:rsid w:val="000C4B3D"/>
    <w:rsid w:val="000C6DC1"/>
    <w:rsid w:val="000C6E20"/>
    <w:rsid w:val="000C76D7"/>
    <w:rsid w:val="000C7F1D"/>
    <w:rsid w:val="000D2127"/>
    <w:rsid w:val="000D2EBA"/>
    <w:rsid w:val="000D32A1"/>
    <w:rsid w:val="000D3725"/>
    <w:rsid w:val="000D46E5"/>
    <w:rsid w:val="000D769C"/>
    <w:rsid w:val="000E1976"/>
    <w:rsid w:val="000E20F1"/>
    <w:rsid w:val="000E30D2"/>
    <w:rsid w:val="000E5B20"/>
    <w:rsid w:val="000E7C14"/>
    <w:rsid w:val="000F060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80D"/>
    <w:rsid w:val="00166D4F"/>
    <w:rsid w:val="00171BF2"/>
    <w:rsid w:val="0017347B"/>
    <w:rsid w:val="0017725B"/>
    <w:rsid w:val="0018050C"/>
    <w:rsid w:val="0018117F"/>
    <w:rsid w:val="001824ED"/>
    <w:rsid w:val="00183262"/>
    <w:rsid w:val="0018478F"/>
    <w:rsid w:val="001848AC"/>
    <w:rsid w:val="00184B03"/>
    <w:rsid w:val="00185C59"/>
    <w:rsid w:val="00187C1B"/>
    <w:rsid w:val="001908AC"/>
    <w:rsid w:val="00190C14"/>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26E8"/>
    <w:rsid w:val="001B3BFA"/>
    <w:rsid w:val="001B75B8"/>
    <w:rsid w:val="001C1230"/>
    <w:rsid w:val="001C60B5"/>
    <w:rsid w:val="001C61B0"/>
    <w:rsid w:val="001C7957"/>
    <w:rsid w:val="001C7DB8"/>
    <w:rsid w:val="001C7EA8"/>
    <w:rsid w:val="001D1711"/>
    <w:rsid w:val="001D2A01"/>
    <w:rsid w:val="001D2A23"/>
    <w:rsid w:val="001D2EF6"/>
    <w:rsid w:val="001D3013"/>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2CA0"/>
    <w:rsid w:val="00206D0E"/>
    <w:rsid w:val="0020775D"/>
    <w:rsid w:val="002116DD"/>
    <w:rsid w:val="0021383D"/>
    <w:rsid w:val="00216BBA"/>
    <w:rsid w:val="00216E12"/>
    <w:rsid w:val="00217466"/>
    <w:rsid w:val="0021751D"/>
    <w:rsid w:val="00217C49"/>
    <w:rsid w:val="0022177D"/>
    <w:rsid w:val="002242DA"/>
    <w:rsid w:val="00224C37"/>
    <w:rsid w:val="00225BD8"/>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6D47"/>
    <w:rsid w:val="00267841"/>
    <w:rsid w:val="002710C3"/>
    <w:rsid w:val="002734D6"/>
    <w:rsid w:val="00274C45"/>
    <w:rsid w:val="00275109"/>
    <w:rsid w:val="00275BEE"/>
    <w:rsid w:val="00277434"/>
    <w:rsid w:val="00280123"/>
    <w:rsid w:val="00281343"/>
    <w:rsid w:val="00281883"/>
    <w:rsid w:val="002874E3"/>
    <w:rsid w:val="00287656"/>
    <w:rsid w:val="00291518"/>
    <w:rsid w:val="00293471"/>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639F"/>
    <w:rsid w:val="002D05CC"/>
    <w:rsid w:val="002D305A"/>
    <w:rsid w:val="002D7C1F"/>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4220"/>
    <w:rsid w:val="00336BA4"/>
    <w:rsid w:val="00336C7A"/>
    <w:rsid w:val="003370E6"/>
    <w:rsid w:val="00337392"/>
    <w:rsid w:val="00337659"/>
    <w:rsid w:val="003427C9"/>
    <w:rsid w:val="00343A92"/>
    <w:rsid w:val="00344530"/>
    <w:rsid w:val="003446DC"/>
    <w:rsid w:val="00347B4A"/>
    <w:rsid w:val="003500C3"/>
    <w:rsid w:val="00350418"/>
    <w:rsid w:val="003523BD"/>
    <w:rsid w:val="00352681"/>
    <w:rsid w:val="003536AA"/>
    <w:rsid w:val="003544CE"/>
    <w:rsid w:val="00355A98"/>
    <w:rsid w:val="00355D7E"/>
    <w:rsid w:val="003568DE"/>
    <w:rsid w:val="00357CA1"/>
    <w:rsid w:val="00361FE9"/>
    <w:rsid w:val="003624F2"/>
    <w:rsid w:val="00362505"/>
    <w:rsid w:val="00363854"/>
    <w:rsid w:val="00364315"/>
    <w:rsid w:val="003643E2"/>
    <w:rsid w:val="00370155"/>
    <w:rsid w:val="003712D5"/>
    <w:rsid w:val="003747DF"/>
    <w:rsid w:val="00377E3D"/>
    <w:rsid w:val="003802B0"/>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0427"/>
    <w:rsid w:val="003C1871"/>
    <w:rsid w:val="003C1C55"/>
    <w:rsid w:val="003C25EA"/>
    <w:rsid w:val="003C36FD"/>
    <w:rsid w:val="003C664C"/>
    <w:rsid w:val="003D726D"/>
    <w:rsid w:val="003E0875"/>
    <w:rsid w:val="003E0BB8"/>
    <w:rsid w:val="003E6CB0"/>
    <w:rsid w:val="003F1F5E"/>
    <w:rsid w:val="003F286A"/>
    <w:rsid w:val="003F443D"/>
    <w:rsid w:val="003F6C4C"/>
    <w:rsid w:val="003F77F8"/>
    <w:rsid w:val="00400ACD"/>
    <w:rsid w:val="00403B15"/>
    <w:rsid w:val="00403E8A"/>
    <w:rsid w:val="004101E4"/>
    <w:rsid w:val="00410661"/>
    <w:rsid w:val="004108C3"/>
    <w:rsid w:val="00410B33"/>
    <w:rsid w:val="004120CC"/>
    <w:rsid w:val="00412ED2"/>
    <w:rsid w:val="00412F0F"/>
    <w:rsid w:val="00413480"/>
    <w:rsid w:val="004134CE"/>
    <w:rsid w:val="004136A8"/>
    <w:rsid w:val="00415139"/>
    <w:rsid w:val="004166BB"/>
    <w:rsid w:val="004174CD"/>
    <w:rsid w:val="00422039"/>
    <w:rsid w:val="00423FBC"/>
    <w:rsid w:val="004241AA"/>
    <w:rsid w:val="0042422E"/>
    <w:rsid w:val="004272CB"/>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0011"/>
    <w:rsid w:val="00461B69"/>
    <w:rsid w:val="00462B3D"/>
    <w:rsid w:val="00474927"/>
    <w:rsid w:val="00475913"/>
    <w:rsid w:val="00480080"/>
    <w:rsid w:val="004824A7"/>
    <w:rsid w:val="00483AF0"/>
    <w:rsid w:val="00484167"/>
    <w:rsid w:val="00487A84"/>
    <w:rsid w:val="00487F56"/>
    <w:rsid w:val="00492211"/>
    <w:rsid w:val="00492325"/>
    <w:rsid w:val="00492A6D"/>
    <w:rsid w:val="00494303"/>
    <w:rsid w:val="0049682B"/>
    <w:rsid w:val="00496A05"/>
    <w:rsid w:val="004977A3"/>
    <w:rsid w:val="004A03F7"/>
    <w:rsid w:val="004A081C"/>
    <w:rsid w:val="004A123F"/>
    <w:rsid w:val="004A2172"/>
    <w:rsid w:val="004A239F"/>
    <w:rsid w:val="004B138F"/>
    <w:rsid w:val="004B412A"/>
    <w:rsid w:val="004B576C"/>
    <w:rsid w:val="004B772A"/>
    <w:rsid w:val="004C23FB"/>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4C3"/>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B7666"/>
    <w:rsid w:val="005C1496"/>
    <w:rsid w:val="005C17C5"/>
    <w:rsid w:val="005C2B21"/>
    <w:rsid w:val="005C2C00"/>
    <w:rsid w:val="005C4C6F"/>
    <w:rsid w:val="005C5127"/>
    <w:rsid w:val="005C6086"/>
    <w:rsid w:val="005C7CCB"/>
    <w:rsid w:val="005D1444"/>
    <w:rsid w:val="005D372D"/>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3FE"/>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06B"/>
    <w:rsid w:val="006B129D"/>
    <w:rsid w:val="006B12AE"/>
    <w:rsid w:val="006B16B3"/>
    <w:rsid w:val="006B1918"/>
    <w:rsid w:val="006B233E"/>
    <w:rsid w:val="006B23D8"/>
    <w:rsid w:val="006B28D5"/>
    <w:rsid w:val="006B2A01"/>
    <w:rsid w:val="006B2B8C"/>
    <w:rsid w:val="006B2DEB"/>
    <w:rsid w:val="006B54C5"/>
    <w:rsid w:val="006B5E80"/>
    <w:rsid w:val="006B7617"/>
    <w:rsid w:val="006B7A2E"/>
    <w:rsid w:val="006C4709"/>
    <w:rsid w:val="006D3005"/>
    <w:rsid w:val="006D504F"/>
    <w:rsid w:val="006D7AE9"/>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5C57"/>
    <w:rsid w:val="00766E12"/>
    <w:rsid w:val="0077098E"/>
    <w:rsid w:val="00771287"/>
    <w:rsid w:val="0077149E"/>
    <w:rsid w:val="00772D53"/>
    <w:rsid w:val="00774B08"/>
    <w:rsid w:val="00777518"/>
    <w:rsid w:val="0077779E"/>
    <w:rsid w:val="00780FB6"/>
    <w:rsid w:val="0078552A"/>
    <w:rsid w:val="0078552F"/>
    <w:rsid w:val="00785729"/>
    <w:rsid w:val="00786058"/>
    <w:rsid w:val="00791310"/>
    <w:rsid w:val="0079487D"/>
    <w:rsid w:val="007966D4"/>
    <w:rsid w:val="00796A0A"/>
    <w:rsid w:val="00796D00"/>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A6E"/>
    <w:rsid w:val="00835E90"/>
    <w:rsid w:val="0084176D"/>
    <w:rsid w:val="008423E4"/>
    <w:rsid w:val="00842900"/>
    <w:rsid w:val="00850CF0"/>
    <w:rsid w:val="00851869"/>
    <w:rsid w:val="00851C04"/>
    <w:rsid w:val="008531A1"/>
    <w:rsid w:val="00853A94"/>
    <w:rsid w:val="0085417B"/>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4C02"/>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2B5"/>
    <w:rsid w:val="008C132C"/>
    <w:rsid w:val="008C3FD0"/>
    <w:rsid w:val="008D27A5"/>
    <w:rsid w:val="008D2AAB"/>
    <w:rsid w:val="008D309C"/>
    <w:rsid w:val="008D58F9"/>
    <w:rsid w:val="008D7427"/>
    <w:rsid w:val="008E3338"/>
    <w:rsid w:val="008E47BE"/>
    <w:rsid w:val="008E4B0A"/>
    <w:rsid w:val="008E6C1B"/>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8C2"/>
    <w:rsid w:val="00927425"/>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2A14"/>
    <w:rsid w:val="009A39F5"/>
    <w:rsid w:val="009A4588"/>
    <w:rsid w:val="009A5EA5"/>
    <w:rsid w:val="009B00C2"/>
    <w:rsid w:val="009B26AB"/>
    <w:rsid w:val="009B3476"/>
    <w:rsid w:val="009B39BC"/>
    <w:rsid w:val="009B5069"/>
    <w:rsid w:val="009B69AD"/>
    <w:rsid w:val="009B6D82"/>
    <w:rsid w:val="009B7806"/>
    <w:rsid w:val="009C05C1"/>
    <w:rsid w:val="009C08F4"/>
    <w:rsid w:val="009C1E9A"/>
    <w:rsid w:val="009C2A33"/>
    <w:rsid w:val="009C2E49"/>
    <w:rsid w:val="009C36CD"/>
    <w:rsid w:val="009C43A5"/>
    <w:rsid w:val="009C52B0"/>
    <w:rsid w:val="009C5A1D"/>
    <w:rsid w:val="009C6B08"/>
    <w:rsid w:val="009C70FC"/>
    <w:rsid w:val="009D002B"/>
    <w:rsid w:val="009D37C7"/>
    <w:rsid w:val="009D4BBD"/>
    <w:rsid w:val="009D54D7"/>
    <w:rsid w:val="009D5A41"/>
    <w:rsid w:val="009D68D0"/>
    <w:rsid w:val="009E13BF"/>
    <w:rsid w:val="009E3631"/>
    <w:rsid w:val="009E3EB9"/>
    <w:rsid w:val="009E69C2"/>
    <w:rsid w:val="009E70AF"/>
    <w:rsid w:val="009E7AEB"/>
    <w:rsid w:val="009F1B37"/>
    <w:rsid w:val="009F4B4A"/>
    <w:rsid w:val="009F4EB0"/>
    <w:rsid w:val="009F4F2B"/>
    <w:rsid w:val="009F513E"/>
    <w:rsid w:val="009F5802"/>
    <w:rsid w:val="009F64AE"/>
    <w:rsid w:val="009F6EDC"/>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0FC1"/>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E8A"/>
    <w:rsid w:val="00A572B1"/>
    <w:rsid w:val="00A577AF"/>
    <w:rsid w:val="00A60177"/>
    <w:rsid w:val="00A61C27"/>
    <w:rsid w:val="00A62638"/>
    <w:rsid w:val="00A6344D"/>
    <w:rsid w:val="00A644B8"/>
    <w:rsid w:val="00A70E35"/>
    <w:rsid w:val="00A720DC"/>
    <w:rsid w:val="00A803CF"/>
    <w:rsid w:val="00A8133F"/>
    <w:rsid w:val="00A82CB4"/>
    <w:rsid w:val="00A837A8"/>
    <w:rsid w:val="00A837C1"/>
    <w:rsid w:val="00A83C36"/>
    <w:rsid w:val="00A90180"/>
    <w:rsid w:val="00A932BB"/>
    <w:rsid w:val="00A93579"/>
    <w:rsid w:val="00A93934"/>
    <w:rsid w:val="00A95815"/>
    <w:rsid w:val="00A95D51"/>
    <w:rsid w:val="00AA18AE"/>
    <w:rsid w:val="00AA228B"/>
    <w:rsid w:val="00AA597A"/>
    <w:rsid w:val="00AA66AD"/>
    <w:rsid w:val="00AA67A3"/>
    <w:rsid w:val="00AA7E52"/>
    <w:rsid w:val="00AB1655"/>
    <w:rsid w:val="00AB1873"/>
    <w:rsid w:val="00AB2C05"/>
    <w:rsid w:val="00AB352E"/>
    <w:rsid w:val="00AB3536"/>
    <w:rsid w:val="00AB474B"/>
    <w:rsid w:val="00AB5CCC"/>
    <w:rsid w:val="00AB74E2"/>
    <w:rsid w:val="00AC2E9A"/>
    <w:rsid w:val="00AC2F74"/>
    <w:rsid w:val="00AC5AAB"/>
    <w:rsid w:val="00AC5AEC"/>
    <w:rsid w:val="00AC5F28"/>
    <w:rsid w:val="00AC6900"/>
    <w:rsid w:val="00AD2998"/>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1DF5"/>
    <w:rsid w:val="00B149AC"/>
    <w:rsid w:val="00B14BD2"/>
    <w:rsid w:val="00B1557F"/>
    <w:rsid w:val="00B1668D"/>
    <w:rsid w:val="00B17981"/>
    <w:rsid w:val="00B20CAD"/>
    <w:rsid w:val="00B233BB"/>
    <w:rsid w:val="00B25612"/>
    <w:rsid w:val="00B26437"/>
    <w:rsid w:val="00B2678E"/>
    <w:rsid w:val="00B30647"/>
    <w:rsid w:val="00B31F0E"/>
    <w:rsid w:val="00B34F25"/>
    <w:rsid w:val="00B40522"/>
    <w:rsid w:val="00B40D43"/>
    <w:rsid w:val="00B43672"/>
    <w:rsid w:val="00B473D8"/>
    <w:rsid w:val="00B47464"/>
    <w:rsid w:val="00B50B75"/>
    <w:rsid w:val="00B5165A"/>
    <w:rsid w:val="00B524C1"/>
    <w:rsid w:val="00B52C8D"/>
    <w:rsid w:val="00B564BF"/>
    <w:rsid w:val="00B6104E"/>
    <w:rsid w:val="00B610C7"/>
    <w:rsid w:val="00B62106"/>
    <w:rsid w:val="00B626A8"/>
    <w:rsid w:val="00B65695"/>
    <w:rsid w:val="00B66526"/>
    <w:rsid w:val="00B665A3"/>
    <w:rsid w:val="00B73BB4"/>
    <w:rsid w:val="00B80532"/>
    <w:rsid w:val="00B81A27"/>
    <w:rsid w:val="00B82039"/>
    <w:rsid w:val="00B82454"/>
    <w:rsid w:val="00B8558D"/>
    <w:rsid w:val="00B90097"/>
    <w:rsid w:val="00B90999"/>
    <w:rsid w:val="00B91AD7"/>
    <w:rsid w:val="00B92D23"/>
    <w:rsid w:val="00B95BC8"/>
    <w:rsid w:val="00B96E87"/>
    <w:rsid w:val="00BA0CA8"/>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215"/>
    <w:rsid w:val="00BD4E55"/>
    <w:rsid w:val="00BD513B"/>
    <w:rsid w:val="00BD5E52"/>
    <w:rsid w:val="00BE00CD"/>
    <w:rsid w:val="00BE0E75"/>
    <w:rsid w:val="00BE1789"/>
    <w:rsid w:val="00BE3634"/>
    <w:rsid w:val="00BE3E30"/>
    <w:rsid w:val="00BE5274"/>
    <w:rsid w:val="00BE71CD"/>
    <w:rsid w:val="00BE7748"/>
    <w:rsid w:val="00BE7BDA"/>
    <w:rsid w:val="00BE7C36"/>
    <w:rsid w:val="00BE7F61"/>
    <w:rsid w:val="00BF0548"/>
    <w:rsid w:val="00BF4949"/>
    <w:rsid w:val="00BF4D7C"/>
    <w:rsid w:val="00BF5085"/>
    <w:rsid w:val="00C013F4"/>
    <w:rsid w:val="00C040AB"/>
    <w:rsid w:val="00C0499B"/>
    <w:rsid w:val="00C05406"/>
    <w:rsid w:val="00C05CF0"/>
    <w:rsid w:val="00C119AC"/>
    <w:rsid w:val="00C12D83"/>
    <w:rsid w:val="00C14EE6"/>
    <w:rsid w:val="00C151DA"/>
    <w:rsid w:val="00C152A1"/>
    <w:rsid w:val="00C16CCB"/>
    <w:rsid w:val="00C2142B"/>
    <w:rsid w:val="00C22987"/>
    <w:rsid w:val="00C23956"/>
    <w:rsid w:val="00C248E6"/>
    <w:rsid w:val="00C2766F"/>
    <w:rsid w:val="00C3223B"/>
    <w:rsid w:val="00C333C6"/>
    <w:rsid w:val="00C35470"/>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2B05"/>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1F6"/>
    <w:rsid w:val="00CB3627"/>
    <w:rsid w:val="00CB4B4B"/>
    <w:rsid w:val="00CB4B73"/>
    <w:rsid w:val="00CB74CB"/>
    <w:rsid w:val="00CB7E04"/>
    <w:rsid w:val="00CC24B7"/>
    <w:rsid w:val="00CC7131"/>
    <w:rsid w:val="00CC7B9E"/>
    <w:rsid w:val="00CD06CA"/>
    <w:rsid w:val="00CD076A"/>
    <w:rsid w:val="00CD0A81"/>
    <w:rsid w:val="00CD180C"/>
    <w:rsid w:val="00CD37DA"/>
    <w:rsid w:val="00CD41D6"/>
    <w:rsid w:val="00CD4A0F"/>
    <w:rsid w:val="00CD4F2C"/>
    <w:rsid w:val="00CD731C"/>
    <w:rsid w:val="00CE08E8"/>
    <w:rsid w:val="00CE2133"/>
    <w:rsid w:val="00CE245D"/>
    <w:rsid w:val="00CE300F"/>
    <w:rsid w:val="00CE3582"/>
    <w:rsid w:val="00CE3795"/>
    <w:rsid w:val="00CE3E20"/>
    <w:rsid w:val="00CE7B05"/>
    <w:rsid w:val="00CF4827"/>
    <w:rsid w:val="00CF4C69"/>
    <w:rsid w:val="00CF581C"/>
    <w:rsid w:val="00CF71E0"/>
    <w:rsid w:val="00D001B1"/>
    <w:rsid w:val="00D03176"/>
    <w:rsid w:val="00D060A8"/>
    <w:rsid w:val="00D06605"/>
    <w:rsid w:val="00D0684F"/>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5B0"/>
    <w:rsid w:val="00DB311F"/>
    <w:rsid w:val="00DB53C6"/>
    <w:rsid w:val="00DB59E3"/>
    <w:rsid w:val="00DB5A27"/>
    <w:rsid w:val="00DB6CB6"/>
    <w:rsid w:val="00DB758F"/>
    <w:rsid w:val="00DC1F1B"/>
    <w:rsid w:val="00DC3D8F"/>
    <w:rsid w:val="00DC42E8"/>
    <w:rsid w:val="00DC6DBB"/>
    <w:rsid w:val="00DC7761"/>
    <w:rsid w:val="00DD0022"/>
    <w:rsid w:val="00DD073C"/>
    <w:rsid w:val="00DD128C"/>
    <w:rsid w:val="00DD1B8F"/>
    <w:rsid w:val="00DD2526"/>
    <w:rsid w:val="00DD5BCC"/>
    <w:rsid w:val="00DD7509"/>
    <w:rsid w:val="00DD79C7"/>
    <w:rsid w:val="00DD7D6E"/>
    <w:rsid w:val="00DE34B2"/>
    <w:rsid w:val="00DE49DE"/>
    <w:rsid w:val="00DE618B"/>
    <w:rsid w:val="00DE6EC2"/>
    <w:rsid w:val="00DF0834"/>
    <w:rsid w:val="00DF0873"/>
    <w:rsid w:val="00DF2707"/>
    <w:rsid w:val="00DF4D90"/>
    <w:rsid w:val="00DF5EBD"/>
    <w:rsid w:val="00DF5EC0"/>
    <w:rsid w:val="00DF6BA8"/>
    <w:rsid w:val="00DF78EA"/>
    <w:rsid w:val="00DF7CA3"/>
    <w:rsid w:val="00DF7F0D"/>
    <w:rsid w:val="00E00D5A"/>
    <w:rsid w:val="00E01462"/>
    <w:rsid w:val="00E01A76"/>
    <w:rsid w:val="00E04B30"/>
    <w:rsid w:val="00E05FB7"/>
    <w:rsid w:val="00E066E6"/>
    <w:rsid w:val="00E06807"/>
    <w:rsid w:val="00E06C5E"/>
    <w:rsid w:val="00E0752B"/>
    <w:rsid w:val="00E07E39"/>
    <w:rsid w:val="00E1228E"/>
    <w:rsid w:val="00E13295"/>
    <w:rsid w:val="00E13374"/>
    <w:rsid w:val="00E14079"/>
    <w:rsid w:val="00E15F90"/>
    <w:rsid w:val="00E16D3E"/>
    <w:rsid w:val="00E17167"/>
    <w:rsid w:val="00E20520"/>
    <w:rsid w:val="00E21D55"/>
    <w:rsid w:val="00E21FDC"/>
    <w:rsid w:val="00E2551E"/>
    <w:rsid w:val="00E26B13"/>
    <w:rsid w:val="00E27E5A"/>
    <w:rsid w:val="00E31135"/>
    <w:rsid w:val="00E317BA"/>
    <w:rsid w:val="00E317FE"/>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2DBA"/>
    <w:rsid w:val="00EB36DD"/>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62AB"/>
    <w:rsid w:val="00EF7E26"/>
    <w:rsid w:val="00F00374"/>
    <w:rsid w:val="00F01DFA"/>
    <w:rsid w:val="00F02096"/>
    <w:rsid w:val="00F02457"/>
    <w:rsid w:val="00F02C83"/>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58B4"/>
    <w:rsid w:val="00F67981"/>
    <w:rsid w:val="00F706CA"/>
    <w:rsid w:val="00F70F8D"/>
    <w:rsid w:val="00F71C5A"/>
    <w:rsid w:val="00F733A4"/>
    <w:rsid w:val="00F7758F"/>
    <w:rsid w:val="00F82811"/>
    <w:rsid w:val="00F83F8D"/>
    <w:rsid w:val="00F84153"/>
    <w:rsid w:val="00F85661"/>
    <w:rsid w:val="00F96602"/>
    <w:rsid w:val="00F9735A"/>
    <w:rsid w:val="00FA32FC"/>
    <w:rsid w:val="00FA5751"/>
    <w:rsid w:val="00FA59FD"/>
    <w:rsid w:val="00FA5D8C"/>
    <w:rsid w:val="00FA6403"/>
    <w:rsid w:val="00FB16CD"/>
    <w:rsid w:val="00FB3CC5"/>
    <w:rsid w:val="00FB73AE"/>
    <w:rsid w:val="00FC1E2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4E50C0-91C8-4FA7-AC6D-179AC019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268C2"/>
    <w:rPr>
      <w:sz w:val="16"/>
      <w:szCs w:val="16"/>
    </w:rPr>
  </w:style>
  <w:style w:type="paragraph" w:styleId="CommentText">
    <w:name w:val="annotation text"/>
    <w:basedOn w:val="Normal"/>
    <w:link w:val="CommentTextChar"/>
    <w:unhideWhenUsed/>
    <w:rsid w:val="009268C2"/>
    <w:rPr>
      <w:sz w:val="20"/>
      <w:szCs w:val="20"/>
    </w:rPr>
  </w:style>
  <w:style w:type="character" w:customStyle="1" w:styleId="CommentTextChar">
    <w:name w:val="Comment Text Char"/>
    <w:basedOn w:val="DefaultParagraphFont"/>
    <w:link w:val="CommentText"/>
    <w:rsid w:val="009268C2"/>
  </w:style>
  <w:style w:type="paragraph" w:styleId="CommentSubject">
    <w:name w:val="annotation subject"/>
    <w:basedOn w:val="CommentText"/>
    <w:next w:val="CommentText"/>
    <w:link w:val="CommentSubjectChar"/>
    <w:semiHidden/>
    <w:unhideWhenUsed/>
    <w:rsid w:val="009268C2"/>
    <w:rPr>
      <w:b/>
      <w:bCs/>
    </w:rPr>
  </w:style>
  <w:style w:type="character" w:customStyle="1" w:styleId="CommentSubjectChar">
    <w:name w:val="Comment Subject Char"/>
    <w:basedOn w:val="CommentTextChar"/>
    <w:link w:val="CommentSubject"/>
    <w:semiHidden/>
    <w:rsid w:val="009268C2"/>
    <w:rPr>
      <w:b/>
      <w:bCs/>
    </w:rPr>
  </w:style>
  <w:style w:type="paragraph" w:styleId="Revision">
    <w:name w:val="Revision"/>
    <w:hidden/>
    <w:uiPriority w:val="99"/>
    <w:semiHidden/>
    <w:rsid w:val="00C35470"/>
    <w:rPr>
      <w:sz w:val="24"/>
      <w:szCs w:val="24"/>
    </w:rPr>
  </w:style>
  <w:style w:type="paragraph" w:styleId="ListParagraph">
    <w:name w:val="List Paragraph"/>
    <w:basedOn w:val="Normal"/>
    <w:uiPriority w:val="34"/>
    <w:qFormat/>
    <w:rsid w:val="00487A84"/>
    <w:pPr>
      <w:ind w:left="720"/>
      <w:contextualSpacing/>
    </w:pPr>
  </w:style>
  <w:style w:type="character" w:styleId="Hyperlink">
    <w:name w:val="Hyperlink"/>
    <w:basedOn w:val="DefaultParagraphFont"/>
    <w:unhideWhenUsed/>
    <w:rsid w:val="003F443D"/>
    <w:rPr>
      <w:color w:val="0000FF" w:themeColor="hyperlink"/>
      <w:u w:val="single"/>
    </w:rPr>
  </w:style>
  <w:style w:type="character" w:customStyle="1" w:styleId="UnresolvedMention1">
    <w:name w:val="Unresolved Mention1"/>
    <w:basedOn w:val="DefaultParagraphFont"/>
    <w:uiPriority w:val="99"/>
    <w:semiHidden/>
    <w:unhideWhenUsed/>
    <w:rsid w:val="003F4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983</Words>
  <Characters>5773</Characters>
  <Application>Microsoft Office Word</Application>
  <DocSecurity>0</DocSecurity>
  <Lines>123</Lines>
  <Paragraphs>40</Paragraphs>
  <ScaleCrop>false</ScaleCrop>
  <HeadingPairs>
    <vt:vector size="2" baseType="variant">
      <vt:variant>
        <vt:lpstr>Title</vt:lpstr>
      </vt:variant>
      <vt:variant>
        <vt:i4>1</vt:i4>
      </vt:variant>
    </vt:vector>
  </HeadingPairs>
  <TitlesOfParts>
    <vt:vector size="1" baseType="lpstr">
      <vt:lpstr>BA - HB01306 (Committee Report (Substituted))</vt:lpstr>
    </vt:vector>
  </TitlesOfParts>
  <Company>State of Texas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26733</dc:subject>
  <dc:creator>State of Texas</dc:creator>
  <dc:description>HB 1306 by Landgraf-(H)Trade, Workforce &amp; Economic Development (Substitute Document Number: 89R 7855)</dc:description>
  <cp:lastModifiedBy>Damian Duarte</cp:lastModifiedBy>
  <cp:revision>2</cp:revision>
  <cp:lastPrinted>2003-11-26T17:21:00Z</cp:lastPrinted>
  <dcterms:created xsi:type="dcterms:W3CDTF">2025-05-02T20:47:00Z</dcterms:created>
  <dcterms:modified xsi:type="dcterms:W3CDTF">2025-05-02T20:47:00Z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25.117.670</vt:lpwstr>
  </property>
</Properties>
</file>