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9360"/>
      </w:tblGrid>
      <w:tr w:rsidR="00BA17EE" w14:paraId="2B85A539" w14:textId="77777777" w:rsidTr="00345119">
        <w:tc>
          <w:tcPr>
            <w:tcW w:w="9576" w:type="dxa"/>
            <w:noWrap/>
          </w:tcPr>
          <w:p w14:paraId="2222C8FF" w14:textId="77777777" w:rsidR="008423E4" w:rsidRPr="0022177D" w:rsidRDefault="00D942D8" w:rsidP="009F1D6E">
            <w:pPr>
              <w:pStyle w:val="Heading1"/>
            </w:pPr>
            <w:r w:rsidRPr="00631897">
              <w:t>BILL ANALYSIS</w:t>
            </w:r>
          </w:p>
        </w:tc>
      </w:tr>
    </w:tbl>
    <w:p w14:paraId="4120333B" w14:textId="77777777" w:rsidR="008423E4" w:rsidRPr="0022177D" w:rsidRDefault="008423E4" w:rsidP="009F1D6E">
      <w:pPr>
        <w:jc w:val="center"/>
      </w:pPr>
    </w:p>
    <w:p w14:paraId="0B5A28C4" w14:textId="77777777" w:rsidR="008423E4" w:rsidRPr="00B31F0E" w:rsidRDefault="008423E4" w:rsidP="009F1D6E"/>
    <w:p w14:paraId="1CDAA1E0" w14:textId="77777777" w:rsidR="008423E4" w:rsidRPr="00742794" w:rsidRDefault="008423E4" w:rsidP="009F1D6E">
      <w:pPr>
        <w:tabs>
          <w:tab w:val="right" w:pos="9360"/>
        </w:tabs>
      </w:pPr>
    </w:p>
    <w:tbl>
      <w:tblPr>
        <w:tblW w:w="0" w:type="auto"/>
        <w:tblLayout w:type="fixed"/>
        <w:tblLook w:val="01E0" w:firstRow="1" w:lastRow="1" w:firstColumn="1" w:lastColumn="1" w:noHBand="0" w:noVBand="0"/>
      </w:tblPr>
      <w:tblGrid>
        <w:gridCol w:w="9576"/>
      </w:tblGrid>
      <w:tr w:rsidR="00BA17EE" w14:paraId="09E42B00" w14:textId="77777777" w:rsidTr="00345119">
        <w:tc>
          <w:tcPr>
            <w:tcW w:w="9576" w:type="dxa"/>
          </w:tcPr>
          <w:p w14:paraId="0A80CA79" w14:textId="5CE16E71" w:rsidR="008423E4" w:rsidRPr="00861995" w:rsidRDefault="00D942D8" w:rsidP="009F1D6E">
            <w:pPr>
              <w:jc w:val="right"/>
            </w:pPr>
            <w:r>
              <w:t>C.S.H.B. 1375</w:t>
            </w:r>
          </w:p>
        </w:tc>
      </w:tr>
      <w:tr w:rsidR="00BA17EE" w14:paraId="1C195C2E" w14:textId="77777777" w:rsidTr="00345119">
        <w:tc>
          <w:tcPr>
            <w:tcW w:w="9576" w:type="dxa"/>
          </w:tcPr>
          <w:p w14:paraId="11524478" w14:textId="3FA54232" w:rsidR="008423E4" w:rsidRPr="00861995" w:rsidRDefault="00D942D8" w:rsidP="009F1D6E">
            <w:pPr>
              <w:jc w:val="right"/>
            </w:pPr>
            <w:r>
              <w:t xml:space="preserve">By: </w:t>
            </w:r>
            <w:r w:rsidR="00860B48">
              <w:t>Schatzline</w:t>
            </w:r>
          </w:p>
        </w:tc>
      </w:tr>
      <w:tr w:rsidR="00BA17EE" w14:paraId="47079211" w14:textId="77777777" w:rsidTr="00345119">
        <w:tc>
          <w:tcPr>
            <w:tcW w:w="9576" w:type="dxa"/>
          </w:tcPr>
          <w:p w14:paraId="13F2071D" w14:textId="4815656E" w:rsidR="008423E4" w:rsidRPr="00861995" w:rsidRDefault="00D942D8" w:rsidP="009F1D6E">
            <w:pPr>
              <w:jc w:val="right"/>
            </w:pPr>
            <w:r>
              <w:t>Judiciary &amp; Civil Jurisprudence</w:t>
            </w:r>
          </w:p>
        </w:tc>
      </w:tr>
      <w:tr w:rsidR="00BA17EE" w14:paraId="015D0873" w14:textId="77777777" w:rsidTr="00345119">
        <w:tc>
          <w:tcPr>
            <w:tcW w:w="9576" w:type="dxa"/>
          </w:tcPr>
          <w:p w14:paraId="087B684D" w14:textId="72A53543" w:rsidR="008423E4" w:rsidRDefault="00D942D8" w:rsidP="009F1D6E">
            <w:pPr>
              <w:jc w:val="right"/>
            </w:pPr>
            <w:r>
              <w:t>Committee Report (Substituted)</w:t>
            </w:r>
          </w:p>
        </w:tc>
      </w:tr>
    </w:tbl>
    <w:p w14:paraId="6919D946" w14:textId="77777777" w:rsidR="008423E4" w:rsidRDefault="008423E4" w:rsidP="009F1D6E">
      <w:pPr>
        <w:tabs>
          <w:tab w:val="right" w:pos="9360"/>
        </w:tabs>
      </w:pPr>
    </w:p>
    <w:p w14:paraId="1FB146CC" w14:textId="77777777" w:rsidR="008423E4" w:rsidRDefault="008423E4" w:rsidP="009F1D6E"/>
    <w:p w14:paraId="6EF5C26B" w14:textId="77777777" w:rsidR="008423E4" w:rsidRDefault="008423E4" w:rsidP="009F1D6E"/>
    <w:tbl>
      <w:tblPr>
        <w:tblW w:w="0" w:type="auto"/>
        <w:tblCellMar>
          <w:left w:w="115" w:type="dxa"/>
          <w:right w:w="115" w:type="dxa"/>
        </w:tblCellMar>
        <w:tblLook w:val="01E0" w:firstRow="1" w:lastRow="1" w:firstColumn="1" w:lastColumn="1" w:noHBand="0" w:noVBand="0"/>
      </w:tblPr>
      <w:tblGrid>
        <w:gridCol w:w="9360"/>
      </w:tblGrid>
      <w:tr w:rsidR="00BA17EE" w14:paraId="2BC11E59" w14:textId="77777777" w:rsidTr="00BD1338">
        <w:tc>
          <w:tcPr>
            <w:tcW w:w="9360" w:type="dxa"/>
          </w:tcPr>
          <w:p w14:paraId="6530798E" w14:textId="77777777" w:rsidR="008423E4" w:rsidRPr="00A8133F" w:rsidRDefault="00D942D8" w:rsidP="009F1D6E">
            <w:pPr>
              <w:rPr>
                <w:b/>
              </w:rPr>
            </w:pPr>
            <w:r w:rsidRPr="009C1E9A">
              <w:rPr>
                <w:b/>
                <w:u w:val="single"/>
              </w:rPr>
              <w:t>BACKGROUND AND PURPOSE</w:t>
            </w:r>
            <w:r>
              <w:rPr>
                <w:b/>
              </w:rPr>
              <w:t xml:space="preserve"> </w:t>
            </w:r>
          </w:p>
          <w:p w14:paraId="0FB43200" w14:textId="77777777" w:rsidR="008423E4" w:rsidRDefault="008423E4" w:rsidP="009F1D6E"/>
          <w:p w14:paraId="17DA8050" w14:textId="77777777" w:rsidR="008423E4" w:rsidRDefault="00D942D8" w:rsidP="009F1D6E">
            <w:pPr>
              <w:pStyle w:val="Header"/>
              <w:jc w:val="both"/>
            </w:pPr>
            <w:r>
              <w:t>The bill author has informed the committee that o</w:t>
            </w:r>
            <w:r w:rsidR="00241295">
              <w:t xml:space="preserve">bscene displays, especially those targeted at children, </w:t>
            </w:r>
            <w:r>
              <w:t xml:space="preserve">can be </w:t>
            </w:r>
            <w:r w:rsidR="00241295">
              <w:t xml:space="preserve">extremely detrimental to </w:t>
            </w:r>
            <w:r w:rsidR="008654D2">
              <w:t xml:space="preserve">a child's </w:t>
            </w:r>
            <w:r w:rsidR="00241295">
              <w:t>well</w:t>
            </w:r>
            <w:r w:rsidR="00A67C88">
              <w:t>-</w:t>
            </w:r>
            <w:r w:rsidR="00241295">
              <w:t xml:space="preserve">being. </w:t>
            </w:r>
            <w:r w:rsidR="00E83DE6">
              <w:t>The bill author has</w:t>
            </w:r>
            <w:r>
              <w:t xml:space="preserve"> also</w:t>
            </w:r>
            <w:r w:rsidR="00E83DE6">
              <w:t xml:space="preserve"> informed the committee that c</w:t>
            </w:r>
            <w:r w:rsidR="00241295">
              <w:t xml:space="preserve">hild pornography and other obscene displays </w:t>
            </w:r>
            <w:r w:rsidR="00A52011">
              <w:t xml:space="preserve">are </w:t>
            </w:r>
            <w:r w:rsidR="00241295">
              <w:t xml:space="preserve">prevalent on the </w:t>
            </w:r>
            <w:r w:rsidR="00A67C88">
              <w:t>I</w:t>
            </w:r>
            <w:r w:rsidR="00241295">
              <w:t>nternet</w:t>
            </w:r>
            <w:r w:rsidR="0062785E">
              <w:t xml:space="preserve"> and that</w:t>
            </w:r>
            <w:r w:rsidR="00A52011">
              <w:t xml:space="preserve"> many </w:t>
            </w:r>
            <w:r w:rsidR="00241295">
              <w:t>harsh punishments</w:t>
            </w:r>
            <w:r w:rsidR="00115099">
              <w:t xml:space="preserve"> should be imposed</w:t>
            </w:r>
            <w:r w:rsidR="00241295">
              <w:t xml:space="preserve"> for those </w:t>
            </w:r>
            <w:r w:rsidR="0062785E">
              <w:t>responsible for</w:t>
            </w:r>
            <w:r w:rsidR="00241295">
              <w:t xml:space="preserve"> </w:t>
            </w:r>
            <w:r w:rsidR="00A52011">
              <w:t xml:space="preserve">such </w:t>
            </w:r>
            <w:r w:rsidR="0062785E">
              <w:t>material</w:t>
            </w:r>
            <w:r w:rsidR="00241295">
              <w:t xml:space="preserve">. </w:t>
            </w:r>
            <w:r w:rsidR="00E83DE6">
              <w:t>C.S.</w:t>
            </w:r>
            <w:r w:rsidR="00586D19">
              <w:t>H.B. 1375</w:t>
            </w:r>
            <w:r w:rsidR="00241295">
              <w:t xml:space="preserve"> </w:t>
            </w:r>
            <w:r w:rsidR="00761DA0">
              <w:t xml:space="preserve">seeks to </w:t>
            </w:r>
            <w:r w:rsidR="00241295">
              <w:t xml:space="preserve">hold entities who distribute harmful material to minors accountable by imposing civil liabilities on perpetrators of obscenity, including child pornography, and </w:t>
            </w:r>
            <w:r w:rsidR="00115099">
              <w:t xml:space="preserve">by </w:t>
            </w:r>
            <w:r w:rsidR="00241295">
              <w:t>provid</w:t>
            </w:r>
            <w:r w:rsidR="00115099">
              <w:t xml:space="preserve">ing </w:t>
            </w:r>
            <w:r w:rsidR="00241295">
              <w:t xml:space="preserve">a civil remedy for those harmed by obscenity against those responsible. </w:t>
            </w:r>
          </w:p>
          <w:p w14:paraId="0053D939" w14:textId="19B6A2A6" w:rsidR="009F1D6E" w:rsidRPr="00E26B13" w:rsidRDefault="009F1D6E" w:rsidP="009F1D6E">
            <w:pPr>
              <w:pStyle w:val="Header"/>
              <w:jc w:val="both"/>
              <w:rPr>
                <w:b/>
              </w:rPr>
            </w:pPr>
          </w:p>
        </w:tc>
      </w:tr>
      <w:tr w:rsidR="00BA17EE" w14:paraId="3EE45382" w14:textId="77777777" w:rsidTr="00BD1338">
        <w:tc>
          <w:tcPr>
            <w:tcW w:w="9360" w:type="dxa"/>
          </w:tcPr>
          <w:p w14:paraId="2AB6107B" w14:textId="77777777" w:rsidR="0017725B" w:rsidRDefault="00D942D8" w:rsidP="009F1D6E">
            <w:pPr>
              <w:rPr>
                <w:b/>
                <w:u w:val="single"/>
              </w:rPr>
            </w:pPr>
            <w:r>
              <w:rPr>
                <w:b/>
                <w:u w:val="single"/>
              </w:rPr>
              <w:t>CRIMINAL JUSTICE IMPACT</w:t>
            </w:r>
          </w:p>
          <w:p w14:paraId="25A2FFE0" w14:textId="77777777" w:rsidR="0017725B" w:rsidRDefault="0017725B" w:rsidP="009F1D6E">
            <w:pPr>
              <w:rPr>
                <w:b/>
                <w:u w:val="single"/>
              </w:rPr>
            </w:pPr>
          </w:p>
          <w:p w14:paraId="51282432" w14:textId="0C017B4B" w:rsidR="00D97069" w:rsidRPr="00D97069" w:rsidRDefault="00D942D8" w:rsidP="009F1D6E">
            <w:pPr>
              <w:jc w:val="both"/>
            </w:pPr>
            <w:r>
              <w:t xml:space="preserve">It is the committee's opinion that this bill does not expressly create a criminal offense, increase the punishment for an existing </w:t>
            </w:r>
            <w:r>
              <w:t>criminal offense or category of offenses, or change the eligibility of a person for community supervision, parole, or mandatory supervision.</w:t>
            </w:r>
          </w:p>
          <w:p w14:paraId="7D79A60E" w14:textId="77777777" w:rsidR="0017725B" w:rsidRPr="0017725B" w:rsidRDefault="0017725B" w:rsidP="009F1D6E">
            <w:pPr>
              <w:rPr>
                <w:b/>
                <w:u w:val="single"/>
              </w:rPr>
            </w:pPr>
          </w:p>
        </w:tc>
      </w:tr>
      <w:tr w:rsidR="00BA17EE" w14:paraId="2E21C495" w14:textId="77777777" w:rsidTr="00BD1338">
        <w:tc>
          <w:tcPr>
            <w:tcW w:w="9360" w:type="dxa"/>
          </w:tcPr>
          <w:p w14:paraId="586475C5" w14:textId="77777777" w:rsidR="008423E4" w:rsidRPr="00A8133F" w:rsidRDefault="00D942D8" w:rsidP="009F1D6E">
            <w:pPr>
              <w:rPr>
                <w:b/>
              </w:rPr>
            </w:pPr>
            <w:r w:rsidRPr="009C1E9A">
              <w:rPr>
                <w:b/>
                <w:u w:val="single"/>
              </w:rPr>
              <w:t>RULEMAKING AUTHORITY</w:t>
            </w:r>
            <w:r>
              <w:rPr>
                <w:b/>
              </w:rPr>
              <w:t xml:space="preserve"> </w:t>
            </w:r>
          </w:p>
          <w:p w14:paraId="2106F4B7" w14:textId="77777777" w:rsidR="008423E4" w:rsidRDefault="008423E4" w:rsidP="009F1D6E"/>
          <w:p w14:paraId="24AF04B9" w14:textId="77BA9228" w:rsidR="004A6243" w:rsidRDefault="00D942D8" w:rsidP="009F1D6E">
            <w:pPr>
              <w:pStyle w:val="Header"/>
              <w:tabs>
                <w:tab w:val="clear" w:pos="4320"/>
                <w:tab w:val="clear" w:pos="8640"/>
              </w:tabs>
              <w:jc w:val="both"/>
            </w:pPr>
            <w:r>
              <w:t>It is the committee's opinion that rulemaking authority is expressly granted to the attorney general in SECTION 2 of this bill.</w:t>
            </w:r>
          </w:p>
          <w:p w14:paraId="0A099EE7" w14:textId="77777777" w:rsidR="008423E4" w:rsidRPr="00E21FDC" w:rsidRDefault="008423E4" w:rsidP="009F1D6E">
            <w:pPr>
              <w:rPr>
                <w:b/>
              </w:rPr>
            </w:pPr>
          </w:p>
        </w:tc>
      </w:tr>
      <w:tr w:rsidR="00BA17EE" w14:paraId="6734E90A" w14:textId="77777777" w:rsidTr="00BD1338">
        <w:tc>
          <w:tcPr>
            <w:tcW w:w="9360" w:type="dxa"/>
          </w:tcPr>
          <w:p w14:paraId="607F589A" w14:textId="77777777" w:rsidR="008423E4" w:rsidRPr="00A8133F" w:rsidRDefault="00D942D8" w:rsidP="009F1D6E">
            <w:pPr>
              <w:rPr>
                <w:b/>
              </w:rPr>
            </w:pPr>
            <w:r w:rsidRPr="009C1E9A">
              <w:rPr>
                <w:b/>
                <w:u w:val="single"/>
              </w:rPr>
              <w:t>ANALYSIS</w:t>
            </w:r>
            <w:r>
              <w:rPr>
                <w:b/>
              </w:rPr>
              <w:t xml:space="preserve"> </w:t>
            </w:r>
          </w:p>
          <w:p w14:paraId="1076E8EF" w14:textId="77777777" w:rsidR="008423E4" w:rsidRDefault="008423E4" w:rsidP="009F1D6E"/>
          <w:p w14:paraId="3D778ED5" w14:textId="0E8A810A" w:rsidR="00764A1A" w:rsidRDefault="00D942D8" w:rsidP="009F1D6E">
            <w:pPr>
              <w:pStyle w:val="Header"/>
              <w:jc w:val="both"/>
            </w:pPr>
            <w:r>
              <w:t>C.S.H.B. 1375</w:t>
            </w:r>
            <w:r w:rsidR="00E764B7" w:rsidRPr="00A7128F">
              <w:t xml:space="preserve"> amends the Civil Practice and Remedies Code to </w:t>
            </w:r>
            <w:r>
              <w:t xml:space="preserve">do the following: </w:t>
            </w:r>
          </w:p>
          <w:p w14:paraId="3CD2DC43" w14:textId="2015C5CA" w:rsidR="009C36CD" w:rsidRDefault="00D942D8" w:rsidP="009F1D6E">
            <w:pPr>
              <w:pStyle w:val="Header"/>
              <w:numPr>
                <w:ilvl w:val="0"/>
                <w:numId w:val="12"/>
              </w:numPr>
              <w:jc w:val="both"/>
            </w:pPr>
            <w:r w:rsidRPr="00A7128F">
              <w:t xml:space="preserve">make </w:t>
            </w:r>
            <w:r w:rsidR="00764A1A">
              <w:t xml:space="preserve">a </w:t>
            </w:r>
            <w:r w:rsidRPr="00A7128F">
              <w:t xml:space="preserve">defendant liable </w:t>
            </w:r>
            <w:r w:rsidR="00764A1A">
              <w:t xml:space="preserve">to a person harmed </w:t>
            </w:r>
            <w:r w:rsidRPr="00A7128F">
              <w:t>for damages arising from obscenity</w:t>
            </w:r>
            <w:r w:rsidRPr="00A7128F">
              <w:t xml:space="preserve"> if the defendant engages in the obscenity or knowingly or intentionally benefits from participating in an entity that engages in the obscenity</w:t>
            </w:r>
            <w:r w:rsidR="00764A1A">
              <w:t>;</w:t>
            </w:r>
            <w:r w:rsidR="00962D1B">
              <w:t xml:space="preserve"> and</w:t>
            </w:r>
          </w:p>
          <w:p w14:paraId="1163EAEA" w14:textId="46936E2C" w:rsidR="00962D1B" w:rsidRDefault="00D942D8" w:rsidP="009F1D6E">
            <w:pPr>
              <w:pStyle w:val="Header"/>
              <w:numPr>
                <w:ilvl w:val="0"/>
                <w:numId w:val="12"/>
              </w:numPr>
              <w:jc w:val="both"/>
            </w:pPr>
            <w:r>
              <w:t>makes a</w:t>
            </w:r>
            <w:r w:rsidR="00357006">
              <w:t xml:space="preserve"> commercial entity </w:t>
            </w:r>
            <w:r>
              <w:t xml:space="preserve">liable to a person harmed for damages arising from the distribution, transmission, or display of harmful material to a minor if, knowing the character and content of the material, the </w:t>
            </w:r>
            <w:r w:rsidR="00357006">
              <w:t>entity</w:t>
            </w:r>
            <w:r>
              <w:t xml:space="preserve"> knowingly or intentionally benefits from participating in the distribution, transmission, or display </w:t>
            </w:r>
            <w:r w:rsidRPr="00CA1A14">
              <w:t xml:space="preserve">of </w:t>
            </w:r>
            <w:r w:rsidR="00CA1A14">
              <w:t>harmful</w:t>
            </w:r>
            <w:r w:rsidRPr="00CA1A14">
              <w:t xml:space="preserve"> material</w:t>
            </w:r>
            <w:r>
              <w:t xml:space="preserve"> to a minor by facilitating, aiding, encouraging, or contributing to the distribution, transmission, or display in a manner that is readily accessible to minors or includes a minor's</w:t>
            </w:r>
            <w:r>
              <w:t xml:space="preserve"> visual image, audio voice, or participation in any manner.</w:t>
            </w:r>
          </w:p>
          <w:p w14:paraId="5AFDFD97" w14:textId="23886EBC" w:rsidR="00D64C00" w:rsidRDefault="00D942D8" w:rsidP="009F1D6E">
            <w:pPr>
              <w:pStyle w:val="Header"/>
              <w:jc w:val="both"/>
            </w:pPr>
            <w:r>
              <w:t>The bill establishes that a</w:t>
            </w:r>
            <w:r w:rsidR="00B50BFC" w:rsidRPr="00962D1B">
              <w:t xml:space="preserve"> person</w:t>
            </w:r>
            <w:r w:rsidR="00B50BFC" w:rsidRPr="00B50BFC">
              <w:t xml:space="preserve"> who engages </w:t>
            </w:r>
            <w:r w:rsidR="00B50BFC" w:rsidRPr="008654D2">
              <w:t xml:space="preserve">in </w:t>
            </w:r>
            <w:r w:rsidR="00B50BFC" w:rsidRPr="00962D1B">
              <w:t xml:space="preserve">conduct </w:t>
            </w:r>
            <w:r>
              <w:t>described by those provisions</w:t>
            </w:r>
            <w:r w:rsidR="00B50BFC">
              <w:t xml:space="preserve"> </w:t>
            </w:r>
            <w:r w:rsidR="00B50BFC" w:rsidRPr="00B50BFC">
              <w:t xml:space="preserve">and is found liable under </w:t>
            </w:r>
            <w:r w:rsidR="00B50BFC">
              <w:t>the bill</w:t>
            </w:r>
            <w:r w:rsidR="00B50BFC" w:rsidRPr="00B50BFC">
              <w:t xml:space="preserve"> or </w:t>
            </w:r>
            <w:r w:rsidR="00B50BFC">
              <w:t xml:space="preserve">under </w:t>
            </w:r>
            <w:r w:rsidR="00B50BFC" w:rsidRPr="00B50BFC">
              <w:t>other law for any amount of damages arising from that conduct is jointly and severally liable with any other defendant for the entire amount of damages arising from that conduct.</w:t>
            </w:r>
            <w:r>
              <w:t xml:space="preserve"> The bill also establishes that a</w:t>
            </w:r>
            <w:r w:rsidR="003874FF">
              <w:t xml:space="preserve"> majority</w:t>
            </w:r>
            <w:r>
              <w:t xml:space="preserve"> </w:t>
            </w:r>
            <w:r w:rsidRPr="00BA21C7">
              <w:t xml:space="preserve">shareholder or member of a legal entity </w:t>
            </w:r>
            <w:r w:rsidRPr="00693435">
              <w:t>that is</w:t>
            </w:r>
            <w:r>
              <w:t xml:space="preserve"> governed by </w:t>
            </w:r>
            <w:r w:rsidRPr="00CA1A14">
              <w:t>Business Organization</w:t>
            </w:r>
            <w:r>
              <w:t>s</w:t>
            </w:r>
            <w:r w:rsidRPr="00CA1A14">
              <w:t xml:space="preserve"> Code provisions relating to corporations, limited liability </w:t>
            </w:r>
            <w:r>
              <w:t>companies</w:t>
            </w:r>
            <w:r w:rsidRPr="00CA1A14">
              <w:t>, or professional entities</w:t>
            </w:r>
            <w:r>
              <w:t xml:space="preserve"> and </w:t>
            </w:r>
            <w:r w:rsidRPr="00693435">
              <w:t>is</w:t>
            </w:r>
            <w:r w:rsidRPr="00BA21C7">
              <w:t xml:space="preserve"> liable under </w:t>
            </w:r>
            <w:r>
              <w:t>the bill's provisions</w:t>
            </w:r>
            <w:r w:rsidRPr="00BA21C7">
              <w:t xml:space="preserve"> is jointly and severally liable with the entity to the person harmed by the obscenity if the person demonstrates that the </w:t>
            </w:r>
            <w:r w:rsidR="003874FF">
              <w:t xml:space="preserve">majority </w:t>
            </w:r>
            <w:r w:rsidRPr="00BA21C7">
              <w:t>shareholder or member cau</w:t>
            </w:r>
            <w:r w:rsidRPr="00BA21C7">
              <w:t xml:space="preserve">sed the entity to be used for the purpose of engaging in obscenity and that the conduct was for the direct personal benefit of the </w:t>
            </w:r>
            <w:r w:rsidR="003874FF">
              <w:t xml:space="preserve">majority </w:t>
            </w:r>
            <w:r w:rsidRPr="00BA21C7">
              <w:t>shareholder or member.</w:t>
            </w:r>
          </w:p>
          <w:p w14:paraId="505668EE" w14:textId="1E045418" w:rsidR="00A16237" w:rsidRDefault="00A16237" w:rsidP="009F1D6E">
            <w:pPr>
              <w:pStyle w:val="Header"/>
              <w:jc w:val="both"/>
            </w:pPr>
          </w:p>
          <w:p w14:paraId="50353529" w14:textId="72852217" w:rsidR="00A16237" w:rsidRDefault="00D942D8" w:rsidP="009F1D6E">
            <w:pPr>
              <w:pStyle w:val="Header"/>
              <w:jc w:val="both"/>
            </w:pPr>
            <w:r>
              <w:t>C.S.H.B. 1375 establishes that it is not a defense to liability under the bill's provisions that the defendant:</w:t>
            </w:r>
          </w:p>
          <w:p w14:paraId="12822041" w14:textId="1A143FF3" w:rsidR="00A16237" w:rsidRDefault="00D942D8" w:rsidP="009F1D6E">
            <w:pPr>
              <w:pStyle w:val="Header"/>
              <w:numPr>
                <w:ilvl w:val="0"/>
                <w:numId w:val="1"/>
              </w:numPr>
              <w:jc w:val="both"/>
            </w:pPr>
            <w:r>
              <w:t xml:space="preserve">has been acquitted or has not been prosecuted or convicted of </w:t>
            </w:r>
            <w:r w:rsidRPr="00DB05EC">
              <w:t>an offense</w:t>
            </w:r>
            <w:r w:rsidR="00DB05EC">
              <w:t xml:space="preserve"> under Penal Code provisions relating to obscenity</w:t>
            </w:r>
            <w:r>
              <w:t xml:space="preserve">; </w:t>
            </w:r>
          </w:p>
          <w:p w14:paraId="3FB19D92" w14:textId="446EE605" w:rsidR="00A16237" w:rsidRDefault="00D942D8" w:rsidP="009F1D6E">
            <w:pPr>
              <w:pStyle w:val="Header"/>
              <w:numPr>
                <w:ilvl w:val="0"/>
                <w:numId w:val="1"/>
              </w:numPr>
              <w:jc w:val="both"/>
            </w:pPr>
            <w:r>
              <w:t xml:space="preserve">has been convicted of a different offense or a different type or class of offense for the conduct that is alleged to give rise to </w:t>
            </w:r>
            <w:r w:rsidRPr="00E11EF7">
              <w:t>the liability</w:t>
            </w:r>
            <w:r>
              <w:t>;</w:t>
            </w:r>
          </w:p>
          <w:p w14:paraId="671E2561" w14:textId="6D7B1632" w:rsidR="00A16237" w:rsidRDefault="00D942D8" w:rsidP="009F1D6E">
            <w:pPr>
              <w:pStyle w:val="Header"/>
              <w:numPr>
                <w:ilvl w:val="0"/>
                <w:numId w:val="1"/>
              </w:numPr>
              <w:jc w:val="both"/>
            </w:pPr>
            <w:r>
              <w:t>claims ignorance or mistake of law;</w:t>
            </w:r>
          </w:p>
          <w:p w14:paraId="5AC7515F" w14:textId="53C03752" w:rsidR="00A16237" w:rsidRDefault="00D942D8" w:rsidP="009F1D6E">
            <w:pPr>
              <w:pStyle w:val="Header"/>
              <w:numPr>
                <w:ilvl w:val="0"/>
                <w:numId w:val="1"/>
              </w:numPr>
              <w:jc w:val="both"/>
            </w:pPr>
            <w:r>
              <w:t>has a belief that the requirements of the bill are unconstitutional or were unconstitutional;</w:t>
            </w:r>
          </w:p>
          <w:p w14:paraId="581327C0" w14:textId="75A1B2FD" w:rsidR="00A16237" w:rsidRDefault="00D942D8" w:rsidP="009F1D6E">
            <w:pPr>
              <w:pStyle w:val="Header"/>
              <w:numPr>
                <w:ilvl w:val="0"/>
                <w:numId w:val="1"/>
              </w:numPr>
              <w:jc w:val="both"/>
            </w:pPr>
            <w:r>
              <w:t xml:space="preserve">relies on any court decision that has been overruled on appeal or by a subsequent court, even if that court decision had not been overruled when the defendant engaged in the </w:t>
            </w:r>
            <w:r w:rsidR="00CE6227">
              <w:t xml:space="preserve">violating </w:t>
            </w:r>
            <w:r>
              <w:t>conduct</w:t>
            </w:r>
            <w:r w:rsidR="00CE6227">
              <w:t>; or</w:t>
            </w:r>
          </w:p>
          <w:p w14:paraId="271AEA32" w14:textId="5E9BA737" w:rsidR="00A16237" w:rsidRDefault="00D942D8" w:rsidP="009F1D6E">
            <w:pPr>
              <w:pStyle w:val="Header"/>
              <w:numPr>
                <w:ilvl w:val="0"/>
                <w:numId w:val="1"/>
              </w:numPr>
              <w:jc w:val="both"/>
            </w:pPr>
            <w:r>
              <w:t>relies on any state or federal court decision that is not binding on the court in which the action has been brought.</w:t>
            </w:r>
          </w:p>
          <w:p w14:paraId="146AD3C2" w14:textId="77777777" w:rsidR="00CE6227" w:rsidRDefault="00CE6227" w:rsidP="009F1D6E">
            <w:pPr>
              <w:pStyle w:val="Header"/>
              <w:jc w:val="both"/>
            </w:pPr>
          </w:p>
          <w:p w14:paraId="4CF01B4B" w14:textId="7879B4CD" w:rsidR="00E52419" w:rsidRDefault="00D942D8" w:rsidP="009F1D6E">
            <w:pPr>
              <w:pStyle w:val="Header"/>
              <w:jc w:val="both"/>
            </w:pPr>
            <w:r>
              <w:t>C.S.H.B. 1375</w:t>
            </w:r>
            <w:r w:rsidR="00CE6227">
              <w:t xml:space="preserve"> requires a court to award a claimant who prevails in an action under the bill</w:t>
            </w:r>
            <w:r w:rsidR="004B17CB">
              <w:t>'s provisions</w:t>
            </w:r>
            <w:r w:rsidR="00CE6227">
              <w:t xml:space="preserve"> actual damages, including damages for mental anguish even if an injury other than mental anguish is not shown</w:t>
            </w:r>
            <w:r w:rsidR="00E11EF7">
              <w:t>;</w:t>
            </w:r>
            <w:r w:rsidR="00CE6227">
              <w:t xml:space="preserve"> </w:t>
            </w:r>
            <w:r w:rsidR="00CE6227" w:rsidRPr="00E11EF7">
              <w:t>court costs</w:t>
            </w:r>
            <w:r w:rsidR="00E11EF7">
              <w:t>;</w:t>
            </w:r>
            <w:r w:rsidR="00CE6227" w:rsidRPr="00E11EF7">
              <w:t xml:space="preserve"> and reasonable attorney's fees</w:t>
            </w:r>
            <w:r w:rsidR="00CE6227">
              <w:t xml:space="preserve">. </w:t>
            </w:r>
            <w:r w:rsidR="00CE6227" w:rsidRPr="000552ED">
              <w:t>In addition</w:t>
            </w:r>
            <w:r w:rsidR="000552ED">
              <w:t xml:space="preserve"> to that required award,</w:t>
            </w:r>
            <w:r w:rsidR="00CE6227" w:rsidRPr="000552ED">
              <w:t xml:space="preserve"> th</w:t>
            </w:r>
            <w:r w:rsidR="000552ED">
              <w:t>e prevailing</w:t>
            </w:r>
            <w:r w:rsidR="00CE6227" w:rsidRPr="000552ED">
              <w:t xml:space="preserve"> claimant may recover exemplary damages</w:t>
            </w:r>
            <w:r w:rsidR="00CE6227">
              <w:t>.</w:t>
            </w:r>
            <w:r w:rsidR="00104320">
              <w:t xml:space="preserve"> </w:t>
            </w:r>
            <w:r w:rsidR="00104320" w:rsidRPr="00BF607D">
              <w:t>The cause</w:t>
            </w:r>
            <w:r w:rsidR="00104320">
              <w:t xml:space="preserve"> of action created by the bill's provisions is cumulative of any other remedy provided by common law or statute, and each occurrence of obscenity that harms a person, regardless of whether the occurrence is part of a pattern of conduct, gives rise to a separate claim </w:t>
            </w:r>
            <w:r w:rsidR="00104320" w:rsidRPr="00BF607D">
              <w:t>for civil liability</w:t>
            </w:r>
            <w:r w:rsidR="00E11EF7">
              <w:t xml:space="preserve"> under the bill</w:t>
            </w:r>
            <w:r w:rsidR="00104320">
              <w:t>.</w:t>
            </w:r>
            <w:r w:rsidR="008E2C88">
              <w:t xml:space="preserve"> The bill authorizes a prevailing defendant in </w:t>
            </w:r>
            <w:r w:rsidR="00581711">
              <w:t xml:space="preserve">such </w:t>
            </w:r>
            <w:r w:rsidR="008E2C88">
              <w:t>an action to recover reasonable attorney's fees and court costs.</w:t>
            </w:r>
          </w:p>
          <w:p w14:paraId="41AAFE93" w14:textId="77777777" w:rsidR="00E52419" w:rsidRDefault="00E52419" w:rsidP="009F1D6E">
            <w:pPr>
              <w:pStyle w:val="Header"/>
              <w:jc w:val="both"/>
            </w:pPr>
          </w:p>
          <w:p w14:paraId="1AC3AE27" w14:textId="701A24C4" w:rsidR="00CB04C0" w:rsidRDefault="00D942D8" w:rsidP="009F1D6E">
            <w:pPr>
              <w:pStyle w:val="Header"/>
              <w:jc w:val="both"/>
            </w:pPr>
            <w:r>
              <w:t>C.S.H.B. 1375</w:t>
            </w:r>
            <w:r w:rsidR="00B50BFC">
              <w:t xml:space="preserve"> requires its provisions to be liberally construed and applied to promote its underlying purpose to protect persons from obscenity and provide adequate remedies to those who are harmed by obscenity. The bill's</w:t>
            </w:r>
            <w:r>
              <w:t xml:space="preserve"> provisions</w:t>
            </w:r>
            <w:r w:rsidR="00B50BFC">
              <w:t xml:space="preserve"> may not be construed to</w:t>
            </w:r>
            <w:r>
              <w:t xml:space="preserve"> do any of the following:</w:t>
            </w:r>
          </w:p>
          <w:p w14:paraId="2AEA3B11" w14:textId="69E047DA" w:rsidR="00B50BFC" w:rsidRDefault="00D942D8" w:rsidP="009F1D6E">
            <w:pPr>
              <w:pStyle w:val="Header"/>
              <w:numPr>
                <w:ilvl w:val="0"/>
                <w:numId w:val="2"/>
              </w:numPr>
              <w:jc w:val="both"/>
            </w:pPr>
            <w:r>
              <w:t xml:space="preserve">wholly or partly repeal, either expressly or by </w:t>
            </w:r>
            <w:r>
              <w:t>implication, any statute or part of a statute that prohibits obscenity;</w:t>
            </w:r>
          </w:p>
          <w:p w14:paraId="5A5B2D7D" w14:textId="0C88C43A" w:rsidR="00B50BFC" w:rsidRDefault="00D942D8" w:rsidP="009F1D6E">
            <w:pPr>
              <w:pStyle w:val="Header"/>
              <w:numPr>
                <w:ilvl w:val="0"/>
                <w:numId w:val="2"/>
              </w:numPr>
              <w:jc w:val="both"/>
            </w:pPr>
            <w:r>
              <w:t xml:space="preserve">restrict a political subdivision from regulating or prohibiting obscenity in a manner that is at least as stringent as </w:t>
            </w:r>
            <w:r w:rsidR="00CB04C0">
              <w:t>state</w:t>
            </w:r>
            <w:r>
              <w:t xml:space="preserve"> laws; or</w:t>
            </w:r>
          </w:p>
          <w:p w14:paraId="01952B58" w14:textId="12FEDB29" w:rsidR="00B50BFC" w:rsidRDefault="00D942D8" w:rsidP="009F1D6E">
            <w:pPr>
              <w:pStyle w:val="Header"/>
              <w:numPr>
                <w:ilvl w:val="0"/>
                <w:numId w:val="2"/>
              </w:numPr>
              <w:jc w:val="both"/>
            </w:pPr>
            <w:r>
              <w:t xml:space="preserve">legalize any conduct </w:t>
            </w:r>
            <w:r w:rsidRPr="0099102E">
              <w:t xml:space="preserve">prohibited </w:t>
            </w:r>
            <w:r w:rsidR="00DF7436">
              <w:t>by the bill</w:t>
            </w:r>
            <w:r w:rsidR="000A3B3E">
              <w:t>'s provisions</w:t>
            </w:r>
            <w:r w:rsidR="00DF7436">
              <w:t xml:space="preserve"> or </w:t>
            </w:r>
            <w:r w:rsidR="000A3B3E">
              <w:t xml:space="preserve">by </w:t>
            </w:r>
            <w:r w:rsidR="00DF7436">
              <w:t xml:space="preserve">Penal Code provisions </w:t>
            </w:r>
            <w:r w:rsidR="00BC3458">
              <w:t>regarding</w:t>
            </w:r>
            <w:r w:rsidR="00CB04C0" w:rsidRPr="00BE6D30">
              <w:t xml:space="preserve"> obscenity</w:t>
            </w:r>
            <w:r w:rsidR="00CB04C0">
              <w:t xml:space="preserve">. </w:t>
            </w:r>
          </w:p>
          <w:p w14:paraId="2B2CF36F" w14:textId="77777777" w:rsidR="00A52011" w:rsidRDefault="00A52011" w:rsidP="009F1D6E">
            <w:pPr>
              <w:pStyle w:val="Header"/>
              <w:jc w:val="both"/>
            </w:pPr>
          </w:p>
          <w:p w14:paraId="5ED3D76B" w14:textId="36015CA1" w:rsidR="001D2B32" w:rsidRDefault="00D942D8" w:rsidP="009F1D6E">
            <w:pPr>
              <w:pStyle w:val="Header"/>
              <w:jc w:val="both"/>
            </w:pPr>
            <w:r>
              <w:t>C.S.H.B. 1375</w:t>
            </w:r>
            <w:r w:rsidR="00A52011">
              <w:t xml:space="preserve"> does not </w:t>
            </w:r>
            <w:r w:rsidR="00241295">
              <w:t>apply to a bona fide news or public interest broadcast, website video, report, or event and may not be construed to affect the rights of a news-gathering organization.</w:t>
            </w:r>
            <w:r w:rsidR="00DA53BE">
              <w:t xml:space="preserve"> </w:t>
            </w:r>
            <w:r w:rsidR="00241295">
              <w:t xml:space="preserve">An </w:t>
            </w:r>
            <w:r w:rsidR="004235FE">
              <w:t>I</w:t>
            </w:r>
            <w:r w:rsidR="00241295">
              <w:t xml:space="preserve">nternet service provider, or its affiliates or subsidiaries, a search engine, or a cloud service provider may not be held to have violated the bill's provisions solely for providing access or connection to or from a website or other information or content on the </w:t>
            </w:r>
            <w:r w:rsidR="004235FE">
              <w:t>I</w:t>
            </w:r>
            <w:r w:rsidR="00241295" w:rsidRPr="00DD4AA9">
              <w:t>nternet</w:t>
            </w:r>
            <w:r w:rsidR="00241295">
              <w:t xml:space="preserve"> or on a facility, system, or network not under that provider's control, including transmission, downloading, intermediate storage, access software, or other services to the extent the provider or search engine is not responsible for the creation of the content that constitutes the obscenity or harmful material.</w:t>
            </w:r>
            <w:r>
              <w:t xml:space="preserve"> </w:t>
            </w:r>
          </w:p>
          <w:p w14:paraId="194B4C73" w14:textId="77777777" w:rsidR="001D2B32" w:rsidRDefault="001D2B32" w:rsidP="009F1D6E">
            <w:pPr>
              <w:pStyle w:val="Header"/>
              <w:jc w:val="both"/>
            </w:pPr>
          </w:p>
          <w:p w14:paraId="50810FC3" w14:textId="6D4B55D7" w:rsidR="009247C3" w:rsidRDefault="00D942D8" w:rsidP="009F1D6E">
            <w:pPr>
              <w:pStyle w:val="Header"/>
              <w:jc w:val="both"/>
            </w:pPr>
            <w:r>
              <w:t xml:space="preserve">C.S.H.B. 1375 </w:t>
            </w:r>
            <w:r w:rsidR="00314719">
              <w:t xml:space="preserve">defines </w:t>
            </w:r>
            <w:r w:rsidR="00CA1A14">
              <w:t xml:space="preserve">the following </w:t>
            </w:r>
            <w:r w:rsidR="00314719">
              <w:t>terms</w:t>
            </w:r>
            <w:r>
              <w:t>:</w:t>
            </w:r>
          </w:p>
          <w:p w14:paraId="029C8307" w14:textId="57B7BA73" w:rsidR="00FD34D3" w:rsidRDefault="00D942D8" w:rsidP="009F1D6E">
            <w:pPr>
              <w:pStyle w:val="Header"/>
              <w:numPr>
                <w:ilvl w:val="0"/>
                <w:numId w:val="3"/>
              </w:numPr>
              <w:jc w:val="both"/>
            </w:pPr>
            <w:r>
              <w:t xml:space="preserve">"obscenity" means conduct that constitutes </w:t>
            </w:r>
            <w:r w:rsidR="00B01619">
              <w:t>an</w:t>
            </w:r>
            <w:r>
              <w:t xml:space="preserve"> offense under Penal Code</w:t>
            </w:r>
            <w:r w:rsidR="00B01619">
              <w:t xml:space="preserve"> provisions relating to obscenity</w:t>
            </w:r>
            <w:r>
              <w:t>;</w:t>
            </w:r>
          </w:p>
          <w:p w14:paraId="20DF1FE8" w14:textId="6C7DEB32" w:rsidR="00FD34D3" w:rsidRDefault="00D942D8" w:rsidP="009F1D6E">
            <w:pPr>
              <w:pStyle w:val="Header"/>
              <w:numPr>
                <w:ilvl w:val="0"/>
                <w:numId w:val="3"/>
              </w:numPr>
              <w:jc w:val="both"/>
            </w:pPr>
            <w:r>
              <w:t xml:space="preserve">"minor" is defined </w:t>
            </w:r>
            <w:r w:rsidRPr="005F42DA">
              <w:t xml:space="preserve">by </w:t>
            </w:r>
            <w:r w:rsidRPr="005F42DA">
              <w:t>reference</w:t>
            </w:r>
            <w:r>
              <w:t xml:space="preserve"> as </w:t>
            </w:r>
            <w:r w:rsidRPr="00E52419">
              <w:t>an individual younger than 18 years</w:t>
            </w:r>
            <w:r>
              <w:t>;</w:t>
            </w:r>
          </w:p>
          <w:p w14:paraId="18D0F5FE" w14:textId="4DD71C69" w:rsidR="00FD34D3" w:rsidRDefault="00D942D8" w:rsidP="009F1D6E">
            <w:pPr>
              <w:pStyle w:val="Header"/>
              <w:numPr>
                <w:ilvl w:val="0"/>
                <w:numId w:val="3"/>
              </w:numPr>
              <w:jc w:val="both"/>
            </w:pPr>
            <w:r>
              <w:t xml:space="preserve">"harmful material" is defined by reference as </w:t>
            </w:r>
            <w:r w:rsidRPr="00FD34D3">
              <w:t>material whose dominant theme taken as a whole</w:t>
            </w:r>
            <w:r>
              <w:t>:</w:t>
            </w:r>
          </w:p>
          <w:p w14:paraId="5069D683" w14:textId="13DD3E8A" w:rsidR="00FD34D3" w:rsidRDefault="00D942D8" w:rsidP="009F1D6E">
            <w:pPr>
              <w:pStyle w:val="Header"/>
              <w:numPr>
                <w:ilvl w:val="1"/>
                <w:numId w:val="3"/>
              </w:numPr>
              <w:jc w:val="both"/>
            </w:pPr>
            <w:r>
              <w:t>appeals t</w:t>
            </w:r>
            <w:r w:rsidRPr="00FD34D3">
              <w:t>o the prurient interest of a minor, in sex, nudity, or excretion</w:t>
            </w:r>
            <w:r>
              <w:t>;</w:t>
            </w:r>
          </w:p>
          <w:p w14:paraId="29B4E298" w14:textId="101949E2" w:rsidR="00FD34D3" w:rsidRDefault="00D942D8" w:rsidP="009F1D6E">
            <w:pPr>
              <w:pStyle w:val="Header"/>
              <w:numPr>
                <w:ilvl w:val="1"/>
                <w:numId w:val="3"/>
              </w:numPr>
              <w:jc w:val="both"/>
            </w:pPr>
            <w:r w:rsidRPr="00FD34D3">
              <w:t>is patently offensive to prevailing standards in the adult community as a whole with respect to what is suitable for minors</w:t>
            </w:r>
            <w:r>
              <w:t>; and</w:t>
            </w:r>
          </w:p>
          <w:p w14:paraId="353424D1" w14:textId="0734CC22" w:rsidR="00FD34D3" w:rsidRDefault="00D942D8" w:rsidP="009F1D6E">
            <w:pPr>
              <w:pStyle w:val="Header"/>
              <w:numPr>
                <w:ilvl w:val="1"/>
                <w:numId w:val="3"/>
              </w:numPr>
              <w:jc w:val="both"/>
            </w:pPr>
            <w:r w:rsidRPr="00FD34D3">
              <w:t>is utterly without redeeming social value for minors</w:t>
            </w:r>
            <w:r w:rsidR="000E1152">
              <w:t>;</w:t>
            </w:r>
          </w:p>
          <w:p w14:paraId="6A20CC3D" w14:textId="2D0D282C" w:rsidR="009247C3" w:rsidRDefault="00D942D8" w:rsidP="009F1D6E">
            <w:pPr>
              <w:pStyle w:val="Header"/>
              <w:numPr>
                <w:ilvl w:val="0"/>
                <w:numId w:val="3"/>
              </w:numPr>
              <w:jc w:val="both"/>
            </w:pPr>
            <w:r>
              <w:t>"c</w:t>
            </w:r>
            <w:r w:rsidRPr="00357006">
              <w:t xml:space="preserve">ommercial entity" </w:t>
            </w:r>
            <w:r w:rsidR="00FD34D3">
              <w:t>includes</w:t>
            </w:r>
            <w:r w:rsidRPr="00357006">
              <w:t xml:space="preserve"> a corporation, limited liability company, partnership, limited partnership, sole proprietorship, or other legally recognized business entity</w:t>
            </w:r>
            <w:r>
              <w:t>;</w:t>
            </w:r>
            <w:r w:rsidR="00CA1A14">
              <w:t xml:space="preserve"> and</w:t>
            </w:r>
          </w:p>
          <w:p w14:paraId="0748294A" w14:textId="42BA8C3C" w:rsidR="009247C3" w:rsidRDefault="00D942D8" w:rsidP="009F1D6E">
            <w:pPr>
              <w:pStyle w:val="Header"/>
              <w:numPr>
                <w:ilvl w:val="0"/>
                <w:numId w:val="3"/>
              </w:numPr>
              <w:jc w:val="both"/>
            </w:pPr>
            <w:r>
              <w:t xml:space="preserve">"news-gathering organization" </w:t>
            </w:r>
            <w:r w:rsidR="00FD34D3">
              <w:t>includes the following</w:t>
            </w:r>
            <w:r>
              <w:t>:</w:t>
            </w:r>
          </w:p>
          <w:p w14:paraId="7664C04A" w14:textId="77777777" w:rsidR="009247C3" w:rsidRDefault="00D942D8" w:rsidP="009F1D6E">
            <w:pPr>
              <w:pStyle w:val="Header"/>
              <w:numPr>
                <w:ilvl w:val="1"/>
                <w:numId w:val="3"/>
              </w:numPr>
              <w:jc w:val="both"/>
            </w:pPr>
            <w:r>
              <w:t>an employee of a newspaper, news publication, or news source, printed or on an online or mobile platform, of current news and public interest, who is acting within the course and scope of that employment and can provide documentation of that employment with the newspaper, news publication, or news source; and</w:t>
            </w:r>
          </w:p>
          <w:p w14:paraId="5B4517D2" w14:textId="2ED44EB7" w:rsidR="009247C3" w:rsidRDefault="00D942D8" w:rsidP="009F1D6E">
            <w:pPr>
              <w:pStyle w:val="Header"/>
              <w:numPr>
                <w:ilvl w:val="1"/>
                <w:numId w:val="3"/>
              </w:numPr>
              <w:jc w:val="both"/>
            </w:pPr>
            <w:r>
              <w:t>an employee of a radio broadcast station, television broadcast station, cable television operator, or wire service who is acting within the course and scope of that employment and can provide documentation of that employment</w:t>
            </w:r>
            <w:r w:rsidR="00CA1A14">
              <w:t>.</w:t>
            </w:r>
          </w:p>
          <w:p w14:paraId="6A7C2058" w14:textId="77777777" w:rsidR="00241295" w:rsidRDefault="00241295" w:rsidP="009F1D6E">
            <w:pPr>
              <w:pStyle w:val="Header"/>
              <w:jc w:val="both"/>
            </w:pPr>
          </w:p>
          <w:p w14:paraId="5E6D2ED8" w14:textId="7E2912A3" w:rsidR="000552ED" w:rsidRDefault="00D942D8" w:rsidP="009F1D6E">
            <w:pPr>
              <w:pStyle w:val="Header"/>
              <w:jc w:val="both"/>
            </w:pPr>
            <w:r>
              <w:t>C.S.H.B. 1375</w:t>
            </w:r>
            <w:r w:rsidR="004A6243">
              <w:t xml:space="preserve"> </w:t>
            </w:r>
            <w:r w:rsidR="00770A52">
              <w:t>provides for the following</w:t>
            </w:r>
            <w:r w:rsidR="00C0528F">
              <w:t>:</w:t>
            </w:r>
          </w:p>
          <w:p w14:paraId="4CAAA595" w14:textId="4A29A497" w:rsidR="00880E32" w:rsidRDefault="00D942D8" w:rsidP="009F1D6E">
            <w:pPr>
              <w:pStyle w:val="Header"/>
              <w:numPr>
                <w:ilvl w:val="0"/>
                <w:numId w:val="4"/>
              </w:numPr>
              <w:jc w:val="both"/>
            </w:pPr>
            <w:r>
              <w:t xml:space="preserve">an explicit statement of legislative intent, mindful of </w:t>
            </w:r>
            <w:r w:rsidRPr="00874A47">
              <w:rPr>
                <w:i/>
                <w:iCs/>
              </w:rPr>
              <w:t>Leavitt v. Jane L.</w:t>
            </w:r>
            <w:r w:rsidRPr="00C45CB7">
              <w:t>, 518 U.S. 137 (1996)</w:t>
            </w:r>
            <w:r>
              <w:t xml:space="preserve">, that </w:t>
            </w:r>
            <w:r w:rsidRPr="00880E32">
              <w:t xml:space="preserve">every provision, section, subsection, sentence, clause, phrase, or word in </w:t>
            </w:r>
            <w:r>
              <w:t>the bill</w:t>
            </w:r>
            <w:r w:rsidRPr="00880E32">
              <w:t xml:space="preserve">, and every application of the </w:t>
            </w:r>
            <w:r>
              <w:t xml:space="preserve">bill's </w:t>
            </w:r>
            <w:r w:rsidRPr="00880E32">
              <w:t>provision, is severable from each other</w:t>
            </w:r>
            <w:r>
              <w:t xml:space="preserve">; </w:t>
            </w:r>
          </w:p>
          <w:p w14:paraId="40137C28" w14:textId="050C872E" w:rsidR="00DD4AA9" w:rsidRDefault="00D942D8" w:rsidP="009F1D6E">
            <w:pPr>
              <w:pStyle w:val="Header"/>
              <w:numPr>
                <w:ilvl w:val="0"/>
                <w:numId w:val="4"/>
              </w:numPr>
              <w:jc w:val="both"/>
            </w:pPr>
            <w:r>
              <w:t>severability of constitutionally valid applications of the bill from any applications that a court finds to be unconstitutional or otherwise invalid;</w:t>
            </w:r>
          </w:p>
          <w:p w14:paraId="2B70E0B5" w14:textId="4F378A10" w:rsidR="00DD4AA9" w:rsidRDefault="00D942D8" w:rsidP="009F1D6E">
            <w:pPr>
              <w:pStyle w:val="Header"/>
              <w:numPr>
                <w:ilvl w:val="0"/>
                <w:numId w:val="4"/>
              </w:numPr>
              <w:jc w:val="both"/>
            </w:pPr>
            <w:r>
              <w:t xml:space="preserve">severability in the event that a reviewing court finds a substantial number of a statute's applications under the bill to be unconstitutional, judged in relation to the bill's plainly legitimate sweep; </w:t>
            </w:r>
          </w:p>
          <w:p w14:paraId="13A71189" w14:textId="1CA77BAD" w:rsidR="006C6AA0" w:rsidRDefault="00D942D8" w:rsidP="009F1D6E">
            <w:pPr>
              <w:pStyle w:val="Header"/>
              <w:numPr>
                <w:ilvl w:val="0"/>
                <w:numId w:val="4"/>
              </w:numPr>
              <w:jc w:val="both"/>
            </w:pPr>
            <w:r>
              <w:t>a declaration that the legislature</w:t>
            </w:r>
            <w:r w:rsidRPr="0099102E">
              <w:t xml:space="preserve"> would have enacted </w:t>
            </w:r>
            <w:r w:rsidRPr="00874A47">
              <w:t>the bill</w:t>
            </w:r>
            <w:r>
              <w:t xml:space="preserve">, and each provision, section, subsection, sentence, clause, phrase, or word, and all constitutional applications of </w:t>
            </w:r>
            <w:r w:rsidRPr="00874A47">
              <w:t>the bill</w:t>
            </w:r>
            <w:r>
              <w:t xml:space="preserve">, irrespective of the fact that </w:t>
            </w:r>
            <w:r w:rsidRPr="00874A47">
              <w:t xml:space="preserve">any </w:t>
            </w:r>
            <w:r w:rsidR="00ED4FC4">
              <w:t xml:space="preserve">such </w:t>
            </w:r>
            <w:r w:rsidRPr="00874A47">
              <w:t xml:space="preserve">part or </w:t>
            </w:r>
            <w:r w:rsidR="00ED4FC4">
              <w:t xml:space="preserve">any </w:t>
            </w:r>
            <w:r w:rsidRPr="00874A47">
              <w:t>applications</w:t>
            </w:r>
            <w:r>
              <w:t xml:space="preserve"> were to be declared unconstitutional;</w:t>
            </w:r>
            <w:r w:rsidR="005A54BB">
              <w:t xml:space="preserve"> and</w:t>
            </w:r>
          </w:p>
          <w:p w14:paraId="72117919" w14:textId="50058205" w:rsidR="006C6AA0" w:rsidRDefault="00D942D8" w:rsidP="009F1D6E">
            <w:pPr>
              <w:pStyle w:val="Header"/>
              <w:numPr>
                <w:ilvl w:val="0"/>
                <w:numId w:val="4"/>
              </w:numPr>
              <w:jc w:val="both"/>
            </w:pPr>
            <w:r>
              <w:t>severability in the event that any bill provision is found to be unconstitutionally vague.</w:t>
            </w:r>
          </w:p>
          <w:p w14:paraId="4D4765FC" w14:textId="7D773AAF" w:rsidR="006C6AA0" w:rsidRDefault="00D942D8" w:rsidP="009F1D6E">
            <w:pPr>
              <w:pStyle w:val="Header"/>
              <w:jc w:val="both"/>
            </w:pPr>
            <w:r>
              <w:t xml:space="preserve">The bill </w:t>
            </w:r>
            <w:r>
              <w:t>prohibits a court from declining to enforce these severability requirements on the ground that severance would rewrite the statute or involve the court in legislative or lawmaking activity. The bill specifies that a court that declines to enforce or enjoins a state official from enforcing a statutory provision does not rewrite a statute, as the statute continues to contain the same words as before the court's decision</w:t>
            </w:r>
            <w:r w:rsidR="005F42DA">
              <w:t>, and that a</w:t>
            </w:r>
            <w:r>
              <w:t xml:space="preserve"> judicial injunction or declaration of unconstitutionality: </w:t>
            </w:r>
          </w:p>
          <w:p w14:paraId="4DBF7F7D" w14:textId="65C72AF6" w:rsidR="006C6AA0" w:rsidRDefault="00D942D8" w:rsidP="009F1D6E">
            <w:pPr>
              <w:pStyle w:val="Header"/>
              <w:numPr>
                <w:ilvl w:val="0"/>
                <w:numId w:val="5"/>
              </w:numPr>
              <w:jc w:val="both"/>
            </w:pPr>
            <w:r>
              <w:t>is nothing more than an edict prohibiting enforcement that may subsequently be vacated by a later court if that court has a different understanding of the requirements of the U</w:t>
            </w:r>
            <w:r w:rsidR="00DC6209">
              <w:t>.S.</w:t>
            </w:r>
            <w:r w:rsidR="00126AA2">
              <w:t> </w:t>
            </w:r>
            <w:r w:rsidR="00DC6209">
              <w:t xml:space="preserve">Constitution </w:t>
            </w:r>
            <w:r>
              <w:t xml:space="preserve">or Texas Constitution; </w:t>
            </w:r>
          </w:p>
          <w:p w14:paraId="214C0C9E" w14:textId="77777777" w:rsidR="006C6AA0" w:rsidRDefault="00D942D8" w:rsidP="009F1D6E">
            <w:pPr>
              <w:pStyle w:val="Header"/>
              <w:numPr>
                <w:ilvl w:val="0"/>
                <w:numId w:val="6"/>
              </w:numPr>
              <w:jc w:val="both"/>
            </w:pPr>
            <w:r>
              <w:t xml:space="preserve">is not a formal amendment of the language in a statute; and </w:t>
            </w:r>
          </w:p>
          <w:p w14:paraId="7E59EB8E" w14:textId="0AE22903" w:rsidR="006C6AA0" w:rsidRDefault="00D942D8" w:rsidP="009F1D6E">
            <w:pPr>
              <w:pStyle w:val="Header"/>
              <w:numPr>
                <w:ilvl w:val="0"/>
                <w:numId w:val="7"/>
              </w:numPr>
              <w:jc w:val="both"/>
            </w:pPr>
            <w:r>
              <w:t>no more rewrites a statute than a decision by the executive not to enforce a duly enacted statute in a limited and defined set of circumstances.</w:t>
            </w:r>
          </w:p>
          <w:p w14:paraId="7ADF73F6" w14:textId="77777777" w:rsidR="000552ED" w:rsidRDefault="000552ED" w:rsidP="009F1D6E">
            <w:pPr>
              <w:pStyle w:val="Header"/>
              <w:jc w:val="both"/>
            </w:pPr>
          </w:p>
          <w:p w14:paraId="0AC3E95D" w14:textId="7FB12368" w:rsidR="00E94D83" w:rsidRDefault="00D942D8" w:rsidP="009F1D6E">
            <w:pPr>
              <w:pStyle w:val="Header"/>
              <w:jc w:val="both"/>
            </w:pPr>
            <w:r>
              <w:t>C.S.H.B. 1375</w:t>
            </w:r>
            <w:r w:rsidR="005F42DA">
              <w:t xml:space="preserve"> </w:t>
            </w:r>
            <w:r w:rsidR="004A6243">
              <w:t>requires the attorney general</w:t>
            </w:r>
            <w:r>
              <w:t xml:space="preserve"> to take the following actions</w:t>
            </w:r>
            <w:r w:rsidR="004A6243">
              <w:t xml:space="preserve"> if any federal or state court declares unconstitutional or enjoins the enforcement of a bill provision and fails to enforce the bill's severability requirements for any reason whatsoever</w:t>
            </w:r>
            <w:r>
              <w:t>:</w:t>
            </w:r>
          </w:p>
          <w:p w14:paraId="68A12198" w14:textId="723C291E" w:rsidR="008B02A7" w:rsidRDefault="00D942D8" w:rsidP="009F1D6E">
            <w:pPr>
              <w:pStyle w:val="Header"/>
              <w:numPr>
                <w:ilvl w:val="0"/>
                <w:numId w:val="11"/>
              </w:numPr>
              <w:jc w:val="both"/>
            </w:pPr>
            <w:r>
              <w:t xml:space="preserve">adopt rules that enforce the bill's requirements to the maximum possible extent while avoiding the constitutional problems or other problems identified by the court; and </w:t>
            </w:r>
          </w:p>
          <w:p w14:paraId="05C6F63A" w14:textId="09026228" w:rsidR="008B02A7" w:rsidRDefault="00D942D8" w:rsidP="009F1D6E">
            <w:pPr>
              <w:pStyle w:val="Header"/>
              <w:numPr>
                <w:ilvl w:val="0"/>
                <w:numId w:val="11"/>
              </w:numPr>
              <w:jc w:val="both"/>
            </w:pPr>
            <w:r>
              <w:t xml:space="preserve">issue notice of those rules, not later than the 30th day after the date of the court ruling. </w:t>
            </w:r>
          </w:p>
          <w:p w14:paraId="2AA8CA1D" w14:textId="16062BB2" w:rsidR="005F42DA" w:rsidRDefault="00D942D8" w:rsidP="009F1D6E">
            <w:pPr>
              <w:pStyle w:val="Header"/>
              <w:jc w:val="both"/>
            </w:pPr>
            <w:r>
              <w:t>If the attorney general fails to adopt the rules and issue the notice, a person may petition for a writ of mandamus requiring the attorney general to adopt the rules and issue notice.</w:t>
            </w:r>
            <w:r w:rsidR="00D97069">
              <w:t xml:space="preserve"> </w:t>
            </w:r>
          </w:p>
          <w:p w14:paraId="304519A1" w14:textId="77777777" w:rsidR="005F42DA" w:rsidRDefault="005F42DA" w:rsidP="009F1D6E">
            <w:pPr>
              <w:pStyle w:val="Header"/>
              <w:jc w:val="both"/>
            </w:pPr>
          </w:p>
          <w:p w14:paraId="5BDD2D76" w14:textId="49A84065" w:rsidR="004A6243" w:rsidRPr="009C36CD" w:rsidRDefault="00D942D8" w:rsidP="009F1D6E">
            <w:pPr>
              <w:pStyle w:val="Header"/>
              <w:jc w:val="both"/>
            </w:pPr>
            <w:r>
              <w:t>C.S.H.B. 1375</w:t>
            </w:r>
            <w:r w:rsidR="00D97069" w:rsidRPr="00D97069">
              <w:t xml:space="preserve"> applies only to a cause of action that accrues on or after the</w:t>
            </w:r>
            <w:r w:rsidR="00D97069">
              <w:t xml:space="preserve"> bill's</w:t>
            </w:r>
            <w:r w:rsidR="00D97069" w:rsidRPr="00D97069">
              <w:t xml:space="preserve"> effective date</w:t>
            </w:r>
            <w:r w:rsidR="00D97069">
              <w:t>.</w:t>
            </w:r>
          </w:p>
          <w:p w14:paraId="0058BC1A" w14:textId="77777777" w:rsidR="008423E4" w:rsidRPr="00835628" w:rsidRDefault="008423E4" w:rsidP="009F1D6E">
            <w:pPr>
              <w:rPr>
                <w:b/>
              </w:rPr>
            </w:pPr>
          </w:p>
        </w:tc>
      </w:tr>
      <w:tr w:rsidR="00BA17EE" w14:paraId="4D0DBA46" w14:textId="77777777" w:rsidTr="00BD1338">
        <w:tc>
          <w:tcPr>
            <w:tcW w:w="9360" w:type="dxa"/>
          </w:tcPr>
          <w:p w14:paraId="73DD1C4B" w14:textId="77777777" w:rsidR="008423E4" w:rsidRPr="00A8133F" w:rsidRDefault="00D942D8" w:rsidP="009F1D6E">
            <w:pPr>
              <w:rPr>
                <w:b/>
              </w:rPr>
            </w:pPr>
            <w:r w:rsidRPr="009C1E9A">
              <w:rPr>
                <w:b/>
                <w:u w:val="single"/>
              </w:rPr>
              <w:t>EFFECTIVE DATE</w:t>
            </w:r>
            <w:r>
              <w:rPr>
                <w:b/>
              </w:rPr>
              <w:t xml:space="preserve"> </w:t>
            </w:r>
          </w:p>
          <w:p w14:paraId="0493548C" w14:textId="77777777" w:rsidR="008423E4" w:rsidRDefault="008423E4" w:rsidP="009F1D6E"/>
          <w:p w14:paraId="231F3688" w14:textId="48C4EE88" w:rsidR="008423E4" w:rsidRPr="003624F2" w:rsidRDefault="00D942D8" w:rsidP="009F1D6E">
            <w:pPr>
              <w:pStyle w:val="Header"/>
              <w:tabs>
                <w:tab w:val="clear" w:pos="4320"/>
                <w:tab w:val="clear" w:pos="8640"/>
              </w:tabs>
              <w:jc w:val="both"/>
            </w:pPr>
            <w:r>
              <w:t>September 1, 202</w:t>
            </w:r>
            <w:r w:rsidR="00586D19">
              <w:t>5</w:t>
            </w:r>
            <w:r>
              <w:t>.</w:t>
            </w:r>
          </w:p>
          <w:p w14:paraId="7F7BD7AB" w14:textId="77777777" w:rsidR="008423E4" w:rsidRPr="00233FDB" w:rsidRDefault="008423E4" w:rsidP="009F1D6E">
            <w:pPr>
              <w:rPr>
                <w:b/>
              </w:rPr>
            </w:pPr>
          </w:p>
        </w:tc>
      </w:tr>
      <w:tr w:rsidR="00BA17EE" w14:paraId="4231EE70" w14:textId="77777777" w:rsidTr="00BD1338">
        <w:tc>
          <w:tcPr>
            <w:tcW w:w="9360" w:type="dxa"/>
          </w:tcPr>
          <w:p w14:paraId="245FB40E" w14:textId="77777777" w:rsidR="00860B48" w:rsidRDefault="00D942D8" w:rsidP="009F1D6E">
            <w:pPr>
              <w:keepNext/>
              <w:jc w:val="both"/>
              <w:rPr>
                <w:b/>
                <w:u w:val="single"/>
              </w:rPr>
            </w:pPr>
            <w:r>
              <w:rPr>
                <w:b/>
                <w:u w:val="single"/>
              </w:rPr>
              <w:t xml:space="preserve">COMPARISON OF </w:t>
            </w:r>
            <w:r>
              <w:rPr>
                <w:b/>
                <w:u w:val="single"/>
              </w:rPr>
              <w:t>INTRODUCED AND SUBSTITUTE</w:t>
            </w:r>
          </w:p>
          <w:p w14:paraId="218891D8" w14:textId="77777777" w:rsidR="004001D1" w:rsidRDefault="004001D1" w:rsidP="009F1D6E">
            <w:pPr>
              <w:keepNext/>
              <w:jc w:val="both"/>
            </w:pPr>
          </w:p>
          <w:p w14:paraId="0459B930" w14:textId="09266A82" w:rsidR="004001D1" w:rsidRDefault="00D942D8" w:rsidP="009F1D6E">
            <w:pPr>
              <w:jc w:val="both"/>
            </w:pPr>
            <w:r>
              <w:t>While C.S.H.B. 1375 may differ from the introduced in minor or nonsubstantive ways, the following summarizes the substantial differences between the introduced and committee substitute versions of the bill.</w:t>
            </w:r>
          </w:p>
          <w:p w14:paraId="2EEDC50E" w14:textId="77777777" w:rsidR="004001D1" w:rsidRDefault="004001D1" w:rsidP="009F1D6E">
            <w:pPr>
              <w:jc w:val="both"/>
            </w:pPr>
          </w:p>
          <w:p w14:paraId="26F3814D" w14:textId="56BB4705" w:rsidR="00581711" w:rsidRDefault="00D942D8" w:rsidP="009F1D6E">
            <w:pPr>
              <w:jc w:val="both"/>
            </w:pPr>
            <w:r>
              <w:t xml:space="preserve">The substitute revises the introduced version's provisions regarding shareholder and member liability by making those provisions applicable to a majority shareholder. </w:t>
            </w:r>
            <w:r w:rsidR="004001D1">
              <w:t xml:space="preserve">The substitute includes a provision absent from the introduced </w:t>
            </w:r>
            <w:r w:rsidR="004001D1" w:rsidRPr="004001D1">
              <w:t>authoriz</w:t>
            </w:r>
            <w:r w:rsidR="004001D1">
              <w:t>ing</w:t>
            </w:r>
            <w:r w:rsidR="004001D1" w:rsidRPr="004001D1">
              <w:t xml:space="preserve"> a prevailing defendant in an action </w:t>
            </w:r>
            <w:r w:rsidR="004001D1">
              <w:t xml:space="preserve">under the bill's provisions </w:t>
            </w:r>
            <w:r w:rsidR="004001D1" w:rsidRPr="004001D1">
              <w:t>to recover reasonable attorney's fees and court costs.</w:t>
            </w:r>
            <w:r w:rsidR="004001D1">
              <w:t xml:space="preserve"> </w:t>
            </w:r>
          </w:p>
          <w:p w14:paraId="4F1A6217" w14:textId="328E9E67" w:rsidR="004001D1" w:rsidRPr="00860B48" w:rsidRDefault="004001D1" w:rsidP="009F1D6E">
            <w:pPr>
              <w:jc w:val="both"/>
              <w:rPr>
                <w:b/>
                <w:u w:val="single"/>
              </w:rPr>
            </w:pPr>
          </w:p>
        </w:tc>
      </w:tr>
      <w:tr w:rsidR="00BA17EE" w14:paraId="1AFE40E2" w14:textId="77777777" w:rsidTr="00BD1338">
        <w:tc>
          <w:tcPr>
            <w:tcW w:w="9360" w:type="dxa"/>
          </w:tcPr>
          <w:p w14:paraId="4184B41B" w14:textId="77777777" w:rsidR="00781FBD" w:rsidRPr="009C1E9A" w:rsidRDefault="00781FBD" w:rsidP="009F1D6E">
            <w:pPr>
              <w:rPr>
                <w:b/>
                <w:u w:val="single"/>
              </w:rPr>
            </w:pPr>
          </w:p>
        </w:tc>
      </w:tr>
      <w:tr w:rsidR="00BA17EE" w14:paraId="009FB41F" w14:textId="77777777" w:rsidTr="00BD1338">
        <w:tc>
          <w:tcPr>
            <w:tcW w:w="9360" w:type="dxa"/>
          </w:tcPr>
          <w:p w14:paraId="0E878901" w14:textId="77777777" w:rsidR="00781FBD" w:rsidRPr="00860B48" w:rsidRDefault="00781FBD" w:rsidP="009F1D6E">
            <w:pPr>
              <w:jc w:val="both"/>
            </w:pPr>
          </w:p>
        </w:tc>
      </w:tr>
    </w:tbl>
    <w:p w14:paraId="22AFF2B6" w14:textId="77777777" w:rsidR="008423E4" w:rsidRPr="00BE0E75" w:rsidRDefault="008423E4" w:rsidP="009F1D6E">
      <w:pPr>
        <w:jc w:val="both"/>
        <w:rPr>
          <w:rFonts w:ascii="Arial" w:hAnsi="Arial"/>
          <w:sz w:val="16"/>
          <w:szCs w:val="16"/>
        </w:rPr>
      </w:pPr>
    </w:p>
    <w:p w14:paraId="52FEFD71" w14:textId="77777777" w:rsidR="004108C3" w:rsidRPr="008423E4" w:rsidRDefault="004108C3" w:rsidP="009F1D6E"/>
    <w:sectPr w:rsidR="004108C3" w:rsidRPr="008423E4" w:rsidSect="006D504F">
      <w:headerReference w:type="even" r:id="rId7"/>
      <w:headerReference w:type="default" r:id="rId8"/>
      <w:footerReference w:type="even" r:id="rId9"/>
      <w:footerReference w:type="default" r:id="rId10"/>
      <w:headerReference w:type="first" r:id="rId11"/>
      <w:footerReference w:type="first" r:id="rId12"/>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FD002" w14:textId="77777777" w:rsidR="00D942D8" w:rsidRDefault="00D942D8">
      <w:r>
        <w:separator/>
      </w:r>
    </w:p>
  </w:endnote>
  <w:endnote w:type="continuationSeparator" w:id="0">
    <w:p w14:paraId="16A9185C" w14:textId="77777777" w:rsidR="00D942D8" w:rsidRDefault="00D94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hruti">
    <w:panose1 w:val="02000500000000000000"/>
    <w:charset w:val="00"/>
    <w:family w:val="swiss"/>
    <w:pitch w:val="variable"/>
    <w:sig w:usb0="0004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8FC08" w14:textId="77777777" w:rsidR="00422039" w:rsidRDefault="004220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44" w:type="pct"/>
      <w:tblCellMar>
        <w:left w:w="0" w:type="dxa"/>
        <w:right w:w="0" w:type="dxa"/>
      </w:tblCellMar>
      <w:tblLook w:val="01E0" w:firstRow="1" w:lastRow="1" w:firstColumn="1" w:lastColumn="1" w:noHBand="0" w:noVBand="0"/>
    </w:tblPr>
    <w:tblGrid>
      <w:gridCol w:w="6"/>
      <w:gridCol w:w="4569"/>
      <w:gridCol w:w="4680"/>
    </w:tblGrid>
    <w:tr w:rsidR="00BA17EE" w14:paraId="2DE47404" w14:textId="77777777" w:rsidTr="009C1E9A">
      <w:trPr>
        <w:cantSplit/>
      </w:trPr>
      <w:tc>
        <w:tcPr>
          <w:tcW w:w="0" w:type="pct"/>
        </w:tcPr>
        <w:p w14:paraId="67EE1D3C" w14:textId="77777777" w:rsidR="00137D90" w:rsidRDefault="00137D90" w:rsidP="009C1E9A">
          <w:pPr>
            <w:pStyle w:val="Footer"/>
            <w:tabs>
              <w:tab w:val="clear" w:pos="8640"/>
              <w:tab w:val="right" w:pos="9360"/>
            </w:tabs>
          </w:pPr>
        </w:p>
      </w:tc>
      <w:tc>
        <w:tcPr>
          <w:tcW w:w="2395" w:type="pct"/>
        </w:tcPr>
        <w:p w14:paraId="34E46BA7" w14:textId="77777777" w:rsidR="00137D90" w:rsidRDefault="00137D90" w:rsidP="009C1E9A">
          <w:pPr>
            <w:pStyle w:val="Footer"/>
            <w:tabs>
              <w:tab w:val="clear" w:pos="8640"/>
              <w:tab w:val="right" w:pos="9360"/>
            </w:tabs>
          </w:pPr>
        </w:p>
        <w:p w14:paraId="3A02ABE0" w14:textId="77777777" w:rsidR="001A4310" w:rsidRDefault="001A4310" w:rsidP="009C1E9A">
          <w:pPr>
            <w:pStyle w:val="Footer"/>
            <w:tabs>
              <w:tab w:val="clear" w:pos="8640"/>
              <w:tab w:val="right" w:pos="9360"/>
            </w:tabs>
          </w:pPr>
        </w:p>
        <w:p w14:paraId="138891C9" w14:textId="77777777" w:rsidR="00137D90" w:rsidRDefault="00137D90" w:rsidP="009C1E9A">
          <w:pPr>
            <w:pStyle w:val="Footer"/>
            <w:tabs>
              <w:tab w:val="clear" w:pos="8640"/>
              <w:tab w:val="right" w:pos="9360"/>
            </w:tabs>
          </w:pPr>
        </w:p>
      </w:tc>
      <w:tc>
        <w:tcPr>
          <w:tcW w:w="2453" w:type="pct"/>
        </w:tcPr>
        <w:p w14:paraId="794D8496" w14:textId="77777777" w:rsidR="00137D90" w:rsidRDefault="00137D90" w:rsidP="009C1E9A">
          <w:pPr>
            <w:pStyle w:val="Footer"/>
            <w:tabs>
              <w:tab w:val="clear" w:pos="8640"/>
              <w:tab w:val="right" w:pos="9360"/>
            </w:tabs>
            <w:jc w:val="right"/>
          </w:pPr>
        </w:p>
      </w:tc>
    </w:tr>
    <w:tr w:rsidR="00BA17EE" w14:paraId="3CD0A79F" w14:textId="77777777" w:rsidTr="009C1E9A">
      <w:trPr>
        <w:cantSplit/>
      </w:trPr>
      <w:tc>
        <w:tcPr>
          <w:tcW w:w="0" w:type="pct"/>
        </w:tcPr>
        <w:p w14:paraId="30438B4E" w14:textId="77777777" w:rsidR="00EC379B" w:rsidRDefault="00EC379B" w:rsidP="009C1E9A">
          <w:pPr>
            <w:pStyle w:val="Footer"/>
            <w:tabs>
              <w:tab w:val="clear" w:pos="8640"/>
              <w:tab w:val="right" w:pos="9360"/>
            </w:tabs>
          </w:pPr>
        </w:p>
      </w:tc>
      <w:tc>
        <w:tcPr>
          <w:tcW w:w="2395" w:type="pct"/>
        </w:tcPr>
        <w:p w14:paraId="2A43FE9D" w14:textId="21A93246" w:rsidR="00EC379B" w:rsidRPr="009C1E9A" w:rsidRDefault="00D942D8" w:rsidP="009C1E9A">
          <w:pPr>
            <w:pStyle w:val="Footer"/>
            <w:tabs>
              <w:tab w:val="clear" w:pos="8640"/>
              <w:tab w:val="right" w:pos="9360"/>
            </w:tabs>
            <w:rPr>
              <w:rFonts w:ascii="Shruti" w:hAnsi="Shruti"/>
              <w:sz w:val="22"/>
            </w:rPr>
          </w:pPr>
          <w:r>
            <w:rPr>
              <w:rFonts w:ascii="Shruti" w:hAnsi="Shruti"/>
              <w:sz w:val="22"/>
            </w:rPr>
            <w:t>89R 29785-D</w:t>
          </w:r>
        </w:p>
      </w:tc>
      <w:tc>
        <w:tcPr>
          <w:tcW w:w="2453" w:type="pct"/>
        </w:tcPr>
        <w:p w14:paraId="0D8B8742" w14:textId="5EF1BB57" w:rsidR="00EC379B" w:rsidRDefault="00D942D8" w:rsidP="009C1E9A">
          <w:pPr>
            <w:pStyle w:val="Footer"/>
            <w:tabs>
              <w:tab w:val="clear" w:pos="8640"/>
              <w:tab w:val="right" w:pos="9360"/>
            </w:tabs>
            <w:jc w:val="right"/>
          </w:pPr>
          <w:r>
            <w:fldChar w:fldCharType="begin"/>
          </w:r>
          <w:r>
            <w:instrText xml:space="preserve"> DOCPROPERTY  OTID  \* MERGEFORMAT </w:instrText>
          </w:r>
          <w:r>
            <w:fldChar w:fldCharType="separate"/>
          </w:r>
          <w:r w:rsidR="008410B8">
            <w:t>25.130.1098</w:t>
          </w:r>
          <w:r>
            <w:fldChar w:fldCharType="end"/>
          </w:r>
        </w:p>
      </w:tc>
    </w:tr>
    <w:tr w:rsidR="00BA17EE" w14:paraId="443792F1" w14:textId="77777777" w:rsidTr="009C1E9A">
      <w:trPr>
        <w:cantSplit/>
      </w:trPr>
      <w:tc>
        <w:tcPr>
          <w:tcW w:w="0" w:type="pct"/>
        </w:tcPr>
        <w:p w14:paraId="2BBB64E4" w14:textId="77777777" w:rsidR="00EC379B" w:rsidRDefault="00EC379B" w:rsidP="009C1E9A">
          <w:pPr>
            <w:pStyle w:val="Footer"/>
            <w:tabs>
              <w:tab w:val="clear" w:pos="4320"/>
              <w:tab w:val="clear" w:pos="8640"/>
              <w:tab w:val="left" w:pos="2865"/>
            </w:tabs>
          </w:pPr>
        </w:p>
      </w:tc>
      <w:tc>
        <w:tcPr>
          <w:tcW w:w="2395" w:type="pct"/>
        </w:tcPr>
        <w:p w14:paraId="4F1A4868" w14:textId="77E11017" w:rsidR="00EC379B" w:rsidRPr="009C1E9A" w:rsidRDefault="00D942D8" w:rsidP="009C1E9A">
          <w:pPr>
            <w:pStyle w:val="Footer"/>
            <w:tabs>
              <w:tab w:val="clear" w:pos="4320"/>
              <w:tab w:val="clear" w:pos="8640"/>
              <w:tab w:val="left" w:pos="2865"/>
            </w:tabs>
            <w:rPr>
              <w:rFonts w:ascii="Shruti" w:hAnsi="Shruti"/>
              <w:sz w:val="22"/>
            </w:rPr>
          </w:pPr>
          <w:r>
            <w:rPr>
              <w:rFonts w:ascii="Shruti" w:hAnsi="Shruti"/>
              <w:sz w:val="22"/>
            </w:rPr>
            <w:t>Substitute Document Number: 89R 27817</w:t>
          </w:r>
        </w:p>
      </w:tc>
      <w:tc>
        <w:tcPr>
          <w:tcW w:w="2453" w:type="pct"/>
        </w:tcPr>
        <w:p w14:paraId="3E58A5DB" w14:textId="77777777" w:rsidR="00EC379B" w:rsidRDefault="00EC379B" w:rsidP="006D504F">
          <w:pPr>
            <w:pStyle w:val="Footer"/>
            <w:rPr>
              <w:rStyle w:val="PageNumber"/>
            </w:rPr>
          </w:pPr>
        </w:p>
        <w:p w14:paraId="69DFA7DC" w14:textId="77777777" w:rsidR="00EC379B" w:rsidRDefault="00EC379B" w:rsidP="009C1E9A">
          <w:pPr>
            <w:pStyle w:val="Footer"/>
            <w:tabs>
              <w:tab w:val="clear" w:pos="8640"/>
              <w:tab w:val="right" w:pos="9360"/>
            </w:tabs>
            <w:jc w:val="right"/>
          </w:pPr>
        </w:p>
      </w:tc>
    </w:tr>
    <w:tr w:rsidR="00BA17EE" w14:paraId="4DB0BF6D" w14:textId="77777777" w:rsidTr="009C1E9A">
      <w:trPr>
        <w:cantSplit/>
        <w:trHeight w:val="323"/>
      </w:trPr>
      <w:tc>
        <w:tcPr>
          <w:tcW w:w="0" w:type="pct"/>
          <w:gridSpan w:val="3"/>
        </w:tcPr>
        <w:p w14:paraId="230CF03C" w14:textId="77777777" w:rsidR="00EC379B" w:rsidRDefault="00D942D8" w:rsidP="009C1E9A">
          <w:pPr>
            <w:pStyle w:val="Footer"/>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DC7761">
            <w:rPr>
              <w:rStyle w:val="PageNumber"/>
              <w:noProof/>
            </w:rPr>
            <w:t>1</w:t>
          </w:r>
          <w:r>
            <w:rPr>
              <w:rStyle w:val="PageNumber"/>
            </w:rPr>
            <w:fldChar w:fldCharType="end"/>
          </w:r>
        </w:p>
        <w:p w14:paraId="4268E89E" w14:textId="77777777" w:rsidR="00EC379B" w:rsidRDefault="00EC379B" w:rsidP="009C1E9A">
          <w:pPr>
            <w:pStyle w:val="Footer"/>
            <w:tabs>
              <w:tab w:val="clear" w:pos="8640"/>
              <w:tab w:val="right" w:pos="9360"/>
            </w:tabs>
            <w:jc w:val="center"/>
          </w:pPr>
        </w:p>
      </w:tc>
    </w:tr>
  </w:tbl>
  <w:p w14:paraId="10ACA41F" w14:textId="77777777" w:rsidR="00EC379B" w:rsidRPr="00FF6F72" w:rsidRDefault="00EC379B" w:rsidP="006D504F">
    <w:pPr>
      <w:pStyle w:val="Footer"/>
      <w:tabs>
        <w:tab w:val="clear" w:pos="8640"/>
        <w:tab w:val="right" w:pos="9360"/>
      </w:tabs>
      <w:rPr>
        <w:sz w:val="6"/>
        <w:szCs w:val="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97738" w14:textId="77777777" w:rsidR="00422039" w:rsidRDefault="004220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FD2FE" w14:textId="77777777" w:rsidR="00D942D8" w:rsidRDefault="00D942D8">
      <w:r>
        <w:separator/>
      </w:r>
    </w:p>
  </w:footnote>
  <w:footnote w:type="continuationSeparator" w:id="0">
    <w:p w14:paraId="20EA7DF0" w14:textId="77777777" w:rsidR="00D942D8" w:rsidRDefault="00D94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ADF4C" w14:textId="77777777" w:rsidR="00422039" w:rsidRDefault="004220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EE6FD" w14:textId="77777777" w:rsidR="00422039" w:rsidRDefault="004220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9D501" w14:textId="77777777" w:rsidR="00422039" w:rsidRDefault="004220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32140"/>
    <w:multiLevelType w:val="hybridMultilevel"/>
    <w:tmpl w:val="A81E1F98"/>
    <w:lvl w:ilvl="0" w:tplc="81CABD18">
      <w:start w:val="1"/>
      <w:numFmt w:val="bullet"/>
      <w:lvlText w:val=""/>
      <w:lvlJc w:val="left"/>
      <w:pPr>
        <w:tabs>
          <w:tab w:val="num" w:pos="720"/>
        </w:tabs>
        <w:ind w:left="720" w:hanging="360"/>
      </w:pPr>
      <w:rPr>
        <w:rFonts w:ascii="Symbol" w:hAnsi="Symbol" w:hint="default"/>
      </w:rPr>
    </w:lvl>
    <w:lvl w:ilvl="1" w:tplc="E4F0644A" w:tentative="1">
      <w:start w:val="1"/>
      <w:numFmt w:val="bullet"/>
      <w:lvlText w:val="o"/>
      <w:lvlJc w:val="left"/>
      <w:pPr>
        <w:ind w:left="1440" w:hanging="360"/>
      </w:pPr>
      <w:rPr>
        <w:rFonts w:ascii="Courier New" w:hAnsi="Courier New" w:cs="Courier New" w:hint="default"/>
      </w:rPr>
    </w:lvl>
    <w:lvl w:ilvl="2" w:tplc="C9F66F0E" w:tentative="1">
      <w:start w:val="1"/>
      <w:numFmt w:val="bullet"/>
      <w:lvlText w:val=""/>
      <w:lvlJc w:val="left"/>
      <w:pPr>
        <w:ind w:left="2160" w:hanging="360"/>
      </w:pPr>
      <w:rPr>
        <w:rFonts w:ascii="Wingdings" w:hAnsi="Wingdings" w:hint="default"/>
      </w:rPr>
    </w:lvl>
    <w:lvl w:ilvl="3" w:tplc="CDE0CA7A" w:tentative="1">
      <w:start w:val="1"/>
      <w:numFmt w:val="bullet"/>
      <w:lvlText w:val=""/>
      <w:lvlJc w:val="left"/>
      <w:pPr>
        <w:ind w:left="2880" w:hanging="360"/>
      </w:pPr>
      <w:rPr>
        <w:rFonts w:ascii="Symbol" w:hAnsi="Symbol" w:hint="default"/>
      </w:rPr>
    </w:lvl>
    <w:lvl w:ilvl="4" w:tplc="3FC00DD0" w:tentative="1">
      <w:start w:val="1"/>
      <w:numFmt w:val="bullet"/>
      <w:lvlText w:val="o"/>
      <w:lvlJc w:val="left"/>
      <w:pPr>
        <w:ind w:left="3600" w:hanging="360"/>
      </w:pPr>
      <w:rPr>
        <w:rFonts w:ascii="Courier New" w:hAnsi="Courier New" w:cs="Courier New" w:hint="default"/>
      </w:rPr>
    </w:lvl>
    <w:lvl w:ilvl="5" w:tplc="2AE4FC4A" w:tentative="1">
      <w:start w:val="1"/>
      <w:numFmt w:val="bullet"/>
      <w:lvlText w:val=""/>
      <w:lvlJc w:val="left"/>
      <w:pPr>
        <w:ind w:left="4320" w:hanging="360"/>
      </w:pPr>
      <w:rPr>
        <w:rFonts w:ascii="Wingdings" w:hAnsi="Wingdings" w:hint="default"/>
      </w:rPr>
    </w:lvl>
    <w:lvl w:ilvl="6" w:tplc="5C303B40" w:tentative="1">
      <w:start w:val="1"/>
      <w:numFmt w:val="bullet"/>
      <w:lvlText w:val=""/>
      <w:lvlJc w:val="left"/>
      <w:pPr>
        <w:ind w:left="5040" w:hanging="360"/>
      </w:pPr>
      <w:rPr>
        <w:rFonts w:ascii="Symbol" w:hAnsi="Symbol" w:hint="default"/>
      </w:rPr>
    </w:lvl>
    <w:lvl w:ilvl="7" w:tplc="6F580F98" w:tentative="1">
      <w:start w:val="1"/>
      <w:numFmt w:val="bullet"/>
      <w:lvlText w:val="o"/>
      <w:lvlJc w:val="left"/>
      <w:pPr>
        <w:ind w:left="5760" w:hanging="360"/>
      </w:pPr>
      <w:rPr>
        <w:rFonts w:ascii="Courier New" w:hAnsi="Courier New" w:cs="Courier New" w:hint="default"/>
      </w:rPr>
    </w:lvl>
    <w:lvl w:ilvl="8" w:tplc="BABA1DE2" w:tentative="1">
      <w:start w:val="1"/>
      <w:numFmt w:val="bullet"/>
      <w:lvlText w:val=""/>
      <w:lvlJc w:val="left"/>
      <w:pPr>
        <w:ind w:left="6480" w:hanging="360"/>
      </w:pPr>
      <w:rPr>
        <w:rFonts w:ascii="Wingdings" w:hAnsi="Wingdings" w:hint="default"/>
      </w:rPr>
    </w:lvl>
  </w:abstractNum>
  <w:abstractNum w:abstractNumId="1" w15:restartNumberingAfterBreak="0">
    <w:nsid w:val="0C6B1724"/>
    <w:multiLevelType w:val="hybridMultilevel"/>
    <w:tmpl w:val="F7AA007A"/>
    <w:lvl w:ilvl="0" w:tplc="C5061FAC">
      <w:start w:val="1"/>
      <w:numFmt w:val="bullet"/>
      <w:lvlText w:val=""/>
      <w:lvlJc w:val="left"/>
      <w:pPr>
        <w:tabs>
          <w:tab w:val="num" w:pos="720"/>
        </w:tabs>
        <w:ind w:left="720" w:hanging="360"/>
      </w:pPr>
      <w:rPr>
        <w:rFonts w:ascii="Symbol" w:hAnsi="Symbol" w:hint="default"/>
      </w:rPr>
    </w:lvl>
    <w:lvl w:ilvl="1" w:tplc="52005A40" w:tentative="1">
      <w:start w:val="1"/>
      <w:numFmt w:val="bullet"/>
      <w:lvlText w:val="o"/>
      <w:lvlJc w:val="left"/>
      <w:pPr>
        <w:ind w:left="1440" w:hanging="360"/>
      </w:pPr>
      <w:rPr>
        <w:rFonts w:ascii="Courier New" w:hAnsi="Courier New" w:cs="Courier New" w:hint="default"/>
      </w:rPr>
    </w:lvl>
    <w:lvl w:ilvl="2" w:tplc="CF0C99F6" w:tentative="1">
      <w:start w:val="1"/>
      <w:numFmt w:val="bullet"/>
      <w:lvlText w:val=""/>
      <w:lvlJc w:val="left"/>
      <w:pPr>
        <w:ind w:left="2160" w:hanging="360"/>
      </w:pPr>
      <w:rPr>
        <w:rFonts w:ascii="Wingdings" w:hAnsi="Wingdings" w:hint="default"/>
      </w:rPr>
    </w:lvl>
    <w:lvl w:ilvl="3" w:tplc="E99477AC" w:tentative="1">
      <w:start w:val="1"/>
      <w:numFmt w:val="bullet"/>
      <w:lvlText w:val=""/>
      <w:lvlJc w:val="left"/>
      <w:pPr>
        <w:ind w:left="2880" w:hanging="360"/>
      </w:pPr>
      <w:rPr>
        <w:rFonts w:ascii="Symbol" w:hAnsi="Symbol" w:hint="default"/>
      </w:rPr>
    </w:lvl>
    <w:lvl w:ilvl="4" w:tplc="74FA05E6" w:tentative="1">
      <w:start w:val="1"/>
      <w:numFmt w:val="bullet"/>
      <w:lvlText w:val="o"/>
      <w:lvlJc w:val="left"/>
      <w:pPr>
        <w:ind w:left="3600" w:hanging="360"/>
      </w:pPr>
      <w:rPr>
        <w:rFonts w:ascii="Courier New" w:hAnsi="Courier New" w:cs="Courier New" w:hint="default"/>
      </w:rPr>
    </w:lvl>
    <w:lvl w:ilvl="5" w:tplc="95A8F6E8" w:tentative="1">
      <w:start w:val="1"/>
      <w:numFmt w:val="bullet"/>
      <w:lvlText w:val=""/>
      <w:lvlJc w:val="left"/>
      <w:pPr>
        <w:ind w:left="4320" w:hanging="360"/>
      </w:pPr>
      <w:rPr>
        <w:rFonts w:ascii="Wingdings" w:hAnsi="Wingdings" w:hint="default"/>
      </w:rPr>
    </w:lvl>
    <w:lvl w:ilvl="6" w:tplc="B47ED4BE" w:tentative="1">
      <w:start w:val="1"/>
      <w:numFmt w:val="bullet"/>
      <w:lvlText w:val=""/>
      <w:lvlJc w:val="left"/>
      <w:pPr>
        <w:ind w:left="5040" w:hanging="360"/>
      </w:pPr>
      <w:rPr>
        <w:rFonts w:ascii="Symbol" w:hAnsi="Symbol" w:hint="default"/>
      </w:rPr>
    </w:lvl>
    <w:lvl w:ilvl="7" w:tplc="0024CF9E" w:tentative="1">
      <w:start w:val="1"/>
      <w:numFmt w:val="bullet"/>
      <w:lvlText w:val="o"/>
      <w:lvlJc w:val="left"/>
      <w:pPr>
        <w:ind w:left="5760" w:hanging="360"/>
      </w:pPr>
      <w:rPr>
        <w:rFonts w:ascii="Courier New" w:hAnsi="Courier New" w:cs="Courier New" w:hint="default"/>
      </w:rPr>
    </w:lvl>
    <w:lvl w:ilvl="8" w:tplc="72468A4A" w:tentative="1">
      <w:start w:val="1"/>
      <w:numFmt w:val="bullet"/>
      <w:lvlText w:val=""/>
      <w:lvlJc w:val="left"/>
      <w:pPr>
        <w:ind w:left="6480" w:hanging="360"/>
      </w:pPr>
      <w:rPr>
        <w:rFonts w:ascii="Wingdings" w:hAnsi="Wingdings" w:hint="default"/>
      </w:rPr>
    </w:lvl>
  </w:abstractNum>
  <w:abstractNum w:abstractNumId="2" w15:restartNumberingAfterBreak="0">
    <w:nsid w:val="1B536CC3"/>
    <w:multiLevelType w:val="hybridMultilevel"/>
    <w:tmpl w:val="79E239B4"/>
    <w:lvl w:ilvl="0" w:tplc="71E0115C">
      <w:start w:val="1"/>
      <w:numFmt w:val="bullet"/>
      <w:lvlText w:val=""/>
      <w:lvlJc w:val="left"/>
      <w:pPr>
        <w:tabs>
          <w:tab w:val="num" w:pos="720"/>
        </w:tabs>
        <w:ind w:left="720" w:hanging="360"/>
      </w:pPr>
      <w:rPr>
        <w:rFonts w:ascii="Symbol" w:hAnsi="Symbol" w:hint="default"/>
      </w:rPr>
    </w:lvl>
    <w:lvl w:ilvl="1" w:tplc="41745892" w:tentative="1">
      <w:start w:val="1"/>
      <w:numFmt w:val="bullet"/>
      <w:lvlText w:val="o"/>
      <w:lvlJc w:val="left"/>
      <w:pPr>
        <w:ind w:left="1440" w:hanging="360"/>
      </w:pPr>
      <w:rPr>
        <w:rFonts w:ascii="Courier New" w:hAnsi="Courier New" w:cs="Courier New" w:hint="default"/>
      </w:rPr>
    </w:lvl>
    <w:lvl w:ilvl="2" w:tplc="35A09B22" w:tentative="1">
      <w:start w:val="1"/>
      <w:numFmt w:val="bullet"/>
      <w:lvlText w:val=""/>
      <w:lvlJc w:val="left"/>
      <w:pPr>
        <w:ind w:left="2160" w:hanging="360"/>
      </w:pPr>
      <w:rPr>
        <w:rFonts w:ascii="Wingdings" w:hAnsi="Wingdings" w:hint="default"/>
      </w:rPr>
    </w:lvl>
    <w:lvl w:ilvl="3" w:tplc="DA38400E" w:tentative="1">
      <w:start w:val="1"/>
      <w:numFmt w:val="bullet"/>
      <w:lvlText w:val=""/>
      <w:lvlJc w:val="left"/>
      <w:pPr>
        <w:ind w:left="2880" w:hanging="360"/>
      </w:pPr>
      <w:rPr>
        <w:rFonts w:ascii="Symbol" w:hAnsi="Symbol" w:hint="default"/>
      </w:rPr>
    </w:lvl>
    <w:lvl w:ilvl="4" w:tplc="A9B29390" w:tentative="1">
      <w:start w:val="1"/>
      <w:numFmt w:val="bullet"/>
      <w:lvlText w:val="o"/>
      <w:lvlJc w:val="left"/>
      <w:pPr>
        <w:ind w:left="3600" w:hanging="360"/>
      </w:pPr>
      <w:rPr>
        <w:rFonts w:ascii="Courier New" w:hAnsi="Courier New" w:cs="Courier New" w:hint="default"/>
      </w:rPr>
    </w:lvl>
    <w:lvl w:ilvl="5" w:tplc="9968B0CE" w:tentative="1">
      <w:start w:val="1"/>
      <w:numFmt w:val="bullet"/>
      <w:lvlText w:val=""/>
      <w:lvlJc w:val="left"/>
      <w:pPr>
        <w:ind w:left="4320" w:hanging="360"/>
      </w:pPr>
      <w:rPr>
        <w:rFonts w:ascii="Wingdings" w:hAnsi="Wingdings" w:hint="default"/>
      </w:rPr>
    </w:lvl>
    <w:lvl w:ilvl="6" w:tplc="7F02F71E" w:tentative="1">
      <w:start w:val="1"/>
      <w:numFmt w:val="bullet"/>
      <w:lvlText w:val=""/>
      <w:lvlJc w:val="left"/>
      <w:pPr>
        <w:ind w:left="5040" w:hanging="360"/>
      </w:pPr>
      <w:rPr>
        <w:rFonts w:ascii="Symbol" w:hAnsi="Symbol" w:hint="default"/>
      </w:rPr>
    </w:lvl>
    <w:lvl w:ilvl="7" w:tplc="D820D308" w:tentative="1">
      <w:start w:val="1"/>
      <w:numFmt w:val="bullet"/>
      <w:lvlText w:val="o"/>
      <w:lvlJc w:val="left"/>
      <w:pPr>
        <w:ind w:left="5760" w:hanging="360"/>
      </w:pPr>
      <w:rPr>
        <w:rFonts w:ascii="Courier New" w:hAnsi="Courier New" w:cs="Courier New" w:hint="default"/>
      </w:rPr>
    </w:lvl>
    <w:lvl w:ilvl="8" w:tplc="860A922E" w:tentative="1">
      <w:start w:val="1"/>
      <w:numFmt w:val="bullet"/>
      <w:lvlText w:val=""/>
      <w:lvlJc w:val="left"/>
      <w:pPr>
        <w:ind w:left="6480" w:hanging="360"/>
      </w:pPr>
      <w:rPr>
        <w:rFonts w:ascii="Wingdings" w:hAnsi="Wingdings" w:hint="default"/>
      </w:rPr>
    </w:lvl>
  </w:abstractNum>
  <w:abstractNum w:abstractNumId="3" w15:restartNumberingAfterBreak="0">
    <w:nsid w:val="309B733E"/>
    <w:multiLevelType w:val="hybridMultilevel"/>
    <w:tmpl w:val="BE1AA21A"/>
    <w:lvl w:ilvl="0" w:tplc="B1D4A184">
      <w:start w:val="1"/>
      <w:numFmt w:val="bullet"/>
      <w:lvlText w:val=""/>
      <w:lvlJc w:val="left"/>
      <w:pPr>
        <w:tabs>
          <w:tab w:val="num" w:pos="778"/>
        </w:tabs>
        <w:ind w:left="778" w:hanging="360"/>
      </w:pPr>
      <w:rPr>
        <w:rFonts w:ascii="Symbol" w:hAnsi="Symbol" w:hint="default"/>
      </w:rPr>
    </w:lvl>
    <w:lvl w:ilvl="1" w:tplc="D6B0C61E" w:tentative="1">
      <w:start w:val="1"/>
      <w:numFmt w:val="bullet"/>
      <w:lvlText w:val="o"/>
      <w:lvlJc w:val="left"/>
      <w:pPr>
        <w:ind w:left="1498" w:hanging="360"/>
      </w:pPr>
      <w:rPr>
        <w:rFonts w:ascii="Courier New" w:hAnsi="Courier New" w:cs="Courier New" w:hint="default"/>
      </w:rPr>
    </w:lvl>
    <w:lvl w:ilvl="2" w:tplc="ED9ABF34" w:tentative="1">
      <w:start w:val="1"/>
      <w:numFmt w:val="bullet"/>
      <w:lvlText w:val=""/>
      <w:lvlJc w:val="left"/>
      <w:pPr>
        <w:ind w:left="2218" w:hanging="360"/>
      </w:pPr>
      <w:rPr>
        <w:rFonts w:ascii="Wingdings" w:hAnsi="Wingdings" w:hint="default"/>
      </w:rPr>
    </w:lvl>
    <w:lvl w:ilvl="3" w:tplc="9E5472A8" w:tentative="1">
      <w:start w:val="1"/>
      <w:numFmt w:val="bullet"/>
      <w:lvlText w:val=""/>
      <w:lvlJc w:val="left"/>
      <w:pPr>
        <w:ind w:left="2938" w:hanging="360"/>
      </w:pPr>
      <w:rPr>
        <w:rFonts w:ascii="Symbol" w:hAnsi="Symbol" w:hint="default"/>
      </w:rPr>
    </w:lvl>
    <w:lvl w:ilvl="4" w:tplc="002AAFDC" w:tentative="1">
      <w:start w:val="1"/>
      <w:numFmt w:val="bullet"/>
      <w:lvlText w:val="o"/>
      <w:lvlJc w:val="left"/>
      <w:pPr>
        <w:ind w:left="3658" w:hanging="360"/>
      </w:pPr>
      <w:rPr>
        <w:rFonts w:ascii="Courier New" w:hAnsi="Courier New" w:cs="Courier New" w:hint="default"/>
      </w:rPr>
    </w:lvl>
    <w:lvl w:ilvl="5" w:tplc="3CF27234" w:tentative="1">
      <w:start w:val="1"/>
      <w:numFmt w:val="bullet"/>
      <w:lvlText w:val=""/>
      <w:lvlJc w:val="left"/>
      <w:pPr>
        <w:ind w:left="4378" w:hanging="360"/>
      </w:pPr>
      <w:rPr>
        <w:rFonts w:ascii="Wingdings" w:hAnsi="Wingdings" w:hint="default"/>
      </w:rPr>
    </w:lvl>
    <w:lvl w:ilvl="6" w:tplc="B2AAD820" w:tentative="1">
      <w:start w:val="1"/>
      <w:numFmt w:val="bullet"/>
      <w:lvlText w:val=""/>
      <w:lvlJc w:val="left"/>
      <w:pPr>
        <w:ind w:left="5098" w:hanging="360"/>
      </w:pPr>
      <w:rPr>
        <w:rFonts w:ascii="Symbol" w:hAnsi="Symbol" w:hint="default"/>
      </w:rPr>
    </w:lvl>
    <w:lvl w:ilvl="7" w:tplc="EC2260FA" w:tentative="1">
      <w:start w:val="1"/>
      <w:numFmt w:val="bullet"/>
      <w:lvlText w:val="o"/>
      <w:lvlJc w:val="left"/>
      <w:pPr>
        <w:ind w:left="5818" w:hanging="360"/>
      </w:pPr>
      <w:rPr>
        <w:rFonts w:ascii="Courier New" w:hAnsi="Courier New" w:cs="Courier New" w:hint="default"/>
      </w:rPr>
    </w:lvl>
    <w:lvl w:ilvl="8" w:tplc="D522EFEE" w:tentative="1">
      <w:start w:val="1"/>
      <w:numFmt w:val="bullet"/>
      <w:lvlText w:val=""/>
      <w:lvlJc w:val="left"/>
      <w:pPr>
        <w:ind w:left="6538" w:hanging="360"/>
      </w:pPr>
      <w:rPr>
        <w:rFonts w:ascii="Wingdings" w:hAnsi="Wingdings" w:hint="default"/>
      </w:rPr>
    </w:lvl>
  </w:abstractNum>
  <w:abstractNum w:abstractNumId="4" w15:restartNumberingAfterBreak="0">
    <w:nsid w:val="3ADC419B"/>
    <w:multiLevelType w:val="hybridMultilevel"/>
    <w:tmpl w:val="557E47E8"/>
    <w:lvl w:ilvl="0" w:tplc="34D4FA8C">
      <w:start w:val="1"/>
      <w:numFmt w:val="bullet"/>
      <w:lvlText w:val=""/>
      <w:lvlJc w:val="left"/>
      <w:pPr>
        <w:tabs>
          <w:tab w:val="num" w:pos="780"/>
        </w:tabs>
        <w:ind w:left="780" w:hanging="360"/>
      </w:pPr>
      <w:rPr>
        <w:rFonts w:ascii="Symbol" w:hAnsi="Symbol" w:hint="default"/>
      </w:rPr>
    </w:lvl>
    <w:lvl w:ilvl="1" w:tplc="8C18FC02" w:tentative="1">
      <w:start w:val="1"/>
      <w:numFmt w:val="bullet"/>
      <w:lvlText w:val="o"/>
      <w:lvlJc w:val="left"/>
      <w:pPr>
        <w:ind w:left="1500" w:hanging="360"/>
      </w:pPr>
      <w:rPr>
        <w:rFonts w:ascii="Courier New" w:hAnsi="Courier New" w:cs="Courier New" w:hint="default"/>
      </w:rPr>
    </w:lvl>
    <w:lvl w:ilvl="2" w:tplc="8324A1A4" w:tentative="1">
      <w:start w:val="1"/>
      <w:numFmt w:val="bullet"/>
      <w:lvlText w:val=""/>
      <w:lvlJc w:val="left"/>
      <w:pPr>
        <w:ind w:left="2220" w:hanging="360"/>
      </w:pPr>
      <w:rPr>
        <w:rFonts w:ascii="Wingdings" w:hAnsi="Wingdings" w:hint="default"/>
      </w:rPr>
    </w:lvl>
    <w:lvl w:ilvl="3" w:tplc="9C0ACE78" w:tentative="1">
      <w:start w:val="1"/>
      <w:numFmt w:val="bullet"/>
      <w:lvlText w:val=""/>
      <w:lvlJc w:val="left"/>
      <w:pPr>
        <w:ind w:left="2940" w:hanging="360"/>
      </w:pPr>
      <w:rPr>
        <w:rFonts w:ascii="Symbol" w:hAnsi="Symbol" w:hint="default"/>
      </w:rPr>
    </w:lvl>
    <w:lvl w:ilvl="4" w:tplc="598CB56C" w:tentative="1">
      <w:start w:val="1"/>
      <w:numFmt w:val="bullet"/>
      <w:lvlText w:val="o"/>
      <w:lvlJc w:val="left"/>
      <w:pPr>
        <w:ind w:left="3660" w:hanging="360"/>
      </w:pPr>
      <w:rPr>
        <w:rFonts w:ascii="Courier New" w:hAnsi="Courier New" w:cs="Courier New" w:hint="default"/>
      </w:rPr>
    </w:lvl>
    <w:lvl w:ilvl="5" w:tplc="7FE044C6" w:tentative="1">
      <w:start w:val="1"/>
      <w:numFmt w:val="bullet"/>
      <w:lvlText w:val=""/>
      <w:lvlJc w:val="left"/>
      <w:pPr>
        <w:ind w:left="4380" w:hanging="360"/>
      </w:pPr>
      <w:rPr>
        <w:rFonts w:ascii="Wingdings" w:hAnsi="Wingdings" w:hint="default"/>
      </w:rPr>
    </w:lvl>
    <w:lvl w:ilvl="6" w:tplc="C214147C" w:tentative="1">
      <w:start w:val="1"/>
      <w:numFmt w:val="bullet"/>
      <w:lvlText w:val=""/>
      <w:lvlJc w:val="left"/>
      <w:pPr>
        <w:ind w:left="5100" w:hanging="360"/>
      </w:pPr>
      <w:rPr>
        <w:rFonts w:ascii="Symbol" w:hAnsi="Symbol" w:hint="default"/>
      </w:rPr>
    </w:lvl>
    <w:lvl w:ilvl="7" w:tplc="3976C844" w:tentative="1">
      <w:start w:val="1"/>
      <w:numFmt w:val="bullet"/>
      <w:lvlText w:val="o"/>
      <w:lvlJc w:val="left"/>
      <w:pPr>
        <w:ind w:left="5820" w:hanging="360"/>
      </w:pPr>
      <w:rPr>
        <w:rFonts w:ascii="Courier New" w:hAnsi="Courier New" w:cs="Courier New" w:hint="default"/>
      </w:rPr>
    </w:lvl>
    <w:lvl w:ilvl="8" w:tplc="91A8439C" w:tentative="1">
      <w:start w:val="1"/>
      <w:numFmt w:val="bullet"/>
      <w:lvlText w:val=""/>
      <w:lvlJc w:val="left"/>
      <w:pPr>
        <w:ind w:left="6540" w:hanging="360"/>
      </w:pPr>
      <w:rPr>
        <w:rFonts w:ascii="Wingdings" w:hAnsi="Wingdings" w:hint="default"/>
      </w:rPr>
    </w:lvl>
  </w:abstractNum>
  <w:abstractNum w:abstractNumId="5" w15:restartNumberingAfterBreak="0">
    <w:nsid w:val="3B155A74"/>
    <w:multiLevelType w:val="hybridMultilevel"/>
    <w:tmpl w:val="C3A0889C"/>
    <w:lvl w:ilvl="0" w:tplc="C1902544">
      <w:start w:val="1"/>
      <w:numFmt w:val="bullet"/>
      <w:lvlText w:val=""/>
      <w:lvlJc w:val="left"/>
      <w:pPr>
        <w:tabs>
          <w:tab w:val="num" w:pos="720"/>
        </w:tabs>
        <w:ind w:left="720" w:hanging="360"/>
      </w:pPr>
      <w:rPr>
        <w:rFonts w:ascii="Symbol" w:hAnsi="Symbol" w:hint="default"/>
      </w:rPr>
    </w:lvl>
    <w:lvl w:ilvl="1" w:tplc="E49600E6" w:tentative="1">
      <w:start w:val="1"/>
      <w:numFmt w:val="bullet"/>
      <w:lvlText w:val="o"/>
      <w:lvlJc w:val="left"/>
      <w:pPr>
        <w:ind w:left="1440" w:hanging="360"/>
      </w:pPr>
      <w:rPr>
        <w:rFonts w:ascii="Courier New" w:hAnsi="Courier New" w:cs="Courier New" w:hint="default"/>
      </w:rPr>
    </w:lvl>
    <w:lvl w:ilvl="2" w:tplc="E45C5F38" w:tentative="1">
      <w:start w:val="1"/>
      <w:numFmt w:val="bullet"/>
      <w:lvlText w:val=""/>
      <w:lvlJc w:val="left"/>
      <w:pPr>
        <w:ind w:left="2160" w:hanging="360"/>
      </w:pPr>
      <w:rPr>
        <w:rFonts w:ascii="Wingdings" w:hAnsi="Wingdings" w:hint="default"/>
      </w:rPr>
    </w:lvl>
    <w:lvl w:ilvl="3" w:tplc="814231CA" w:tentative="1">
      <w:start w:val="1"/>
      <w:numFmt w:val="bullet"/>
      <w:lvlText w:val=""/>
      <w:lvlJc w:val="left"/>
      <w:pPr>
        <w:ind w:left="2880" w:hanging="360"/>
      </w:pPr>
      <w:rPr>
        <w:rFonts w:ascii="Symbol" w:hAnsi="Symbol" w:hint="default"/>
      </w:rPr>
    </w:lvl>
    <w:lvl w:ilvl="4" w:tplc="802C919E" w:tentative="1">
      <w:start w:val="1"/>
      <w:numFmt w:val="bullet"/>
      <w:lvlText w:val="o"/>
      <w:lvlJc w:val="left"/>
      <w:pPr>
        <w:ind w:left="3600" w:hanging="360"/>
      </w:pPr>
      <w:rPr>
        <w:rFonts w:ascii="Courier New" w:hAnsi="Courier New" w:cs="Courier New" w:hint="default"/>
      </w:rPr>
    </w:lvl>
    <w:lvl w:ilvl="5" w:tplc="C6203E96" w:tentative="1">
      <w:start w:val="1"/>
      <w:numFmt w:val="bullet"/>
      <w:lvlText w:val=""/>
      <w:lvlJc w:val="left"/>
      <w:pPr>
        <w:ind w:left="4320" w:hanging="360"/>
      </w:pPr>
      <w:rPr>
        <w:rFonts w:ascii="Wingdings" w:hAnsi="Wingdings" w:hint="default"/>
      </w:rPr>
    </w:lvl>
    <w:lvl w:ilvl="6" w:tplc="7856EFA6" w:tentative="1">
      <w:start w:val="1"/>
      <w:numFmt w:val="bullet"/>
      <w:lvlText w:val=""/>
      <w:lvlJc w:val="left"/>
      <w:pPr>
        <w:ind w:left="5040" w:hanging="360"/>
      </w:pPr>
      <w:rPr>
        <w:rFonts w:ascii="Symbol" w:hAnsi="Symbol" w:hint="default"/>
      </w:rPr>
    </w:lvl>
    <w:lvl w:ilvl="7" w:tplc="331ADD68" w:tentative="1">
      <w:start w:val="1"/>
      <w:numFmt w:val="bullet"/>
      <w:lvlText w:val="o"/>
      <w:lvlJc w:val="left"/>
      <w:pPr>
        <w:ind w:left="5760" w:hanging="360"/>
      </w:pPr>
      <w:rPr>
        <w:rFonts w:ascii="Courier New" w:hAnsi="Courier New" w:cs="Courier New" w:hint="default"/>
      </w:rPr>
    </w:lvl>
    <w:lvl w:ilvl="8" w:tplc="993ADB10" w:tentative="1">
      <w:start w:val="1"/>
      <w:numFmt w:val="bullet"/>
      <w:lvlText w:val=""/>
      <w:lvlJc w:val="left"/>
      <w:pPr>
        <w:ind w:left="6480" w:hanging="360"/>
      </w:pPr>
      <w:rPr>
        <w:rFonts w:ascii="Wingdings" w:hAnsi="Wingdings" w:hint="default"/>
      </w:rPr>
    </w:lvl>
  </w:abstractNum>
  <w:abstractNum w:abstractNumId="6" w15:restartNumberingAfterBreak="0">
    <w:nsid w:val="3EF035B0"/>
    <w:multiLevelType w:val="hybridMultilevel"/>
    <w:tmpl w:val="B8CAD03A"/>
    <w:lvl w:ilvl="0" w:tplc="8F06750C">
      <w:start w:val="1"/>
      <w:numFmt w:val="bullet"/>
      <w:lvlText w:val=""/>
      <w:lvlJc w:val="left"/>
      <w:pPr>
        <w:tabs>
          <w:tab w:val="num" w:pos="720"/>
        </w:tabs>
        <w:ind w:left="720" w:hanging="360"/>
      </w:pPr>
      <w:rPr>
        <w:rFonts w:ascii="Symbol" w:hAnsi="Symbol" w:hint="default"/>
      </w:rPr>
    </w:lvl>
    <w:lvl w:ilvl="1" w:tplc="BF6C377E" w:tentative="1">
      <w:start w:val="1"/>
      <w:numFmt w:val="bullet"/>
      <w:lvlText w:val="o"/>
      <w:lvlJc w:val="left"/>
      <w:pPr>
        <w:ind w:left="1440" w:hanging="360"/>
      </w:pPr>
      <w:rPr>
        <w:rFonts w:ascii="Courier New" w:hAnsi="Courier New" w:cs="Courier New" w:hint="default"/>
      </w:rPr>
    </w:lvl>
    <w:lvl w:ilvl="2" w:tplc="4A5C13A4" w:tentative="1">
      <w:start w:val="1"/>
      <w:numFmt w:val="bullet"/>
      <w:lvlText w:val=""/>
      <w:lvlJc w:val="left"/>
      <w:pPr>
        <w:ind w:left="2160" w:hanging="360"/>
      </w:pPr>
      <w:rPr>
        <w:rFonts w:ascii="Wingdings" w:hAnsi="Wingdings" w:hint="default"/>
      </w:rPr>
    </w:lvl>
    <w:lvl w:ilvl="3" w:tplc="F13E7910" w:tentative="1">
      <w:start w:val="1"/>
      <w:numFmt w:val="bullet"/>
      <w:lvlText w:val=""/>
      <w:lvlJc w:val="left"/>
      <w:pPr>
        <w:ind w:left="2880" w:hanging="360"/>
      </w:pPr>
      <w:rPr>
        <w:rFonts w:ascii="Symbol" w:hAnsi="Symbol" w:hint="default"/>
      </w:rPr>
    </w:lvl>
    <w:lvl w:ilvl="4" w:tplc="C64829B6" w:tentative="1">
      <w:start w:val="1"/>
      <w:numFmt w:val="bullet"/>
      <w:lvlText w:val="o"/>
      <w:lvlJc w:val="left"/>
      <w:pPr>
        <w:ind w:left="3600" w:hanging="360"/>
      </w:pPr>
      <w:rPr>
        <w:rFonts w:ascii="Courier New" w:hAnsi="Courier New" w:cs="Courier New" w:hint="default"/>
      </w:rPr>
    </w:lvl>
    <w:lvl w:ilvl="5" w:tplc="9ADC6284" w:tentative="1">
      <w:start w:val="1"/>
      <w:numFmt w:val="bullet"/>
      <w:lvlText w:val=""/>
      <w:lvlJc w:val="left"/>
      <w:pPr>
        <w:ind w:left="4320" w:hanging="360"/>
      </w:pPr>
      <w:rPr>
        <w:rFonts w:ascii="Wingdings" w:hAnsi="Wingdings" w:hint="default"/>
      </w:rPr>
    </w:lvl>
    <w:lvl w:ilvl="6" w:tplc="F5EAC902" w:tentative="1">
      <w:start w:val="1"/>
      <w:numFmt w:val="bullet"/>
      <w:lvlText w:val=""/>
      <w:lvlJc w:val="left"/>
      <w:pPr>
        <w:ind w:left="5040" w:hanging="360"/>
      </w:pPr>
      <w:rPr>
        <w:rFonts w:ascii="Symbol" w:hAnsi="Symbol" w:hint="default"/>
      </w:rPr>
    </w:lvl>
    <w:lvl w:ilvl="7" w:tplc="C974DBBE" w:tentative="1">
      <w:start w:val="1"/>
      <w:numFmt w:val="bullet"/>
      <w:lvlText w:val="o"/>
      <w:lvlJc w:val="left"/>
      <w:pPr>
        <w:ind w:left="5760" w:hanging="360"/>
      </w:pPr>
      <w:rPr>
        <w:rFonts w:ascii="Courier New" w:hAnsi="Courier New" w:cs="Courier New" w:hint="default"/>
      </w:rPr>
    </w:lvl>
    <w:lvl w:ilvl="8" w:tplc="CBC00E6C" w:tentative="1">
      <w:start w:val="1"/>
      <w:numFmt w:val="bullet"/>
      <w:lvlText w:val=""/>
      <w:lvlJc w:val="left"/>
      <w:pPr>
        <w:ind w:left="6480" w:hanging="360"/>
      </w:pPr>
      <w:rPr>
        <w:rFonts w:ascii="Wingdings" w:hAnsi="Wingdings" w:hint="default"/>
      </w:rPr>
    </w:lvl>
  </w:abstractNum>
  <w:abstractNum w:abstractNumId="7" w15:restartNumberingAfterBreak="0">
    <w:nsid w:val="44E662F8"/>
    <w:multiLevelType w:val="hybridMultilevel"/>
    <w:tmpl w:val="45F06372"/>
    <w:lvl w:ilvl="0" w:tplc="9642FF92">
      <w:start w:val="1"/>
      <w:numFmt w:val="bullet"/>
      <w:lvlText w:val=""/>
      <w:lvlJc w:val="left"/>
      <w:pPr>
        <w:tabs>
          <w:tab w:val="num" w:pos="720"/>
        </w:tabs>
        <w:ind w:left="720" w:hanging="360"/>
      </w:pPr>
      <w:rPr>
        <w:rFonts w:ascii="Symbol" w:hAnsi="Symbol" w:hint="default"/>
      </w:rPr>
    </w:lvl>
    <w:lvl w:ilvl="1" w:tplc="4C5493E8" w:tentative="1">
      <w:start w:val="1"/>
      <w:numFmt w:val="bullet"/>
      <w:lvlText w:val="o"/>
      <w:lvlJc w:val="left"/>
      <w:pPr>
        <w:ind w:left="1440" w:hanging="360"/>
      </w:pPr>
      <w:rPr>
        <w:rFonts w:ascii="Courier New" w:hAnsi="Courier New" w:cs="Courier New" w:hint="default"/>
      </w:rPr>
    </w:lvl>
    <w:lvl w:ilvl="2" w:tplc="A982763E" w:tentative="1">
      <w:start w:val="1"/>
      <w:numFmt w:val="bullet"/>
      <w:lvlText w:val=""/>
      <w:lvlJc w:val="left"/>
      <w:pPr>
        <w:ind w:left="2160" w:hanging="360"/>
      </w:pPr>
      <w:rPr>
        <w:rFonts w:ascii="Wingdings" w:hAnsi="Wingdings" w:hint="default"/>
      </w:rPr>
    </w:lvl>
    <w:lvl w:ilvl="3" w:tplc="93AA6D2C" w:tentative="1">
      <w:start w:val="1"/>
      <w:numFmt w:val="bullet"/>
      <w:lvlText w:val=""/>
      <w:lvlJc w:val="left"/>
      <w:pPr>
        <w:ind w:left="2880" w:hanging="360"/>
      </w:pPr>
      <w:rPr>
        <w:rFonts w:ascii="Symbol" w:hAnsi="Symbol" w:hint="default"/>
      </w:rPr>
    </w:lvl>
    <w:lvl w:ilvl="4" w:tplc="C80C0190" w:tentative="1">
      <w:start w:val="1"/>
      <w:numFmt w:val="bullet"/>
      <w:lvlText w:val="o"/>
      <w:lvlJc w:val="left"/>
      <w:pPr>
        <w:ind w:left="3600" w:hanging="360"/>
      </w:pPr>
      <w:rPr>
        <w:rFonts w:ascii="Courier New" w:hAnsi="Courier New" w:cs="Courier New" w:hint="default"/>
      </w:rPr>
    </w:lvl>
    <w:lvl w:ilvl="5" w:tplc="49FA7BD6" w:tentative="1">
      <w:start w:val="1"/>
      <w:numFmt w:val="bullet"/>
      <w:lvlText w:val=""/>
      <w:lvlJc w:val="left"/>
      <w:pPr>
        <w:ind w:left="4320" w:hanging="360"/>
      </w:pPr>
      <w:rPr>
        <w:rFonts w:ascii="Wingdings" w:hAnsi="Wingdings" w:hint="default"/>
      </w:rPr>
    </w:lvl>
    <w:lvl w:ilvl="6" w:tplc="453A5848" w:tentative="1">
      <w:start w:val="1"/>
      <w:numFmt w:val="bullet"/>
      <w:lvlText w:val=""/>
      <w:lvlJc w:val="left"/>
      <w:pPr>
        <w:ind w:left="5040" w:hanging="360"/>
      </w:pPr>
      <w:rPr>
        <w:rFonts w:ascii="Symbol" w:hAnsi="Symbol" w:hint="default"/>
      </w:rPr>
    </w:lvl>
    <w:lvl w:ilvl="7" w:tplc="1CDCA470" w:tentative="1">
      <w:start w:val="1"/>
      <w:numFmt w:val="bullet"/>
      <w:lvlText w:val="o"/>
      <w:lvlJc w:val="left"/>
      <w:pPr>
        <w:ind w:left="5760" w:hanging="360"/>
      </w:pPr>
      <w:rPr>
        <w:rFonts w:ascii="Courier New" w:hAnsi="Courier New" w:cs="Courier New" w:hint="default"/>
      </w:rPr>
    </w:lvl>
    <w:lvl w:ilvl="8" w:tplc="EB10793C" w:tentative="1">
      <w:start w:val="1"/>
      <w:numFmt w:val="bullet"/>
      <w:lvlText w:val=""/>
      <w:lvlJc w:val="left"/>
      <w:pPr>
        <w:ind w:left="6480" w:hanging="360"/>
      </w:pPr>
      <w:rPr>
        <w:rFonts w:ascii="Wingdings" w:hAnsi="Wingdings" w:hint="default"/>
      </w:rPr>
    </w:lvl>
  </w:abstractNum>
  <w:abstractNum w:abstractNumId="8" w15:restartNumberingAfterBreak="0">
    <w:nsid w:val="4A2C35E0"/>
    <w:multiLevelType w:val="hybridMultilevel"/>
    <w:tmpl w:val="FE720DC2"/>
    <w:lvl w:ilvl="0" w:tplc="EEA6D4B2">
      <w:start w:val="1"/>
      <w:numFmt w:val="bullet"/>
      <w:lvlText w:val=""/>
      <w:lvlJc w:val="left"/>
      <w:pPr>
        <w:tabs>
          <w:tab w:val="num" w:pos="720"/>
        </w:tabs>
        <w:ind w:left="720" w:hanging="360"/>
      </w:pPr>
      <w:rPr>
        <w:rFonts w:ascii="Symbol" w:hAnsi="Symbol" w:hint="default"/>
      </w:rPr>
    </w:lvl>
    <w:lvl w:ilvl="1" w:tplc="29BEC1EC" w:tentative="1">
      <w:start w:val="1"/>
      <w:numFmt w:val="bullet"/>
      <w:lvlText w:val="o"/>
      <w:lvlJc w:val="left"/>
      <w:pPr>
        <w:ind w:left="1440" w:hanging="360"/>
      </w:pPr>
      <w:rPr>
        <w:rFonts w:ascii="Courier New" w:hAnsi="Courier New" w:cs="Courier New" w:hint="default"/>
      </w:rPr>
    </w:lvl>
    <w:lvl w:ilvl="2" w:tplc="2D7A093E" w:tentative="1">
      <w:start w:val="1"/>
      <w:numFmt w:val="bullet"/>
      <w:lvlText w:val=""/>
      <w:lvlJc w:val="left"/>
      <w:pPr>
        <w:ind w:left="2160" w:hanging="360"/>
      </w:pPr>
      <w:rPr>
        <w:rFonts w:ascii="Wingdings" w:hAnsi="Wingdings" w:hint="default"/>
      </w:rPr>
    </w:lvl>
    <w:lvl w:ilvl="3" w:tplc="FC4EC5B8" w:tentative="1">
      <w:start w:val="1"/>
      <w:numFmt w:val="bullet"/>
      <w:lvlText w:val=""/>
      <w:lvlJc w:val="left"/>
      <w:pPr>
        <w:ind w:left="2880" w:hanging="360"/>
      </w:pPr>
      <w:rPr>
        <w:rFonts w:ascii="Symbol" w:hAnsi="Symbol" w:hint="default"/>
      </w:rPr>
    </w:lvl>
    <w:lvl w:ilvl="4" w:tplc="A684918C" w:tentative="1">
      <w:start w:val="1"/>
      <w:numFmt w:val="bullet"/>
      <w:lvlText w:val="o"/>
      <w:lvlJc w:val="left"/>
      <w:pPr>
        <w:ind w:left="3600" w:hanging="360"/>
      </w:pPr>
      <w:rPr>
        <w:rFonts w:ascii="Courier New" w:hAnsi="Courier New" w:cs="Courier New" w:hint="default"/>
      </w:rPr>
    </w:lvl>
    <w:lvl w:ilvl="5" w:tplc="09A683D0" w:tentative="1">
      <w:start w:val="1"/>
      <w:numFmt w:val="bullet"/>
      <w:lvlText w:val=""/>
      <w:lvlJc w:val="left"/>
      <w:pPr>
        <w:ind w:left="4320" w:hanging="360"/>
      </w:pPr>
      <w:rPr>
        <w:rFonts w:ascii="Wingdings" w:hAnsi="Wingdings" w:hint="default"/>
      </w:rPr>
    </w:lvl>
    <w:lvl w:ilvl="6" w:tplc="2D72ED98" w:tentative="1">
      <w:start w:val="1"/>
      <w:numFmt w:val="bullet"/>
      <w:lvlText w:val=""/>
      <w:lvlJc w:val="left"/>
      <w:pPr>
        <w:ind w:left="5040" w:hanging="360"/>
      </w:pPr>
      <w:rPr>
        <w:rFonts w:ascii="Symbol" w:hAnsi="Symbol" w:hint="default"/>
      </w:rPr>
    </w:lvl>
    <w:lvl w:ilvl="7" w:tplc="947A8A82" w:tentative="1">
      <w:start w:val="1"/>
      <w:numFmt w:val="bullet"/>
      <w:lvlText w:val="o"/>
      <w:lvlJc w:val="left"/>
      <w:pPr>
        <w:ind w:left="5760" w:hanging="360"/>
      </w:pPr>
      <w:rPr>
        <w:rFonts w:ascii="Courier New" w:hAnsi="Courier New" w:cs="Courier New" w:hint="default"/>
      </w:rPr>
    </w:lvl>
    <w:lvl w:ilvl="8" w:tplc="160288CE" w:tentative="1">
      <w:start w:val="1"/>
      <w:numFmt w:val="bullet"/>
      <w:lvlText w:val=""/>
      <w:lvlJc w:val="left"/>
      <w:pPr>
        <w:ind w:left="6480" w:hanging="360"/>
      </w:pPr>
      <w:rPr>
        <w:rFonts w:ascii="Wingdings" w:hAnsi="Wingdings" w:hint="default"/>
      </w:rPr>
    </w:lvl>
  </w:abstractNum>
  <w:abstractNum w:abstractNumId="9" w15:restartNumberingAfterBreak="0">
    <w:nsid w:val="4DFF7DF4"/>
    <w:multiLevelType w:val="hybridMultilevel"/>
    <w:tmpl w:val="BD62D744"/>
    <w:lvl w:ilvl="0" w:tplc="A2B2F3F6">
      <w:start w:val="1"/>
      <w:numFmt w:val="bullet"/>
      <w:lvlText w:val=""/>
      <w:lvlJc w:val="left"/>
      <w:pPr>
        <w:tabs>
          <w:tab w:val="num" w:pos="720"/>
        </w:tabs>
        <w:ind w:left="720" w:hanging="360"/>
      </w:pPr>
      <w:rPr>
        <w:rFonts w:ascii="Symbol" w:hAnsi="Symbol" w:hint="default"/>
      </w:rPr>
    </w:lvl>
    <w:lvl w:ilvl="1" w:tplc="BBAE99AA">
      <w:start w:val="1"/>
      <w:numFmt w:val="bullet"/>
      <w:lvlText w:val="o"/>
      <w:lvlJc w:val="left"/>
      <w:pPr>
        <w:ind w:left="1440" w:hanging="360"/>
      </w:pPr>
      <w:rPr>
        <w:rFonts w:ascii="Courier New" w:hAnsi="Courier New" w:cs="Courier New" w:hint="default"/>
      </w:rPr>
    </w:lvl>
    <w:lvl w:ilvl="2" w:tplc="B7105D32" w:tentative="1">
      <w:start w:val="1"/>
      <w:numFmt w:val="bullet"/>
      <w:lvlText w:val=""/>
      <w:lvlJc w:val="left"/>
      <w:pPr>
        <w:ind w:left="2160" w:hanging="360"/>
      </w:pPr>
      <w:rPr>
        <w:rFonts w:ascii="Wingdings" w:hAnsi="Wingdings" w:hint="default"/>
      </w:rPr>
    </w:lvl>
    <w:lvl w:ilvl="3" w:tplc="A804188E" w:tentative="1">
      <w:start w:val="1"/>
      <w:numFmt w:val="bullet"/>
      <w:lvlText w:val=""/>
      <w:lvlJc w:val="left"/>
      <w:pPr>
        <w:ind w:left="2880" w:hanging="360"/>
      </w:pPr>
      <w:rPr>
        <w:rFonts w:ascii="Symbol" w:hAnsi="Symbol" w:hint="default"/>
      </w:rPr>
    </w:lvl>
    <w:lvl w:ilvl="4" w:tplc="52C82CB8" w:tentative="1">
      <w:start w:val="1"/>
      <w:numFmt w:val="bullet"/>
      <w:lvlText w:val="o"/>
      <w:lvlJc w:val="left"/>
      <w:pPr>
        <w:ind w:left="3600" w:hanging="360"/>
      </w:pPr>
      <w:rPr>
        <w:rFonts w:ascii="Courier New" w:hAnsi="Courier New" w:cs="Courier New" w:hint="default"/>
      </w:rPr>
    </w:lvl>
    <w:lvl w:ilvl="5" w:tplc="E86AAB06" w:tentative="1">
      <w:start w:val="1"/>
      <w:numFmt w:val="bullet"/>
      <w:lvlText w:val=""/>
      <w:lvlJc w:val="left"/>
      <w:pPr>
        <w:ind w:left="4320" w:hanging="360"/>
      </w:pPr>
      <w:rPr>
        <w:rFonts w:ascii="Wingdings" w:hAnsi="Wingdings" w:hint="default"/>
      </w:rPr>
    </w:lvl>
    <w:lvl w:ilvl="6" w:tplc="9EA21E3C" w:tentative="1">
      <w:start w:val="1"/>
      <w:numFmt w:val="bullet"/>
      <w:lvlText w:val=""/>
      <w:lvlJc w:val="left"/>
      <w:pPr>
        <w:ind w:left="5040" w:hanging="360"/>
      </w:pPr>
      <w:rPr>
        <w:rFonts w:ascii="Symbol" w:hAnsi="Symbol" w:hint="default"/>
      </w:rPr>
    </w:lvl>
    <w:lvl w:ilvl="7" w:tplc="570604CA" w:tentative="1">
      <w:start w:val="1"/>
      <w:numFmt w:val="bullet"/>
      <w:lvlText w:val="o"/>
      <w:lvlJc w:val="left"/>
      <w:pPr>
        <w:ind w:left="5760" w:hanging="360"/>
      </w:pPr>
      <w:rPr>
        <w:rFonts w:ascii="Courier New" w:hAnsi="Courier New" w:cs="Courier New" w:hint="default"/>
      </w:rPr>
    </w:lvl>
    <w:lvl w:ilvl="8" w:tplc="109EE4D2" w:tentative="1">
      <w:start w:val="1"/>
      <w:numFmt w:val="bullet"/>
      <w:lvlText w:val=""/>
      <w:lvlJc w:val="left"/>
      <w:pPr>
        <w:ind w:left="6480" w:hanging="360"/>
      </w:pPr>
      <w:rPr>
        <w:rFonts w:ascii="Wingdings" w:hAnsi="Wingdings" w:hint="default"/>
      </w:rPr>
    </w:lvl>
  </w:abstractNum>
  <w:abstractNum w:abstractNumId="10" w15:restartNumberingAfterBreak="0">
    <w:nsid w:val="4E6B2018"/>
    <w:multiLevelType w:val="hybridMultilevel"/>
    <w:tmpl w:val="F2DA2A9C"/>
    <w:lvl w:ilvl="0" w:tplc="74AA2FBC">
      <w:start w:val="1"/>
      <w:numFmt w:val="bullet"/>
      <w:lvlText w:val=""/>
      <w:lvlJc w:val="left"/>
      <w:pPr>
        <w:tabs>
          <w:tab w:val="num" w:pos="720"/>
        </w:tabs>
        <w:ind w:left="720" w:hanging="360"/>
      </w:pPr>
      <w:rPr>
        <w:rFonts w:ascii="Symbol" w:hAnsi="Symbol" w:hint="default"/>
      </w:rPr>
    </w:lvl>
    <w:lvl w:ilvl="1" w:tplc="CE82062A" w:tentative="1">
      <w:start w:val="1"/>
      <w:numFmt w:val="bullet"/>
      <w:lvlText w:val="o"/>
      <w:lvlJc w:val="left"/>
      <w:pPr>
        <w:ind w:left="1440" w:hanging="360"/>
      </w:pPr>
      <w:rPr>
        <w:rFonts w:ascii="Courier New" w:hAnsi="Courier New" w:cs="Courier New" w:hint="default"/>
      </w:rPr>
    </w:lvl>
    <w:lvl w:ilvl="2" w:tplc="D0803488" w:tentative="1">
      <w:start w:val="1"/>
      <w:numFmt w:val="bullet"/>
      <w:lvlText w:val=""/>
      <w:lvlJc w:val="left"/>
      <w:pPr>
        <w:ind w:left="2160" w:hanging="360"/>
      </w:pPr>
      <w:rPr>
        <w:rFonts w:ascii="Wingdings" w:hAnsi="Wingdings" w:hint="default"/>
      </w:rPr>
    </w:lvl>
    <w:lvl w:ilvl="3" w:tplc="ABA685F6" w:tentative="1">
      <w:start w:val="1"/>
      <w:numFmt w:val="bullet"/>
      <w:lvlText w:val=""/>
      <w:lvlJc w:val="left"/>
      <w:pPr>
        <w:ind w:left="2880" w:hanging="360"/>
      </w:pPr>
      <w:rPr>
        <w:rFonts w:ascii="Symbol" w:hAnsi="Symbol" w:hint="default"/>
      </w:rPr>
    </w:lvl>
    <w:lvl w:ilvl="4" w:tplc="9B84877E" w:tentative="1">
      <w:start w:val="1"/>
      <w:numFmt w:val="bullet"/>
      <w:lvlText w:val="o"/>
      <w:lvlJc w:val="left"/>
      <w:pPr>
        <w:ind w:left="3600" w:hanging="360"/>
      </w:pPr>
      <w:rPr>
        <w:rFonts w:ascii="Courier New" w:hAnsi="Courier New" w:cs="Courier New" w:hint="default"/>
      </w:rPr>
    </w:lvl>
    <w:lvl w:ilvl="5" w:tplc="7DCC7DBC" w:tentative="1">
      <w:start w:val="1"/>
      <w:numFmt w:val="bullet"/>
      <w:lvlText w:val=""/>
      <w:lvlJc w:val="left"/>
      <w:pPr>
        <w:ind w:left="4320" w:hanging="360"/>
      </w:pPr>
      <w:rPr>
        <w:rFonts w:ascii="Wingdings" w:hAnsi="Wingdings" w:hint="default"/>
      </w:rPr>
    </w:lvl>
    <w:lvl w:ilvl="6" w:tplc="058AF30C" w:tentative="1">
      <w:start w:val="1"/>
      <w:numFmt w:val="bullet"/>
      <w:lvlText w:val=""/>
      <w:lvlJc w:val="left"/>
      <w:pPr>
        <w:ind w:left="5040" w:hanging="360"/>
      </w:pPr>
      <w:rPr>
        <w:rFonts w:ascii="Symbol" w:hAnsi="Symbol" w:hint="default"/>
      </w:rPr>
    </w:lvl>
    <w:lvl w:ilvl="7" w:tplc="9F0291A8" w:tentative="1">
      <w:start w:val="1"/>
      <w:numFmt w:val="bullet"/>
      <w:lvlText w:val="o"/>
      <w:lvlJc w:val="left"/>
      <w:pPr>
        <w:ind w:left="5760" w:hanging="360"/>
      </w:pPr>
      <w:rPr>
        <w:rFonts w:ascii="Courier New" w:hAnsi="Courier New" w:cs="Courier New" w:hint="default"/>
      </w:rPr>
    </w:lvl>
    <w:lvl w:ilvl="8" w:tplc="51348BCA" w:tentative="1">
      <w:start w:val="1"/>
      <w:numFmt w:val="bullet"/>
      <w:lvlText w:val=""/>
      <w:lvlJc w:val="left"/>
      <w:pPr>
        <w:ind w:left="6480" w:hanging="360"/>
      </w:pPr>
      <w:rPr>
        <w:rFonts w:ascii="Wingdings" w:hAnsi="Wingdings" w:hint="default"/>
      </w:rPr>
    </w:lvl>
  </w:abstractNum>
  <w:abstractNum w:abstractNumId="11" w15:restartNumberingAfterBreak="0">
    <w:nsid w:val="745C3124"/>
    <w:multiLevelType w:val="hybridMultilevel"/>
    <w:tmpl w:val="DCA41812"/>
    <w:lvl w:ilvl="0" w:tplc="00B44234">
      <w:start w:val="1"/>
      <w:numFmt w:val="bullet"/>
      <w:lvlText w:val=""/>
      <w:lvlJc w:val="left"/>
      <w:pPr>
        <w:tabs>
          <w:tab w:val="num" w:pos="720"/>
        </w:tabs>
        <w:ind w:left="720" w:hanging="360"/>
      </w:pPr>
      <w:rPr>
        <w:rFonts w:ascii="Symbol" w:hAnsi="Symbol" w:hint="default"/>
      </w:rPr>
    </w:lvl>
    <w:lvl w:ilvl="1" w:tplc="26FAAA10" w:tentative="1">
      <w:start w:val="1"/>
      <w:numFmt w:val="bullet"/>
      <w:lvlText w:val="o"/>
      <w:lvlJc w:val="left"/>
      <w:pPr>
        <w:ind w:left="1440" w:hanging="360"/>
      </w:pPr>
      <w:rPr>
        <w:rFonts w:ascii="Courier New" w:hAnsi="Courier New" w:cs="Courier New" w:hint="default"/>
      </w:rPr>
    </w:lvl>
    <w:lvl w:ilvl="2" w:tplc="DAF22A2A" w:tentative="1">
      <w:start w:val="1"/>
      <w:numFmt w:val="bullet"/>
      <w:lvlText w:val=""/>
      <w:lvlJc w:val="left"/>
      <w:pPr>
        <w:ind w:left="2160" w:hanging="360"/>
      </w:pPr>
      <w:rPr>
        <w:rFonts w:ascii="Wingdings" w:hAnsi="Wingdings" w:hint="default"/>
      </w:rPr>
    </w:lvl>
    <w:lvl w:ilvl="3" w:tplc="1586080C" w:tentative="1">
      <w:start w:val="1"/>
      <w:numFmt w:val="bullet"/>
      <w:lvlText w:val=""/>
      <w:lvlJc w:val="left"/>
      <w:pPr>
        <w:ind w:left="2880" w:hanging="360"/>
      </w:pPr>
      <w:rPr>
        <w:rFonts w:ascii="Symbol" w:hAnsi="Symbol" w:hint="default"/>
      </w:rPr>
    </w:lvl>
    <w:lvl w:ilvl="4" w:tplc="0BC60E18" w:tentative="1">
      <w:start w:val="1"/>
      <w:numFmt w:val="bullet"/>
      <w:lvlText w:val="o"/>
      <w:lvlJc w:val="left"/>
      <w:pPr>
        <w:ind w:left="3600" w:hanging="360"/>
      </w:pPr>
      <w:rPr>
        <w:rFonts w:ascii="Courier New" w:hAnsi="Courier New" w:cs="Courier New" w:hint="default"/>
      </w:rPr>
    </w:lvl>
    <w:lvl w:ilvl="5" w:tplc="07BC0CF6" w:tentative="1">
      <w:start w:val="1"/>
      <w:numFmt w:val="bullet"/>
      <w:lvlText w:val=""/>
      <w:lvlJc w:val="left"/>
      <w:pPr>
        <w:ind w:left="4320" w:hanging="360"/>
      </w:pPr>
      <w:rPr>
        <w:rFonts w:ascii="Wingdings" w:hAnsi="Wingdings" w:hint="default"/>
      </w:rPr>
    </w:lvl>
    <w:lvl w:ilvl="6" w:tplc="A39C3106" w:tentative="1">
      <w:start w:val="1"/>
      <w:numFmt w:val="bullet"/>
      <w:lvlText w:val=""/>
      <w:lvlJc w:val="left"/>
      <w:pPr>
        <w:ind w:left="5040" w:hanging="360"/>
      </w:pPr>
      <w:rPr>
        <w:rFonts w:ascii="Symbol" w:hAnsi="Symbol" w:hint="default"/>
      </w:rPr>
    </w:lvl>
    <w:lvl w:ilvl="7" w:tplc="3CB413CA" w:tentative="1">
      <w:start w:val="1"/>
      <w:numFmt w:val="bullet"/>
      <w:lvlText w:val="o"/>
      <w:lvlJc w:val="left"/>
      <w:pPr>
        <w:ind w:left="5760" w:hanging="360"/>
      </w:pPr>
      <w:rPr>
        <w:rFonts w:ascii="Courier New" w:hAnsi="Courier New" w:cs="Courier New" w:hint="default"/>
      </w:rPr>
    </w:lvl>
    <w:lvl w:ilvl="8" w:tplc="93720260" w:tentative="1">
      <w:start w:val="1"/>
      <w:numFmt w:val="bullet"/>
      <w:lvlText w:val=""/>
      <w:lvlJc w:val="left"/>
      <w:pPr>
        <w:ind w:left="6480" w:hanging="360"/>
      </w:pPr>
      <w:rPr>
        <w:rFonts w:ascii="Wingdings" w:hAnsi="Wingdings" w:hint="default"/>
      </w:rPr>
    </w:lvl>
  </w:abstractNum>
  <w:num w:numId="1" w16cid:durableId="13070805">
    <w:abstractNumId w:val="5"/>
  </w:num>
  <w:num w:numId="2" w16cid:durableId="451361393">
    <w:abstractNumId w:val="11"/>
  </w:num>
  <w:num w:numId="3" w16cid:durableId="822356598">
    <w:abstractNumId w:val="9"/>
  </w:num>
  <w:num w:numId="4" w16cid:durableId="588538231">
    <w:abstractNumId w:val="6"/>
  </w:num>
  <w:num w:numId="5" w16cid:durableId="558974407">
    <w:abstractNumId w:val="2"/>
  </w:num>
  <w:num w:numId="6" w16cid:durableId="676738179">
    <w:abstractNumId w:val="0"/>
  </w:num>
  <w:num w:numId="7" w16cid:durableId="1305890092">
    <w:abstractNumId w:val="10"/>
  </w:num>
  <w:num w:numId="8" w16cid:durableId="1985114335">
    <w:abstractNumId w:val="3"/>
  </w:num>
  <w:num w:numId="9" w16cid:durableId="1608079702">
    <w:abstractNumId w:val="4"/>
  </w:num>
  <w:num w:numId="10" w16cid:durableId="1038625518">
    <w:abstractNumId w:val="1"/>
  </w:num>
  <w:num w:numId="11" w16cid:durableId="208613045">
    <w:abstractNumId w:val="8"/>
  </w:num>
  <w:num w:numId="12" w16cid:durableId="2679350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50000" w:hash="0zYnEPyJz+76Ggropc3EMfRlGMU=" w:salt="hIqOl99kIr/+N0hyovEq7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97F"/>
    <w:rsid w:val="00000A70"/>
    <w:rsid w:val="000032B8"/>
    <w:rsid w:val="000039AC"/>
    <w:rsid w:val="00003B06"/>
    <w:rsid w:val="000054B9"/>
    <w:rsid w:val="00007461"/>
    <w:rsid w:val="0001117E"/>
    <w:rsid w:val="0001125F"/>
    <w:rsid w:val="0001338E"/>
    <w:rsid w:val="00013D24"/>
    <w:rsid w:val="00014AF0"/>
    <w:rsid w:val="000155D6"/>
    <w:rsid w:val="00015D4E"/>
    <w:rsid w:val="00020C1E"/>
    <w:rsid w:val="00020E9B"/>
    <w:rsid w:val="000236C1"/>
    <w:rsid w:val="000236EC"/>
    <w:rsid w:val="0002413D"/>
    <w:rsid w:val="000249F2"/>
    <w:rsid w:val="00027E81"/>
    <w:rsid w:val="00030AD8"/>
    <w:rsid w:val="0003107A"/>
    <w:rsid w:val="00031C95"/>
    <w:rsid w:val="000330D4"/>
    <w:rsid w:val="0003572D"/>
    <w:rsid w:val="00035DB0"/>
    <w:rsid w:val="00037088"/>
    <w:rsid w:val="000400D5"/>
    <w:rsid w:val="00043B84"/>
    <w:rsid w:val="0004512B"/>
    <w:rsid w:val="000463F0"/>
    <w:rsid w:val="00046BDA"/>
    <w:rsid w:val="0004762E"/>
    <w:rsid w:val="000532BD"/>
    <w:rsid w:val="000552ED"/>
    <w:rsid w:val="000555E0"/>
    <w:rsid w:val="00055C12"/>
    <w:rsid w:val="000608B0"/>
    <w:rsid w:val="0006104C"/>
    <w:rsid w:val="0006265E"/>
    <w:rsid w:val="00064BF2"/>
    <w:rsid w:val="000667BA"/>
    <w:rsid w:val="000676A7"/>
    <w:rsid w:val="00073914"/>
    <w:rsid w:val="00074236"/>
    <w:rsid w:val="000746BD"/>
    <w:rsid w:val="00075F69"/>
    <w:rsid w:val="00076D7D"/>
    <w:rsid w:val="00080D95"/>
    <w:rsid w:val="0008376E"/>
    <w:rsid w:val="00090E6B"/>
    <w:rsid w:val="00091B2C"/>
    <w:rsid w:val="00092ABC"/>
    <w:rsid w:val="00097AAF"/>
    <w:rsid w:val="00097D13"/>
    <w:rsid w:val="000A3B3E"/>
    <w:rsid w:val="000A4893"/>
    <w:rsid w:val="000A54E0"/>
    <w:rsid w:val="000A72C4"/>
    <w:rsid w:val="000B0F30"/>
    <w:rsid w:val="000B1486"/>
    <w:rsid w:val="000B3E61"/>
    <w:rsid w:val="000B54AF"/>
    <w:rsid w:val="000B6090"/>
    <w:rsid w:val="000B6FEE"/>
    <w:rsid w:val="000C12C4"/>
    <w:rsid w:val="000C49DA"/>
    <w:rsid w:val="000C4B3D"/>
    <w:rsid w:val="000C6DC1"/>
    <w:rsid w:val="000C6E20"/>
    <w:rsid w:val="000C76D7"/>
    <w:rsid w:val="000C7F1D"/>
    <w:rsid w:val="000D2EBA"/>
    <w:rsid w:val="000D32A1"/>
    <w:rsid w:val="000D3725"/>
    <w:rsid w:val="000D46E5"/>
    <w:rsid w:val="000D769C"/>
    <w:rsid w:val="000E1152"/>
    <w:rsid w:val="000E1976"/>
    <w:rsid w:val="000E2087"/>
    <w:rsid w:val="000E20F1"/>
    <w:rsid w:val="000E5B20"/>
    <w:rsid w:val="000E7C14"/>
    <w:rsid w:val="000F094C"/>
    <w:rsid w:val="000F1392"/>
    <w:rsid w:val="000F18A2"/>
    <w:rsid w:val="000F2A7F"/>
    <w:rsid w:val="000F3DBD"/>
    <w:rsid w:val="000F5843"/>
    <w:rsid w:val="000F6A06"/>
    <w:rsid w:val="0010154D"/>
    <w:rsid w:val="00102D3F"/>
    <w:rsid w:val="00102EC7"/>
    <w:rsid w:val="0010347D"/>
    <w:rsid w:val="00104320"/>
    <w:rsid w:val="00110F8C"/>
    <w:rsid w:val="0011274A"/>
    <w:rsid w:val="00113522"/>
    <w:rsid w:val="0011378D"/>
    <w:rsid w:val="00115099"/>
    <w:rsid w:val="00115EE9"/>
    <w:rsid w:val="0011623B"/>
    <w:rsid w:val="001169F9"/>
    <w:rsid w:val="00117C34"/>
    <w:rsid w:val="00120797"/>
    <w:rsid w:val="001218D2"/>
    <w:rsid w:val="001221B5"/>
    <w:rsid w:val="0012371B"/>
    <w:rsid w:val="001245C8"/>
    <w:rsid w:val="00124653"/>
    <w:rsid w:val="001247C5"/>
    <w:rsid w:val="00126AA2"/>
    <w:rsid w:val="00127893"/>
    <w:rsid w:val="001312BB"/>
    <w:rsid w:val="00137D90"/>
    <w:rsid w:val="00141FB6"/>
    <w:rsid w:val="00142F8E"/>
    <w:rsid w:val="00143C8B"/>
    <w:rsid w:val="00147530"/>
    <w:rsid w:val="0015331F"/>
    <w:rsid w:val="00156AB2"/>
    <w:rsid w:val="00160402"/>
    <w:rsid w:val="00160571"/>
    <w:rsid w:val="00161E93"/>
    <w:rsid w:val="00162C7A"/>
    <w:rsid w:val="00162DAE"/>
    <w:rsid w:val="001639C5"/>
    <w:rsid w:val="00163E45"/>
    <w:rsid w:val="001664C2"/>
    <w:rsid w:val="00167A6A"/>
    <w:rsid w:val="00171BF2"/>
    <w:rsid w:val="00172D43"/>
    <w:rsid w:val="0017347B"/>
    <w:rsid w:val="0017725B"/>
    <w:rsid w:val="0018050C"/>
    <w:rsid w:val="0018117F"/>
    <w:rsid w:val="001824ED"/>
    <w:rsid w:val="00183262"/>
    <w:rsid w:val="00184494"/>
    <w:rsid w:val="0018478F"/>
    <w:rsid w:val="00184B03"/>
    <w:rsid w:val="00185C59"/>
    <w:rsid w:val="00187C1B"/>
    <w:rsid w:val="001908AC"/>
    <w:rsid w:val="00190CFB"/>
    <w:rsid w:val="0019457A"/>
    <w:rsid w:val="00195257"/>
    <w:rsid w:val="00195388"/>
    <w:rsid w:val="0019539E"/>
    <w:rsid w:val="001968BC"/>
    <w:rsid w:val="001A0739"/>
    <w:rsid w:val="001A0F00"/>
    <w:rsid w:val="001A2BDD"/>
    <w:rsid w:val="001A3DDF"/>
    <w:rsid w:val="001A4310"/>
    <w:rsid w:val="001B053A"/>
    <w:rsid w:val="001B26D8"/>
    <w:rsid w:val="001B3BFA"/>
    <w:rsid w:val="001B75B8"/>
    <w:rsid w:val="001C1230"/>
    <w:rsid w:val="001C60B5"/>
    <w:rsid w:val="001C61B0"/>
    <w:rsid w:val="001C7957"/>
    <w:rsid w:val="001C7DB8"/>
    <w:rsid w:val="001C7EA8"/>
    <w:rsid w:val="001D1711"/>
    <w:rsid w:val="001D2A01"/>
    <w:rsid w:val="001D2B32"/>
    <w:rsid w:val="001D2EF6"/>
    <w:rsid w:val="001D37A8"/>
    <w:rsid w:val="001D462E"/>
    <w:rsid w:val="001E2CAD"/>
    <w:rsid w:val="001E34DB"/>
    <w:rsid w:val="001E37CD"/>
    <w:rsid w:val="001E4070"/>
    <w:rsid w:val="001E655E"/>
    <w:rsid w:val="001E6B30"/>
    <w:rsid w:val="001F3CB8"/>
    <w:rsid w:val="001F6B91"/>
    <w:rsid w:val="001F703C"/>
    <w:rsid w:val="00200B9E"/>
    <w:rsid w:val="00200BF5"/>
    <w:rsid w:val="002010D1"/>
    <w:rsid w:val="00201338"/>
    <w:rsid w:val="0020775D"/>
    <w:rsid w:val="002116DD"/>
    <w:rsid w:val="0021383D"/>
    <w:rsid w:val="00216BBA"/>
    <w:rsid w:val="00216E12"/>
    <w:rsid w:val="00217466"/>
    <w:rsid w:val="0021751D"/>
    <w:rsid w:val="00217C49"/>
    <w:rsid w:val="0022177D"/>
    <w:rsid w:val="002242DA"/>
    <w:rsid w:val="00224C37"/>
    <w:rsid w:val="002304DF"/>
    <w:rsid w:val="0023341D"/>
    <w:rsid w:val="002338DA"/>
    <w:rsid w:val="00233D66"/>
    <w:rsid w:val="00233FDB"/>
    <w:rsid w:val="00234F58"/>
    <w:rsid w:val="0023507D"/>
    <w:rsid w:val="0024077A"/>
    <w:rsid w:val="00241295"/>
    <w:rsid w:val="00241EC1"/>
    <w:rsid w:val="002431DA"/>
    <w:rsid w:val="0024691D"/>
    <w:rsid w:val="00247D27"/>
    <w:rsid w:val="00250A50"/>
    <w:rsid w:val="00251ED5"/>
    <w:rsid w:val="00255EB6"/>
    <w:rsid w:val="00257429"/>
    <w:rsid w:val="00260FA4"/>
    <w:rsid w:val="00261183"/>
    <w:rsid w:val="00262A66"/>
    <w:rsid w:val="00263140"/>
    <w:rsid w:val="002631C8"/>
    <w:rsid w:val="00265133"/>
    <w:rsid w:val="00265A23"/>
    <w:rsid w:val="00267841"/>
    <w:rsid w:val="002710C3"/>
    <w:rsid w:val="002734D6"/>
    <w:rsid w:val="00274C45"/>
    <w:rsid w:val="00275109"/>
    <w:rsid w:val="00275BEE"/>
    <w:rsid w:val="00277434"/>
    <w:rsid w:val="00280123"/>
    <w:rsid w:val="00281343"/>
    <w:rsid w:val="00281883"/>
    <w:rsid w:val="002874E3"/>
    <w:rsid w:val="00287656"/>
    <w:rsid w:val="00291518"/>
    <w:rsid w:val="00296FF0"/>
    <w:rsid w:val="00297DA8"/>
    <w:rsid w:val="002A0689"/>
    <w:rsid w:val="002A17C0"/>
    <w:rsid w:val="002A48DF"/>
    <w:rsid w:val="002A5A84"/>
    <w:rsid w:val="002A6E6F"/>
    <w:rsid w:val="002A74E4"/>
    <w:rsid w:val="002A7CFE"/>
    <w:rsid w:val="002B26DD"/>
    <w:rsid w:val="002B2870"/>
    <w:rsid w:val="002B391B"/>
    <w:rsid w:val="002B5B42"/>
    <w:rsid w:val="002B7BA7"/>
    <w:rsid w:val="002C1C17"/>
    <w:rsid w:val="002C3203"/>
    <w:rsid w:val="002C3B07"/>
    <w:rsid w:val="002C532B"/>
    <w:rsid w:val="002C5713"/>
    <w:rsid w:val="002D05CC"/>
    <w:rsid w:val="002D305A"/>
    <w:rsid w:val="002D33B2"/>
    <w:rsid w:val="002E21B8"/>
    <w:rsid w:val="002E7DF9"/>
    <w:rsid w:val="002F097B"/>
    <w:rsid w:val="002F2147"/>
    <w:rsid w:val="002F3111"/>
    <w:rsid w:val="002F4AEC"/>
    <w:rsid w:val="002F795D"/>
    <w:rsid w:val="00300823"/>
    <w:rsid w:val="00300D7F"/>
    <w:rsid w:val="00301638"/>
    <w:rsid w:val="003025EA"/>
    <w:rsid w:val="00303B0C"/>
    <w:rsid w:val="0030459C"/>
    <w:rsid w:val="00313DFE"/>
    <w:rsid w:val="003143B2"/>
    <w:rsid w:val="00314719"/>
    <w:rsid w:val="00314821"/>
    <w:rsid w:val="0031483F"/>
    <w:rsid w:val="0031741B"/>
    <w:rsid w:val="003201F7"/>
    <w:rsid w:val="00321337"/>
    <w:rsid w:val="00321F2F"/>
    <w:rsid w:val="003237F6"/>
    <w:rsid w:val="00324077"/>
    <w:rsid w:val="0032453B"/>
    <w:rsid w:val="00324868"/>
    <w:rsid w:val="003305F5"/>
    <w:rsid w:val="00333930"/>
    <w:rsid w:val="00336BA4"/>
    <w:rsid w:val="00336C7A"/>
    <w:rsid w:val="00337392"/>
    <w:rsid w:val="00337659"/>
    <w:rsid w:val="003427C9"/>
    <w:rsid w:val="00343A92"/>
    <w:rsid w:val="00344530"/>
    <w:rsid w:val="003446DC"/>
    <w:rsid w:val="00347B4A"/>
    <w:rsid w:val="003500C3"/>
    <w:rsid w:val="003523BD"/>
    <w:rsid w:val="00352681"/>
    <w:rsid w:val="003536AA"/>
    <w:rsid w:val="003544CE"/>
    <w:rsid w:val="00355A98"/>
    <w:rsid w:val="00355D7E"/>
    <w:rsid w:val="003568DE"/>
    <w:rsid w:val="00357006"/>
    <w:rsid w:val="00357CA1"/>
    <w:rsid w:val="00361FE9"/>
    <w:rsid w:val="003624F2"/>
    <w:rsid w:val="00363854"/>
    <w:rsid w:val="00364315"/>
    <w:rsid w:val="003643E2"/>
    <w:rsid w:val="00370155"/>
    <w:rsid w:val="00370829"/>
    <w:rsid w:val="003712D5"/>
    <w:rsid w:val="003747DF"/>
    <w:rsid w:val="00377E3D"/>
    <w:rsid w:val="003847E8"/>
    <w:rsid w:val="0038731D"/>
    <w:rsid w:val="003874FF"/>
    <w:rsid w:val="00387B60"/>
    <w:rsid w:val="00390098"/>
    <w:rsid w:val="00392DA1"/>
    <w:rsid w:val="00393718"/>
    <w:rsid w:val="003A0296"/>
    <w:rsid w:val="003A10BC"/>
    <w:rsid w:val="003A6568"/>
    <w:rsid w:val="003B1501"/>
    <w:rsid w:val="003B185E"/>
    <w:rsid w:val="003B198A"/>
    <w:rsid w:val="003B1C00"/>
    <w:rsid w:val="003B1CA3"/>
    <w:rsid w:val="003B1ED9"/>
    <w:rsid w:val="003B2891"/>
    <w:rsid w:val="003B3DF3"/>
    <w:rsid w:val="003B48E2"/>
    <w:rsid w:val="003B4FA1"/>
    <w:rsid w:val="003B5BAD"/>
    <w:rsid w:val="003B66B6"/>
    <w:rsid w:val="003B7984"/>
    <w:rsid w:val="003B7AF6"/>
    <w:rsid w:val="003C0411"/>
    <w:rsid w:val="003C1871"/>
    <w:rsid w:val="003C1C55"/>
    <w:rsid w:val="003C25EA"/>
    <w:rsid w:val="003C36FD"/>
    <w:rsid w:val="003C664C"/>
    <w:rsid w:val="003D726D"/>
    <w:rsid w:val="003E0875"/>
    <w:rsid w:val="003E0BB8"/>
    <w:rsid w:val="003E6CB0"/>
    <w:rsid w:val="003F1F5E"/>
    <w:rsid w:val="003F286A"/>
    <w:rsid w:val="003F77F8"/>
    <w:rsid w:val="004001D1"/>
    <w:rsid w:val="00400ACD"/>
    <w:rsid w:val="00403B15"/>
    <w:rsid w:val="00403E8A"/>
    <w:rsid w:val="004101E4"/>
    <w:rsid w:val="00410661"/>
    <w:rsid w:val="004108C3"/>
    <w:rsid w:val="00410B33"/>
    <w:rsid w:val="004120CC"/>
    <w:rsid w:val="00412ED2"/>
    <w:rsid w:val="00412F0F"/>
    <w:rsid w:val="004134CE"/>
    <w:rsid w:val="004136A8"/>
    <w:rsid w:val="00415139"/>
    <w:rsid w:val="004166BB"/>
    <w:rsid w:val="00416E79"/>
    <w:rsid w:val="004174CD"/>
    <w:rsid w:val="00422039"/>
    <w:rsid w:val="004235FE"/>
    <w:rsid w:val="00423FBC"/>
    <w:rsid w:val="004241AA"/>
    <w:rsid w:val="0042422E"/>
    <w:rsid w:val="00430226"/>
    <w:rsid w:val="0043190E"/>
    <w:rsid w:val="004324E9"/>
    <w:rsid w:val="004350F3"/>
    <w:rsid w:val="00436980"/>
    <w:rsid w:val="00441016"/>
    <w:rsid w:val="00441F2F"/>
    <w:rsid w:val="0044228B"/>
    <w:rsid w:val="00447018"/>
    <w:rsid w:val="00450561"/>
    <w:rsid w:val="00450A40"/>
    <w:rsid w:val="00451D7C"/>
    <w:rsid w:val="00452FC3"/>
    <w:rsid w:val="00454715"/>
    <w:rsid w:val="00455936"/>
    <w:rsid w:val="00455ACE"/>
    <w:rsid w:val="00461B69"/>
    <w:rsid w:val="00462B3D"/>
    <w:rsid w:val="00467983"/>
    <w:rsid w:val="00474927"/>
    <w:rsid w:val="00475913"/>
    <w:rsid w:val="00480080"/>
    <w:rsid w:val="004824A7"/>
    <w:rsid w:val="00483AF0"/>
    <w:rsid w:val="00484167"/>
    <w:rsid w:val="00492211"/>
    <w:rsid w:val="00492325"/>
    <w:rsid w:val="00492A6D"/>
    <w:rsid w:val="00494303"/>
    <w:rsid w:val="0049682B"/>
    <w:rsid w:val="004977A3"/>
    <w:rsid w:val="004A03F7"/>
    <w:rsid w:val="004A081C"/>
    <w:rsid w:val="004A123F"/>
    <w:rsid w:val="004A1D73"/>
    <w:rsid w:val="004A2172"/>
    <w:rsid w:val="004A239F"/>
    <w:rsid w:val="004A6243"/>
    <w:rsid w:val="004B138F"/>
    <w:rsid w:val="004B17CB"/>
    <w:rsid w:val="004B412A"/>
    <w:rsid w:val="004B576C"/>
    <w:rsid w:val="004B726E"/>
    <w:rsid w:val="004B772A"/>
    <w:rsid w:val="004C302F"/>
    <w:rsid w:val="004C4609"/>
    <w:rsid w:val="004C4B8A"/>
    <w:rsid w:val="004C52EF"/>
    <w:rsid w:val="004C5F34"/>
    <w:rsid w:val="004C600C"/>
    <w:rsid w:val="004C7888"/>
    <w:rsid w:val="004D1AC9"/>
    <w:rsid w:val="004D27DE"/>
    <w:rsid w:val="004D3F41"/>
    <w:rsid w:val="004D5098"/>
    <w:rsid w:val="004D6497"/>
    <w:rsid w:val="004E0E60"/>
    <w:rsid w:val="004E12A3"/>
    <w:rsid w:val="004E2492"/>
    <w:rsid w:val="004E3096"/>
    <w:rsid w:val="004E47F2"/>
    <w:rsid w:val="004E4E2B"/>
    <w:rsid w:val="004E5D4F"/>
    <w:rsid w:val="004E5DEA"/>
    <w:rsid w:val="004E6639"/>
    <w:rsid w:val="004E6BAE"/>
    <w:rsid w:val="004F0C72"/>
    <w:rsid w:val="004F32AD"/>
    <w:rsid w:val="004F57CB"/>
    <w:rsid w:val="004F64F6"/>
    <w:rsid w:val="004F69C0"/>
    <w:rsid w:val="00500121"/>
    <w:rsid w:val="005017AC"/>
    <w:rsid w:val="00501E8A"/>
    <w:rsid w:val="00505121"/>
    <w:rsid w:val="00505C04"/>
    <w:rsid w:val="00505F1B"/>
    <w:rsid w:val="005073E8"/>
    <w:rsid w:val="00510503"/>
    <w:rsid w:val="0051324D"/>
    <w:rsid w:val="00515466"/>
    <w:rsid w:val="005154F7"/>
    <w:rsid w:val="005159DE"/>
    <w:rsid w:val="005269CE"/>
    <w:rsid w:val="005304B2"/>
    <w:rsid w:val="005336BD"/>
    <w:rsid w:val="00534A49"/>
    <w:rsid w:val="005363BB"/>
    <w:rsid w:val="00541B98"/>
    <w:rsid w:val="00543374"/>
    <w:rsid w:val="00545548"/>
    <w:rsid w:val="00546923"/>
    <w:rsid w:val="00551CA6"/>
    <w:rsid w:val="00555034"/>
    <w:rsid w:val="005561F8"/>
    <w:rsid w:val="005570D2"/>
    <w:rsid w:val="00561528"/>
    <w:rsid w:val="0056153F"/>
    <w:rsid w:val="00561B14"/>
    <w:rsid w:val="00562C87"/>
    <w:rsid w:val="005636BD"/>
    <w:rsid w:val="005666D5"/>
    <w:rsid w:val="005669A7"/>
    <w:rsid w:val="00573401"/>
    <w:rsid w:val="00576714"/>
    <w:rsid w:val="0057685A"/>
    <w:rsid w:val="00581490"/>
    <w:rsid w:val="00581711"/>
    <w:rsid w:val="005825B2"/>
    <w:rsid w:val="005832EE"/>
    <w:rsid w:val="005847EF"/>
    <w:rsid w:val="005851E6"/>
    <w:rsid w:val="00586D19"/>
    <w:rsid w:val="005878B7"/>
    <w:rsid w:val="00592C9A"/>
    <w:rsid w:val="00593C27"/>
    <w:rsid w:val="00593DF8"/>
    <w:rsid w:val="00595745"/>
    <w:rsid w:val="005A0E18"/>
    <w:rsid w:val="005A12A5"/>
    <w:rsid w:val="005A3790"/>
    <w:rsid w:val="005A3CCB"/>
    <w:rsid w:val="005A54BB"/>
    <w:rsid w:val="005A6D13"/>
    <w:rsid w:val="005B031F"/>
    <w:rsid w:val="005B3298"/>
    <w:rsid w:val="005B3C13"/>
    <w:rsid w:val="005B5516"/>
    <w:rsid w:val="005B5D2B"/>
    <w:rsid w:val="005C1496"/>
    <w:rsid w:val="005C17C5"/>
    <w:rsid w:val="005C2B21"/>
    <w:rsid w:val="005C2C00"/>
    <w:rsid w:val="005C4C6F"/>
    <w:rsid w:val="005C5127"/>
    <w:rsid w:val="005C7CCB"/>
    <w:rsid w:val="005D1390"/>
    <w:rsid w:val="005D1444"/>
    <w:rsid w:val="005D4DAE"/>
    <w:rsid w:val="005D767D"/>
    <w:rsid w:val="005D7A30"/>
    <w:rsid w:val="005D7D3B"/>
    <w:rsid w:val="005E1999"/>
    <w:rsid w:val="005E232C"/>
    <w:rsid w:val="005E2B83"/>
    <w:rsid w:val="005E4AEB"/>
    <w:rsid w:val="005E738F"/>
    <w:rsid w:val="005E788B"/>
    <w:rsid w:val="005F1519"/>
    <w:rsid w:val="005F42DA"/>
    <w:rsid w:val="005F4862"/>
    <w:rsid w:val="005F5679"/>
    <w:rsid w:val="005F5FDF"/>
    <w:rsid w:val="005F6960"/>
    <w:rsid w:val="005F7000"/>
    <w:rsid w:val="005F7AAA"/>
    <w:rsid w:val="00600BAA"/>
    <w:rsid w:val="006012DA"/>
    <w:rsid w:val="00603B0F"/>
    <w:rsid w:val="006049F5"/>
    <w:rsid w:val="00605F7B"/>
    <w:rsid w:val="00607E64"/>
    <w:rsid w:val="006106E9"/>
    <w:rsid w:val="0061159E"/>
    <w:rsid w:val="00614633"/>
    <w:rsid w:val="00614BC8"/>
    <w:rsid w:val="006151FB"/>
    <w:rsid w:val="00617411"/>
    <w:rsid w:val="006249CB"/>
    <w:rsid w:val="006255A2"/>
    <w:rsid w:val="006272DD"/>
    <w:rsid w:val="0062785E"/>
    <w:rsid w:val="00630963"/>
    <w:rsid w:val="00631897"/>
    <w:rsid w:val="00632928"/>
    <w:rsid w:val="006330DA"/>
    <w:rsid w:val="00633262"/>
    <w:rsid w:val="00633460"/>
    <w:rsid w:val="006402E7"/>
    <w:rsid w:val="00640CB6"/>
    <w:rsid w:val="00641B42"/>
    <w:rsid w:val="0064421F"/>
    <w:rsid w:val="00645750"/>
    <w:rsid w:val="00650692"/>
    <w:rsid w:val="006508D3"/>
    <w:rsid w:val="00650AFA"/>
    <w:rsid w:val="00662B77"/>
    <w:rsid w:val="00662D0E"/>
    <w:rsid w:val="00663265"/>
    <w:rsid w:val="0066345F"/>
    <w:rsid w:val="0066485B"/>
    <w:rsid w:val="0067036E"/>
    <w:rsid w:val="00671693"/>
    <w:rsid w:val="00671B56"/>
    <w:rsid w:val="006757AA"/>
    <w:rsid w:val="0068127E"/>
    <w:rsid w:val="00681790"/>
    <w:rsid w:val="006823AA"/>
    <w:rsid w:val="0068302A"/>
    <w:rsid w:val="00684B98"/>
    <w:rsid w:val="00685DC9"/>
    <w:rsid w:val="00687465"/>
    <w:rsid w:val="006907CF"/>
    <w:rsid w:val="00691CCF"/>
    <w:rsid w:val="00693435"/>
    <w:rsid w:val="00693AFA"/>
    <w:rsid w:val="00695101"/>
    <w:rsid w:val="00695B9A"/>
    <w:rsid w:val="00696563"/>
    <w:rsid w:val="006979F8"/>
    <w:rsid w:val="006A3487"/>
    <w:rsid w:val="006A6068"/>
    <w:rsid w:val="006B129D"/>
    <w:rsid w:val="006B12AE"/>
    <w:rsid w:val="006B16B3"/>
    <w:rsid w:val="006B1918"/>
    <w:rsid w:val="006B233E"/>
    <w:rsid w:val="006B23D8"/>
    <w:rsid w:val="006B28D5"/>
    <w:rsid w:val="006B2A01"/>
    <w:rsid w:val="006B2B8C"/>
    <w:rsid w:val="006B2DEB"/>
    <w:rsid w:val="006B54C5"/>
    <w:rsid w:val="006B5E80"/>
    <w:rsid w:val="006B7A2E"/>
    <w:rsid w:val="006C06D5"/>
    <w:rsid w:val="006C4709"/>
    <w:rsid w:val="006C6AA0"/>
    <w:rsid w:val="006D3005"/>
    <w:rsid w:val="006D504F"/>
    <w:rsid w:val="006E0CAC"/>
    <w:rsid w:val="006E1CFB"/>
    <w:rsid w:val="006E1F94"/>
    <w:rsid w:val="006E26C1"/>
    <w:rsid w:val="006E30A8"/>
    <w:rsid w:val="006E45B0"/>
    <w:rsid w:val="006E5692"/>
    <w:rsid w:val="006F365D"/>
    <w:rsid w:val="006F4BB0"/>
    <w:rsid w:val="007031BD"/>
    <w:rsid w:val="00703E80"/>
    <w:rsid w:val="00705276"/>
    <w:rsid w:val="007066A0"/>
    <w:rsid w:val="007075FB"/>
    <w:rsid w:val="0070787B"/>
    <w:rsid w:val="0071131D"/>
    <w:rsid w:val="00711E3D"/>
    <w:rsid w:val="00711E85"/>
    <w:rsid w:val="00712DDA"/>
    <w:rsid w:val="00717739"/>
    <w:rsid w:val="00717DE4"/>
    <w:rsid w:val="00721724"/>
    <w:rsid w:val="00721781"/>
    <w:rsid w:val="00722EC5"/>
    <w:rsid w:val="00723326"/>
    <w:rsid w:val="00724252"/>
    <w:rsid w:val="00727E7A"/>
    <w:rsid w:val="0073163C"/>
    <w:rsid w:val="00731DE3"/>
    <w:rsid w:val="00735B9D"/>
    <w:rsid w:val="007365A5"/>
    <w:rsid w:val="00736FB0"/>
    <w:rsid w:val="00737580"/>
    <w:rsid w:val="007404BC"/>
    <w:rsid w:val="00740D13"/>
    <w:rsid w:val="00740F5F"/>
    <w:rsid w:val="00742794"/>
    <w:rsid w:val="00743C4C"/>
    <w:rsid w:val="007445B7"/>
    <w:rsid w:val="00744920"/>
    <w:rsid w:val="0075045A"/>
    <w:rsid w:val="007509BE"/>
    <w:rsid w:val="0075287B"/>
    <w:rsid w:val="00755C7B"/>
    <w:rsid w:val="00761DA0"/>
    <w:rsid w:val="00764784"/>
    <w:rsid w:val="00764786"/>
    <w:rsid w:val="00764A1A"/>
    <w:rsid w:val="00765DC9"/>
    <w:rsid w:val="00766E12"/>
    <w:rsid w:val="0077098E"/>
    <w:rsid w:val="00770A52"/>
    <w:rsid w:val="007710D1"/>
    <w:rsid w:val="00771287"/>
    <w:rsid w:val="0077149E"/>
    <w:rsid w:val="00777518"/>
    <w:rsid w:val="0077779E"/>
    <w:rsid w:val="00780FB6"/>
    <w:rsid w:val="00781FBD"/>
    <w:rsid w:val="00782238"/>
    <w:rsid w:val="0078552A"/>
    <w:rsid w:val="00785729"/>
    <w:rsid w:val="00786058"/>
    <w:rsid w:val="007942EA"/>
    <w:rsid w:val="0079487D"/>
    <w:rsid w:val="007966D4"/>
    <w:rsid w:val="00796A0A"/>
    <w:rsid w:val="0079792C"/>
    <w:rsid w:val="007A0989"/>
    <w:rsid w:val="007A331F"/>
    <w:rsid w:val="007A3844"/>
    <w:rsid w:val="007A4381"/>
    <w:rsid w:val="007A5466"/>
    <w:rsid w:val="007A7EC1"/>
    <w:rsid w:val="007B1ED1"/>
    <w:rsid w:val="007B31A3"/>
    <w:rsid w:val="007B4FCA"/>
    <w:rsid w:val="007B7B85"/>
    <w:rsid w:val="007C462E"/>
    <w:rsid w:val="007C496B"/>
    <w:rsid w:val="007C6803"/>
    <w:rsid w:val="007D2892"/>
    <w:rsid w:val="007D2DCC"/>
    <w:rsid w:val="007D47E1"/>
    <w:rsid w:val="007D7FCB"/>
    <w:rsid w:val="007E33B6"/>
    <w:rsid w:val="007E59E8"/>
    <w:rsid w:val="007F3861"/>
    <w:rsid w:val="007F4162"/>
    <w:rsid w:val="007F5441"/>
    <w:rsid w:val="007F7668"/>
    <w:rsid w:val="00800C63"/>
    <w:rsid w:val="00802243"/>
    <w:rsid w:val="008023D4"/>
    <w:rsid w:val="008028CF"/>
    <w:rsid w:val="00804124"/>
    <w:rsid w:val="00805402"/>
    <w:rsid w:val="0080765F"/>
    <w:rsid w:val="00812BE3"/>
    <w:rsid w:val="00814516"/>
    <w:rsid w:val="00815C9D"/>
    <w:rsid w:val="008170E2"/>
    <w:rsid w:val="00823E4C"/>
    <w:rsid w:val="00827749"/>
    <w:rsid w:val="00827B7E"/>
    <w:rsid w:val="00830EEB"/>
    <w:rsid w:val="008347A9"/>
    <w:rsid w:val="00835628"/>
    <w:rsid w:val="00835E90"/>
    <w:rsid w:val="008410B8"/>
    <w:rsid w:val="0084176D"/>
    <w:rsid w:val="00841AF6"/>
    <w:rsid w:val="008423E4"/>
    <w:rsid w:val="00842900"/>
    <w:rsid w:val="00850CF0"/>
    <w:rsid w:val="00851869"/>
    <w:rsid w:val="00851C04"/>
    <w:rsid w:val="008531A1"/>
    <w:rsid w:val="00853A94"/>
    <w:rsid w:val="008547A3"/>
    <w:rsid w:val="0085797D"/>
    <w:rsid w:val="00860020"/>
    <w:rsid w:val="00860B48"/>
    <w:rsid w:val="008618E7"/>
    <w:rsid w:val="00861995"/>
    <w:rsid w:val="0086231A"/>
    <w:rsid w:val="0086477C"/>
    <w:rsid w:val="00864BAD"/>
    <w:rsid w:val="008654D2"/>
    <w:rsid w:val="00866F9D"/>
    <w:rsid w:val="008673D9"/>
    <w:rsid w:val="00871775"/>
    <w:rsid w:val="00871AEF"/>
    <w:rsid w:val="008726E5"/>
    <w:rsid w:val="0087289E"/>
    <w:rsid w:val="00874A47"/>
    <w:rsid w:val="00874C05"/>
    <w:rsid w:val="0087588B"/>
    <w:rsid w:val="0087680A"/>
    <w:rsid w:val="0087719E"/>
    <w:rsid w:val="008806EB"/>
    <w:rsid w:val="00880E32"/>
    <w:rsid w:val="008826F2"/>
    <w:rsid w:val="008845BA"/>
    <w:rsid w:val="00884AE3"/>
    <w:rsid w:val="00885203"/>
    <w:rsid w:val="008859CA"/>
    <w:rsid w:val="008861EE"/>
    <w:rsid w:val="00890B59"/>
    <w:rsid w:val="008930D7"/>
    <w:rsid w:val="00893FB2"/>
    <w:rsid w:val="008947A7"/>
    <w:rsid w:val="00897E80"/>
    <w:rsid w:val="008A04FA"/>
    <w:rsid w:val="008A3023"/>
    <w:rsid w:val="008A3188"/>
    <w:rsid w:val="008A3FDF"/>
    <w:rsid w:val="008A497F"/>
    <w:rsid w:val="008A5CE1"/>
    <w:rsid w:val="008A6418"/>
    <w:rsid w:val="008B02A7"/>
    <w:rsid w:val="008B05D8"/>
    <w:rsid w:val="008B0B3D"/>
    <w:rsid w:val="008B2B1A"/>
    <w:rsid w:val="008B3428"/>
    <w:rsid w:val="008B4A91"/>
    <w:rsid w:val="008B7785"/>
    <w:rsid w:val="008B79F2"/>
    <w:rsid w:val="008C0809"/>
    <w:rsid w:val="008C132C"/>
    <w:rsid w:val="008C2C78"/>
    <w:rsid w:val="008C3FD0"/>
    <w:rsid w:val="008D27A5"/>
    <w:rsid w:val="008D2AAB"/>
    <w:rsid w:val="008D309C"/>
    <w:rsid w:val="008D58F9"/>
    <w:rsid w:val="008D7427"/>
    <w:rsid w:val="008E2C88"/>
    <w:rsid w:val="008E3338"/>
    <w:rsid w:val="008E47BE"/>
    <w:rsid w:val="008F09DF"/>
    <w:rsid w:val="008F3053"/>
    <w:rsid w:val="008F3136"/>
    <w:rsid w:val="008F3A86"/>
    <w:rsid w:val="008F40DF"/>
    <w:rsid w:val="008F5E16"/>
    <w:rsid w:val="008F5EFC"/>
    <w:rsid w:val="00901670"/>
    <w:rsid w:val="00902212"/>
    <w:rsid w:val="00903E0A"/>
    <w:rsid w:val="00904721"/>
    <w:rsid w:val="00907780"/>
    <w:rsid w:val="00907EDD"/>
    <w:rsid w:val="009107AD"/>
    <w:rsid w:val="00915568"/>
    <w:rsid w:val="00917E0C"/>
    <w:rsid w:val="00920711"/>
    <w:rsid w:val="00921A1E"/>
    <w:rsid w:val="009247C3"/>
    <w:rsid w:val="00924EA9"/>
    <w:rsid w:val="00925CE1"/>
    <w:rsid w:val="00925F5C"/>
    <w:rsid w:val="00930897"/>
    <w:rsid w:val="009320D2"/>
    <w:rsid w:val="009329FB"/>
    <w:rsid w:val="00932C77"/>
    <w:rsid w:val="0093417F"/>
    <w:rsid w:val="00934AC2"/>
    <w:rsid w:val="009375BB"/>
    <w:rsid w:val="009418E9"/>
    <w:rsid w:val="00946044"/>
    <w:rsid w:val="0094653B"/>
    <w:rsid w:val="009465AB"/>
    <w:rsid w:val="00946AA7"/>
    <w:rsid w:val="00946DEE"/>
    <w:rsid w:val="00953499"/>
    <w:rsid w:val="00954A16"/>
    <w:rsid w:val="009558B2"/>
    <w:rsid w:val="00955FA9"/>
    <w:rsid w:val="0095696D"/>
    <w:rsid w:val="00960F2D"/>
    <w:rsid w:val="009612FD"/>
    <w:rsid w:val="00962D1B"/>
    <w:rsid w:val="0096482F"/>
    <w:rsid w:val="00964E3A"/>
    <w:rsid w:val="00967126"/>
    <w:rsid w:val="00970EAE"/>
    <w:rsid w:val="00971419"/>
    <w:rsid w:val="00971627"/>
    <w:rsid w:val="00972797"/>
    <w:rsid w:val="0097279D"/>
    <w:rsid w:val="00976837"/>
    <w:rsid w:val="00980218"/>
    <w:rsid w:val="00980311"/>
    <w:rsid w:val="0098170E"/>
    <w:rsid w:val="0098285C"/>
    <w:rsid w:val="00983B56"/>
    <w:rsid w:val="009847FD"/>
    <w:rsid w:val="009851B3"/>
    <w:rsid w:val="00985300"/>
    <w:rsid w:val="00986720"/>
    <w:rsid w:val="00987F00"/>
    <w:rsid w:val="0099102E"/>
    <w:rsid w:val="0099403D"/>
    <w:rsid w:val="00995B0B"/>
    <w:rsid w:val="009A1883"/>
    <w:rsid w:val="009A39F5"/>
    <w:rsid w:val="009A4588"/>
    <w:rsid w:val="009A5EA5"/>
    <w:rsid w:val="009B00C2"/>
    <w:rsid w:val="009B26AB"/>
    <w:rsid w:val="009B3476"/>
    <w:rsid w:val="009B39BC"/>
    <w:rsid w:val="009B5069"/>
    <w:rsid w:val="009B69AD"/>
    <w:rsid w:val="009B7806"/>
    <w:rsid w:val="009C05C1"/>
    <w:rsid w:val="009C1E9A"/>
    <w:rsid w:val="009C2A33"/>
    <w:rsid w:val="009C2E49"/>
    <w:rsid w:val="009C36CD"/>
    <w:rsid w:val="009C43A5"/>
    <w:rsid w:val="009C44B0"/>
    <w:rsid w:val="009C5A1D"/>
    <w:rsid w:val="009C6B08"/>
    <w:rsid w:val="009C70FC"/>
    <w:rsid w:val="009C7DCC"/>
    <w:rsid w:val="009D002B"/>
    <w:rsid w:val="009D37C7"/>
    <w:rsid w:val="009D4BBD"/>
    <w:rsid w:val="009D5A41"/>
    <w:rsid w:val="009E13BF"/>
    <w:rsid w:val="009E3631"/>
    <w:rsid w:val="009E363B"/>
    <w:rsid w:val="009E3EB9"/>
    <w:rsid w:val="009E69C2"/>
    <w:rsid w:val="009E70AF"/>
    <w:rsid w:val="009E7AEB"/>
    <w:rsid w:val="009F1B37"/>
    <w:rsid w:val="009F1D6E"/>
    <w:rsid w:val="009F4B4A"/>
    <w:rsid w:val="009F4EB0"/>
    <w:rsid w:val="009F4F2B"/>
    <w:rsid w:val="009F513E"/>
    <w:rsid w:val="009F5802"/>
    <w:rsid w:val="009F64AE"/>
    <w:rsid w:val="00A0042D"/>
    <w:rsid w:val="00A0053A"/>
    <w:rsid w:val="00A00C33"/>
    <w:rsid w:val="00A01103"/>
    <w:rsid w:val="00A012C0"/>
    <w:rsid w:val="00A014BB"/>
    <w:rsid w:val="00A01E10"/>
    <w:rsid w:val="00A02588"/>
    <w:rsid w:val="00A02D81"/>
    <w:rsid w:val="00A03F54"/>
    <w:rsid w:val="00A0432D"/>
    <w:rsid w:val="00A07689"/>
    <w:rsid w:val="00A07906"/>
    <w:rsid w:val="00A10908"/>
    <w:rsid w:val="00A12330"/>
    <w:rsid w:val="00A1259F"/>
    <w:rsid w:val="00A1446F"/>
    <w:rsid w:val="00A151B5"/>
    <w:rsid w:val="00A16237"/>
    <w:rsid w:val="00A220FF"/>
    <w:rsid w:val="00A227E0"/>
    <w:rsid w:val="00A232E4"/>
    <w:rsid w:val="00A24AAD"/>
    <w:rsid w:val="00A26A8A"/>
    <w:rsid w:val="00A27255"/>
    <w:rsid w:val="00A32304"/>
    <w:rsid w:val="00A3420E"/>
    <w:rsid w:val="00A35D66"/>
    <w:rsid w:val="00A41085"/>
    <w:rsid w:val="00A425FA"/>
    <w:rsid w:val="00A43960"/>
    <w:rsid w:val="00A46902"/>
    <w:rsid w:val="00A5065E"/>
    <w:rsid w:val="00A50CDB"/>
    <w:rsid w:val="00A51F3E"/>
    <w:rsid w:val="00A52011"/>
    <w:rsid w:val="00A5364B"/>
    <w:rsid w:val="00A54142"/>
    <w:rsid w:val="00A54C42"/>
    <w:rsid w:val="00A572B1"/>
    <w:rsid w:val="00A577AF"/>
    <w:rsid w:val="00A60177"/>
    <w:rsid w:val="00A61C27"/>
    <w:rsid w:val="00A62638"/>
    <w:rsid w:val="00A6344D"/>
    <w:rsid w:val="00A644B8"/>
    <w:rsid w:val="00A67C88"/>
    <w:rsid w:val="00A70E35"/>
    <w:rsid w:val="00A7128F"/>
    <w:rsid w:val="00A716F7"/>
    <w:rsid w:val="00A720DC"/>
    <w:rsid w:val="00A803CF"/>
    <w:rsid w:val="00A8133F"/>
    <w:rsid w:val="00A825E5"/>
    <w:rsid w:val="00A82CB4"/>
    <w:rsid w:val="00A837A8"/>
    <w:rsid w:val="00A83C36"/>
    <w:rsid w:val="00A86739"/>
    <w:rsid w:val="00A86752"/>
    <w:rsid w:val="00A932BB"/>
    <w:rsid w:val="00A93579"/>
    <w:rsid w:val="00A93934"/>
    <w:rsid w:val="00A95D51"/>
    <w:rsid w:val="00AA18AE"/>
    <w:rsid w:val="00AA228B"/>
    <w:rsid w:val="00AA597A"/>
    <w:rsid w:val="00AA66AD"/>
    <w:rsid w:val="00AA67A3"/>
    <w:rsid w:val="00AA7E52"/>
    <w:rsid w:val="00AB1655"/>
    <w:rsid w:val="00AB1873"/>
    <w:rsid w:val="00AB2C05"/>
    <w:rsid w:val="00AB3536"/>
    <w:rsid w:val="00AB474B"/>
    <w:rsid w:val="00AB5CCC"/>
    <w:rsid w:val="00AB74E2"/>
    <w:rsid w:val="00AC1384"/>
    <w:rsid w:val="00AC2B0D"/>
    <w:rsid w:val="00AC2E9A"/>
    <w:rsid w:val="00AC5AAB"/>
    <w:rsid w:val="00AC5AEC"/>
    <w:rsid w:val="00AC5F28"/>
    <w:rsid w:val="00AC6900"/>
    <w:rsid w:val="00AD304B"/>
    <w:rsid w:val="00AD4497"/>
    <w:rsid w:val="00AD7780"/>
    <w:rsid w:val="00AE2263"/>
    <w:rsid w:val="00AE248E"/>
    <w:rsid w:val="00AE2D12"/>
    <w:rsid w:val="00AE2F06"/>
    <w:rsid w:val="00AE407B"/>
    <w:rsid w:val="00AE4F1C"/>
    <w:rsid w:val="00AF1433"/>
    <w:rsid w:val="00AF48B4"/>
    <w:rsid w:val="00AF4923"/>
    <w:rsid w:val="00AF7C74"/>
    <w:rsid w:val="00B000AF"/>
    <w:rsid w:val="00B00681"/>
    <w:rsid w:val="00B01619"/>
    <w:rsid w:val="00B04E79"/>
    <w:rsid w:val="00B07488"/>
    <w:rsid w:val="00B075A2"/>
    <w:rsid w:val="00B10DD2"/>
    <w:rsid w:val="00B115DC"/>
    <w:rsid w:val="00B11952"/>
    <w:rsid w:val="00B125D0"/>
    <w:rsid w:val="00B149AC"/>
    <w:rsid w:val="00B14BD2"/>
    <w:rsid w:val="00B1557F"/>
    <w:rsid w:val="00B1668D"/>
    <w:rsid w:val="00B17981"/>
    <w:rsid w:val="00B233BB"/>
    <w:rsid w:val="00B25612"/>
    <w:rsid w:val="00B26437"/>
    <w:rsid w:val="00B2678E"/>
    <w:rsid w:val="00B30647"/>
    <w:rsid w:val="00B31F0E"/>
    <w:rsid w:val="00B34F25"/>
    <w:rsid w:val="00B43672"/>
    <w:rsid w:val="00B473D8"/>
    <w:rsid w:val="00B50BFC"/>
    <w:rsid w:val="00B5165A"/>
    <w:rsid w:val="00B524C1"/>
    <w:rsid w:val="00B52C8D"/>
    <w:rsid w:val="00B564BF"/>
    <w:rsid w:val="00B6104E"/>
    <w:rsid w:val="00B610C7"/>
    <w:rsid w:val="00B62106"/>
    <w:rsid w:val="00B626A8"/>
    <w:rsid w:val="00B65695"/>
    <w:rsid w:val="00B66526"/>
    <w:rsid w:val="00B665A3"/>
    <w:rsid w:val="00B73BB4"/>
    <w:rsid w:val="00B80532"/>
    <w:rsid w:val="00B82039"/>
    <w:rsid w:val="00B82454"/>
    <w:rsid w:val="00B90097"/>
    <w:rsid w:val="00B90999"/>
    <w:rsid w:val="00B91AD7"/>
    <w:rsid w:val="00B92D23"/>
    <w:rsid w:val="00B942ED"/>
    <w:rsid w:val="00B95BC8"/>
    <w:rsid w:val="00B96E87"/>
    <w:rsid w:val="00BA146A"/>
    <w:rsid w:val="00BA17EE"/>
    <w:rsid w:val="00BA21C7"/>
    <w:rsid w:val="00BA32EE"/>
    <w:rsid w:val="00BA540D"/>
    <w:rsid w:val="00BB5B36"/>
    <w:rsid w:val="00BC027B"/>
    <w:rsid w:val="00BC30A6"/>
    <w:rsid w:val="00BC3458"/>
    <w:rsid w:val="00BC3ED3"/>
    <w:rsid w:val="00BC3EF6"/>
    <w:rsid w:val="00BC4E34"/>
    <w:rsid w:val="00BC51D0"/>
    <w:rsid w:val="00BC5633"/>
    <w:rsid w:val="00BC58E1"/>
    <w:rsid w:val="00BC59CA"/>
    <w:rsid w:val="00BC6462"/>
    <w:rsid w:val="00BD0A32"/>
    <w:rsid w:val="00BD1338"/>
    <w:rsid w:val="00BD4E55"/>
    <w:rsid w:val="00BD513B"/>
    <w:rsid w:val="00BD5E52"/>
    <w:rsid w:val="00BE00CD"/>
    <w:rsid w:val="00BE0E75"/>
    <w:rsid w:val="00BE1789"/>
    <w:rsid w:val="00BE3634"/>
    <w:rsid w:val="00BE3E30"/>
    <w:rsid w:val="00BE5274"/>
    <w:rsid w:val="00BE6D30"/>
    <w:rsid w:val="00BE71CD"/>
    <w:rsid w:val="00BE7748"/>
    <w:rsid w:val="00BE7BDA"/>
    <w:rsid w:val="00BF0548"/>
    <w:rsid w:val="00BF4949"/>
    <w:rsid w:val="00BF4D7C"/>
    <w:rsid w:val="00BF5085"/>
    <w:rsid w:val="00BF607D"/>
    <w:rsid w:val="00C013F4"/>
    <w:rsid w:val="00C040AB"/>
    <w:rsid w:val="00C0499B"/>
    <w:rsid w:val="00C0528F"/>
    <w:rsid w:val="00C05406"/>
    <w:rsid w:val="00C05CF0"/>
    <w:rsid w:val="00C119AC"/>
    <w:rsid w:val="00C14EE6"/>
    <w:rsid w:val="00C151DA"/>
    <w:rsid w:val="00C152A1"/>
    <w:rsid w:val="00C16CCB"/>
    <w:rsid w:val="00C2142B"/>
    <w:rsid w:val="00C2151F"/>
    <w:rsid w:val="00C22987"/>
    <w:rsid w:val="00C23956"/>
    <w:rsid w:val="00C248E6"/>
    <w:rsid w:val="00C2766F"/>
    <w:rsid w:val="00C3223B"/>
    <w:rsid w:val="00C333C6"/>
    <w:rsid w:val="00C35CC5"/>
    <w:rsid w:val="00C361C5"/>
    <w:rsid w:val="00C377D1"/>
    <w:rsid w:val="00C37BDA"/>
    <w:rsid w:val="00C37C84"/>
    <w:rsid w:val="00C42B41"/>
    <w:rsid w:val="00C45CB7"/>
    <w:rsid w:val="00C46166"/>
    <w:rsid w:val="00C4710D"/>
    <w:rsid w:val="00C50CAD"/>
    <w:rsid w:val="00C57933"/>
    <w:rsid w:val="00C60206"/>
    <w:rsid w:val="00C615D4"/>
    <w:rsid w:val="00C61B5D"/>
    <w:rsid w:val="00C61C0E"/>
    <w:rsid w:val="00C61C64"/>
    <w:rsid w:val="00C61CDA"/>
    <w:rsid w:val="00C72956"/>
    <w:rsid w:val="00C73045"/>
    <w:rsid w:val="00C73212"/>
    <w:rsid w:val="00C7354A"/>
    <w:rsid w:val="00C74162"/>
    <w:rsid w:val="00C74379"/>
    <w:rsid w:val="00C74DD8"/>
    <w:rsid w:val="00C75C5E"/>
    <w:rsid w:val="00C7669F"/>
    <w:rsid w:val="00C76DFF"/>
    <w:rsid w:val="00C80B8F"/>
    <w:rsid w:val="00C82743"/>
    <w:rsid w:val="00C834CE"/>
    <w:rsid w:val="00C85249"/>
    <w:rsid w:val="00C9047F"/>
    <w:rsid w:val="00C91B21"/>
    <w:rsid w:val="00C91F65"/>
    <w:rsid w:val="00C92310"/>
    <w:rsid w:val="00C94D3B"/>
    <w:rsid w:val="00C95150"/>
    <w:rsid w:val="00C95A73"/>
    <w:rsid w:val="00CA02B0"/>
    <w:rsid w:val="00CA032E"/>
    <w:rsid w:val="00CA1A14"/>
    <w:rsid w:val="00CA2182"/>
    <w:rsid w:val="00CA2186"/>
    <w:rsid w:val="00CA26EF"/>
    <w:rsid w:val="00CA3498"/>
    <w:rsid w:val="00CA3608"/>
    <w:rsid w:val="00CA4CA0"/>
    <w:rsid w:val="00CA5E5E"/>
    <w:rsid w:val="00CA7D7B"/>
    <w:rsid w:val="00CB0131"/>
    <w:rsid w:val="00CB04C0"/>
    <w:rsid w:val="00CB0AE4"/>
    <w:rsid w:val="00CB0C21"/>
    <w:rsid w:val="00CB0D1A"/>
    <w:rsid w:val="00CB3627"/>
    <w:rsid w:val="00CB4B4B"/>
    <w:rsid w:val="00CB4B73"/>
    <w:rsid w:val="00CB74CB"/>
    <w:rsid w:val="00CB7E04"/>
    <w:rsid w:val="00CC24B7"/>
    <w:rsid w:val="00CC7131"/>
    <w:rsid w:val="00CC7B9E"/>
    <w:rsid w:val="00CD06CA"/>
    <w:rsid w:val="00CD076A"/>
    <w:rsid w:val="00CD180C"/>
    <w:rsid w:val="00CD37DA"/>
    <w:rsid w:val="00CD4F2C"/>
    <w:rsid w:val="00CD731C"/>
    <w:rsid w:val="00CE08E8"/>
    <w:rsid w:val="00CE2133"/>
    <w:rsid w:val="00CE245D"/>
    <w:rsid w:val="00CE300F"/>
    <w:rsid w:val="00CE3582"/>
    <w:rsid w:val="00CE3795"/>
    <w:rsid w:val="00CE3E20"/>
    <w:rsid w:val="00CE6227"/>
    <w:rsid w:val="00CF4827"/>
    <w:rsid w:val="00CF4C69"/>
    <w:rsid w:val="00CF581C"/>
    <w:rsid w:val="00CF71E0"/>
    <w:rsid w:val="00D001B1"/>
    <w:rsid w:val="00D03176"/>
    <w:rsid w:val="00D060A8"/>
    <w:rsid w:val="00D06605"/>
    <w:rsid w:val="00D0720F"/>
    <w:rsid w:val="00D074E2"/>
    <w:rsid w:val="00D11B0B"/>
    <w:rsid w:val="00D12A3E"/>
    <w:rsid w:val="00D22160"/>
    <w:rsid w:val="00D22172"/>
    <w:rsid w:val="00D2301B"/>
    <w:rsid w:val="00D239EE"/>
    <w:rsid w:val="00D30534"/>
    <w:rsid w:val="00D35728"/>
    <w:rsid w:val="00D359A7"/>
    <w:rsid w:val="00D37BCF"/>
    <w:rsid w:val="00D40F93"/>
    <w:rsid w:val="00D42277"/>
    <w:rsid w:val="00D43C59"/>
    <w:rsid w:val="00D44ADE"/>
    <w:rsid w:val="00D50D65"/>
    <w:rsid w:val="00D512E0"/>
    <w:rsid w:val="00D519F3"/>
    <w:rsid w:val="00D51D2A"/>
    <w:rsid w:val="00D53B7C"/>
    <w:rsid w:val="00D55F52"/>
    <w:rsid w:val="00D56508"/>
    <w:rsid w:val="00D6131A"/>
    <w:rsid w:val="00D61611"/>
    <w:rsid w:val="00D61784"/>
    <w:rsid w:val="00D6178A"/>
    <w:rsid w:val="00D63B53"/>
    <w:rsid w:val="00D64B88"/>
    <w:rsid w:val="00D64C00"/>
    <w:rsid w:val="00D64DC5"/>
    <w:rsid w:val="00D66BA6"/>
    <w:rsid w:val="00D700B1"/>
    <w:rsid w:val="00D730FA"/>
    <w:rsid w:val="00D76631"/>
    <w:rsid w:val="00D768B7"/>
    <w:rsid w:val="00D77492"/>
    <w:rsid w:val="00D811E8"/>
    <w:rsid w:val="00D81A44"/>
    <w:rsid w:val="00D83072"/>
    <w:rsid w:val="00D83ABC"/>
    <w:rsid w:val="00D84870"/>
    <w:rsid w:val="00D91B92"/>
    <w:rsid w:val="00D926B3"/>
    <w:rsid w:val="00D92F63"/>
    <w:rsid w:val="00D942D8"/>
    <w:rsid w:val="00D947B6"/>
    <w:rsid w:val="00D94A53"/>
    <w:rsid w:val="00D97069"/>
    <w:rsid w:val="00D97E00"/>
    <w:rsid w:val="00DA00BC"/>
    <w:rsid w:val="00DA0E22"/>
    <w:rsid w:val="00DA1EFA"/>
    <w:rsid w:val="00DA25E7"/>
    <w:rsid w:val="00DA3687"/>
    <w:rsid w:val="00DA39F2"/>
    <w:rsid w:val="00DA53BE"/>
    <w:rsid w:val="00DA564B"/>
    <w:rsid w:val="00DA6A5C"/>
    <w:rsid w:val="00DB05EC"/>
    <w:rsid w:val="00DB311F"/>
    <w:rsid w:val="00DB53C6"/>
    <w:rsid w:val="00DB59E3"/>
    <w:rsid w:val="00DB6CB6"/>
    <w:rsid w:val="00DB758F"/>
    <w:rsid w:val="00DC1F1B"/>
    <w:rsid w:val="00DC3D8F"/>
    <w:rsid w:val="00DC42E8"/>
    <w:rsid w:val="00DC6209"/>
    <w:rsid w:val="00DC6DBB"/>
    <w:rsid w:val="00DC7761"/>
    <w:rsid w:val="00DD0022"/>
    <w:rsid w:val="00DD073C"/>
    <w:rsid w:val="00DD128C"/>
    <w:rsid w:val="00DD1B8F"/>
    <w:rsid w:val="00DD4AA9"/>
    <w:rsid w:val="00DD5BCC"/>
    <w:rsid w:val="00DD7509"/>
    <w:rsid w:val="00DD79C7"/>
    <w:rsid w:val="00DD7D6E"/>
    <w:rsid w:val="00DE34B2"/>
    <w:rsid w:val="00DE49DE"/>
    <w:rsid w:val="00DE618B"/>
    <w:rsid w:val="00DE6EC2"/>
    <w:rsid w:val="00DF0834"/>
    <w:rsid w:val="00DF0873"/>
    <w:rsid w:val="00DF2707"/>
    <w:rsid w:val="00DF4D90"/>
    <w:rsid w:val="00DF5002"/>
    <w:rsid w:val="00DF5EBD"/>
    <w:rsid w:val="00DF6BA8"/>
    <w:rsid w:val="00DF7436"/>
    <w:rsid w:val="00DF78EA"/>
    <w:rsid w:val="00DF7CA3"/>
    <w:rsid w:val="00DF7F0D"/>
    <w:rsid w:val="00E00D5A"/>
    <w:rsid w:val="00E01462"/>
    <w:rsid w:val="00E01A76"/>
    <w:rsid w:val="00E04B30"/>
    <w:rsid w:val="00E05FB7"/>
    <w:rsid w:val="00E066E6"/>
    <w:rsid w:val="00E06807"/>
    <w:rsid w:val="00E06C5E"/>
    <w:rsid w:val="00E0752B"/>
    <w:rsid w:val="00E11EF7"/>
    <w:rsid w:val="00E1228E"/>
    <w:rsid w:val="00E13374"/>
    <w:rsid w:val="00E14079"/>
    <w:rsid w:val="00E15F90"/>
    <w:rsid w:val="00E16D3E"/>
    <w:rsid w:val="00E17167"/>
    <w:rsid w:val="00E20520"/>
    <w:rsid w:val="00E21D55"/>
    <w:rsid w:val="00E21FDC"/>
    <w:rsid w:val="00E2551E"/>
    <w:rsid w:val="00E26B13"/>
    <w:rsid w:val="00E27E5A"/>
    <w:rsid w:val="00E31135"/>
    <w:rsid w:val="00E317BA"/>
    <w:rsid w:val="00E3469B"/>
    <w:rsid w:val="00E3679D"/>
    <w:rsid w:val="00E3795D"/>
    <w:rsid w:val="00E4098A"/>
    <w:rsid w:val="00E41CAE"/>
    <w:rsid w:val="00E42014"/>
    <w:rsid w:val="00E42B85"/>
    <w:rsid w:val="00E42BB2"/>
    <w:rsid w:val="00E43263"/>
    <w:rsid w:val="00E438AE"/>
    <w:rsid w:val="00E443CE"/>
    <w:rsid w:val="00E45547"/>
    <w:rsid w:val="00E500F1"/>
    <w:rsid w:val="00E51446"/>
    <w:rsid w:val="00E52419"/>
    <w:rsid w:val="00E529C8"/>
    <w:rsid w:val="00E55DA0"/>
    <w:rsid w:val="00E56033"/>
    <w:rsid w:val="00E60256"/>
    <w:rsid w:val="00E61159"/>
    <w:rsid w:val="00E61692"/>
    <w:rsid w:val="00E625DA"/>
    <w:rsid w:val="00E634DC"/>
    <w:rsid w:val="00E667F3"/>
    <w:rsid w:val="00E67794"/>
    <w:rsid w:val="00E70CC6"/>
    <w:rsid w:val="00E71254"/>
    <w:rsid w:val="00E73CCD"/>
    <w:rsid w:val="00E76453"/>
    <w:rsid w:val="00E764B7"/>
    <w:rsid w:val="00E77353"/>
    <w:rsid w:val="00E775AE"/>
    <w:rsid w:val="00E8272C"/>
    <w:rsid w:val="00E827C7"/>
    <w:rsid w:val="00E83DE6"/>
    <w:rsid w:val="00E85DBD"/>
    <w:rsid w:val="00E87A99"/>
    <w:rsid w:val="00E90702"/>
    <w:rsid w:val="00E9241E"/>
    <w:rsid w:val="00E93DEF"/>
    <w:rsid w:val="00E947B1"/>
    <w:rsid w:val="00E94D83"/>
    <w:rsid w:val="00E95860"/>
    <w:rsid w:val="00E96852"/>
    <w:rsid w:val="00EA16AC"/>
    <w:rsid w:val="00EA385A"/>
    <w:rsid w:val="00EA3931"/>
    <w:rsid w:val="00EA658E"/>
    <w:rsid w:val="00EA7A88"/>
    <w:rsid w:val="00EB27F2"/>
    <w:rsid w:val="00EB3928"/>
    <w:rsid w:val="00EB5373"/>
    <w:rsid w:val="00EC02A2"/>
    <w:rsid w:val="00EC379B"/>
    <w:rsid w:val="00EC37DF"/>
    <w:rsid w:val="00EC3A99"/>
    <w:rsid w:val="00EC41B1"/>
    <w:rsid w:val="00EC60E2"/>
    <w:rsid w:val="00ED0665"/>
    <w:rsid w:val="00ED12C0"/>
    <w:rsid w:val="00ED19F0"/>
    <w:rsid w:val="00ED2885"/>
    <w:rsid w:val="00ED2B50"/>
    <w:rsid w:val="00ED3A32"/>
    <w:rsid w:val="00ED3BDE"/>
    <w:rsid w:val="00ED4EA7"/>
    <w:rsid w:val="00ED4FC4"/>
    <w:rsid w:val="00ED68FB"/>
    <w:rsid w:val="00ED783A"/>
    <w:rsid w:val="00EE2E34"/>
    <w:rsid w:val="00EE2E91"/>
    <w:rsid w:val="00EE3370"/>
    <w:rsid w:val="00EE43A2"/>
    <w:rsid w:val="00EE46B7"/>
    <w:rsid w:val="00EE5A49"/>
    <w:rsid w:val="00EE664B"/>
    <w:rsid w:val="00EF10BA"/>
    <w:rsid w:val="00EF1738"/>
    <w:rsid w:val="00EF2BAF"/>
    <w:rsid w:val="00EF3B8F"/>
    <w:rsid w:val="00EF4A76"/>
    <w:rsid w:val="00EF543E"/>
    <w:rsid w:val="00EF559F"/>
    <w:rsid w:val="00EF5979"/>
    <w:rsid w:val="00EF5AA2"/>
    <w:rsid w:val="00EF7E26"/>
    <w:rsid w:val="00F014C4"/>
    <w:rsid w:val="00F01DFA"/>
    <w:rsid w:val="00F02096"/>
    <w:rsid w:val="00F02457"/>
    <w:rsid w:val="00F036C3"/>
    <w:rsid w:val="00F0417E"/>
    <w:rsid w:val="00F05397"/>
    <w:rsid w:val="00F0638C"/>
    <w:rsid w:val="00F11E04"/>
    <w:rsid w:val="00F12B24"/>
    <w:rsid w:val="00F12BC7"/>
    <w:rsid w:val="00F15223"/>
    <w:rsid w:val="00F164B4"/>
    <w:rsid w:val="00F176E4"/>
    <w:rsid w:val="00F20E5F"/>
    <w:rsid w:val="00F25C26"/>
    <w:rsid w:val="00F25CC2"/>
    <w:rsid w:val="00F27573"/>
    <w:rsid w:val="00F307B6"/>
    <w:rsid w:val="00F30EB8"/>
    <w:rsid w:val="00F31876"/>
    <w:rsid w:val="00F31C67"/>
    <w:rsid w:val="00F36FE0"/>
    <w:rsid w:val="00F37EA8"/>
    <w:rsid w:val="00F40B14"/>
    <w:rsid w:val="00F41186"/>
    <w:rsid w:val="00F41EEF"/>
    <w:rsid w:val="00F41FAC"/>
    <w:rsid w:val="00F420C6"/>
    <w:rsid w:val="00F423D3"/>
    <w:rsid w:val="00F44349"/>
    <w:rsid w:val="00F4569E"/>
    <w:rsid w:val="00F45AFC"/>
    <w:rsid w:val="00F462F4"/>
    <w:rsid w:val="00F50130"/>
    <w:rsid w:val="00F512D9"/>
    <w:rsid w:val="00F52402"/>
    <w:rsid w:val="00F5605D"/>
    <w:rsid w:val="00F6514B"/>
    <w:rsid w:val="00F6533E"/>
    <w:rsid w:val="00F6587F"/>
    <w:rsid w:val="00F67981"/>
    <w:rsid w:val="00F706CA"/>
    <w:rsid w:val="00F70F8D"/>
    <w:rsid w:val="00F71C5A"/>
    <w:rsid w:val="00F733A4"/>
    <w:rsid w:val="00F7758F"/>
    <w:rsid w:val="00F82811"/>
    <w:rsid w:val="00F84153"/>
    <w:rsid w:val="00F85661"/>
    <w:rsid w:val="00F93D1C"/>
    <w:rsid w:val="00F96602"/>
    <w:rsid w:val="00F9735A"/>
    <w:rsid w:val="00FA32FC"/>
    <w:rsid w:val="00FA3C9F"/>
    <w:rsid w:val="00FA59FD"/>
    <w:rsid w:val="00FA5D8C"/>
    <w:rsid w:val="00FA6403"/>
    <w:rsid w:val="00FB16CD"/>
    <w:rsid w:val="00FB73AE"/>
    <w:rsid w:val="00FC5388"/>
    <w:rsid w:val="00FC726C"/>
    <w:rsid w:val="00FD1B4B"/>
    <w:rsid w:val="00FD1B94"/>
    <w:rsid w:val="00FD34D3"/>
    <w:rsid w:val="00FE19C5"/>
    <w:rsid w:val="00FE4286"/>
    <w:rsid w:val="00FE48C3"/>
    <w:rsid w:val="00FE5909"/>
    <w:rsid w:val="00FE652E"/>
    <w:rsid w:val="00FE71FE"/>
    <w:rsid w:val="00FF0A28"/>
    <w:rsid w:val="00FF0B8B"/>
    <w:rsid w:val="00FF0E93"/>
    <w:rsid w:val="00FF13C3"/>
    <w:rsid w:val="00FF34C8"/>
    <w:rsid w:val="00FF4341"/>
    <w:rsid w:val="00FF517B"/>
    <w:rsid w:val="00FF6F72"/>
    <w:rsid w:val="00FF7565"/>
    <w:rsid w:val="00FF78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DE9ACCD-5CCC-4C19-8D2C-73B53A6D4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B73"/>
    <w:rPr>
      <w:sz w:val="24"/>
      <w:szCs w:val="24"/>
    </w:rPr>
  </w:style>
  <w:style w:type="paragraph" w:styleId="Heading1">
    <w:name w:val="heading 1"/>
    <w:basedOn w:val="Normal"/>
    <w:next w:val="Normal"/>
    <w:link w:val="Heading1Char"/>
    <w:qFormat/>
    <w:rsid w:val="00DF0834"/>
    <w:pPr>
      <w:keepNext/>
      <w:jc w:val="center"/>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D513B"/>
    <w:pPr>
      <w:tabs>
        <w:tab w:val="center" w:pos="4320"/>
        <w:tab w:val="right" w:pos="8640"/>
      </w:tabs>
    </w:pPr>
  </w:style>
  <w:style w:type="paragraph" w:styleId="Footer">
    <w:name w:val="footer"/>
    <w:basedOn w:val="Normal"/>
    <w:rsid w:val="00BD513B"/>
    <w:pPr>
      <w:tabs>
        <w:tab w:val="center" w:pos="4320"/>
        <w:tab w:val="right" w:pos="8640"/>
      </w:tabs>
    </w:pPr>
  </w:style>
  <w:style w:type="character" w:styleId="PageNumber">
    <w:name w:val="page number"/>
    <w:basedOn w:val="DefaultParagraphFont"/>
    <w:rsid w:val="00BD513B"/>
  </w:style>
  <w:style w:type="paragraph" w:styleId="BalloonText">
    <w:name w:val="Balloon Text"/>
    <w:basedOn w:val="Normal"/>
    <w:semiHidden/>
    <w:rsid w:val="00A232E4"/>
    <w:rPr>
      <w:rFonts w:ascii="Tahoma" w:hAnsi="Tahoma" w:cs="Tahoma"/>
      <w:sz w:val="16"/>
      <w:szCs w:val="16"/>
    </w:rPr>
  </w:style>
  <w:style w:type="table" w:styleId="TableGrid">
    <w:name w:val="Table Grid"/>
    <w:basedOn w:val="TableNormal"/>
    <w:rsid w:val="008619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8423E4"/>
    <w:rPr>
      <w:b/>
      <w:sz w:val="24"/>
      <w:szCs w:val="24"/>
      <w:u w:val="single"/>
    </w:rPr>
  </w:style>
  <w:style w:type="character" w:customStyle="1" w:styleId="HeaderChar">
    <w:name w:val="Header Char"/>
    <w:basedOn w:val="DefaultParagraphFont"/>
    <w:link w:val="Header"/>
    <w:rsid w:val="008423E4"/>
    <w:rPr>
      <w:sz w:val="24"/>
      <w:szCs w:val="24"/>
    </w:rPr>
  </w:style>
  <w:style w:type="character" w:styleId="CommentReference">
    <w:name w:val="annotation reference"/>
    <w:basedOn w:val="DefaultParagraphFont"/>
    <w:semiHidden/>
    <w:unhideWhenUsed/>
    <w:rsid w:val="00A16237"/>
    <w:rPr>
      <w:sz w:val="16"/>
      <w:szCs w:val="16"/>
    </w:rPr>
  </w:style>
  <w:style w:type="paragraph" w:styleId="CommentText">
    <w:name w:val="annotation text"/>
    <w:basedOn w:val="Normal"/>
    <w:link w:val="CommentTextChar"/>
    <w:unhideWhenUsed/>
    <w:rsid w:val="00A16237"/>
    <w:rPr>
      <w:sz w:val="20"/>
      <w:szCs w:val="20"/>
    </w:rPr>
  </w:style>
  <w:style w:type="character" w:customStyle="1" w:styleId="CommentTextChar">
    <w:name w:val="Comment Text Char"/>
    <w:basedOn w:val="DefaultParagraphFont"/>
    <w:link w:val="CommentText"/>
    <w:rsid w:val="00A16237"/>
  </w:style>
  <w:style w:type="paragraph" w:styleId="CommentSubject">
    <w:name w:val="annotation subject"/>
    <w:basedOn w:val="CommentText"/>
    <w:next w:val="CommentText"/>
    <w:link w:val="CommentSubjectChar"/>
    <w:semiHidden/>
    <w:unhideWhenUsed/>
    <w:rsid w:val="00A16237"/>
    <w:rPr>
      <w:b/>
      <w:bCs/>
    </w:rPr>
  </w:style>
  <w:style w:type="character" w:customStyle="1" w:styleId="CommentSubjectChar">
    <w:name w:val="Comment Subject Char"/>
    <w:basedOn w:val="CommentTextChar"/>
    <w:link w:val="CommentSubject"/>
    <w:semiHidden/>
    <w:rsid w:val="00A16237"/>
    <w:rPr>
      <w:b/>
      <w:bCs/>
    </w:rPr>
  </w:style>
  <w:style w:type="paragraph" w:styleId="Revision">
    <w:name w:val="Revision"/>
    <w:hidden/>
    <w:uiPriority w:val="99"/>
    <w:semiHidden/>
    <w:rsid w:val="00671B56"/>
    <w:rPr>
      <w:sz w:val="24"/>
      <w:szCs w:val="24"/>
    </w:rPr>
  </w:style>
  <w:style w:type="paragraph" w:styleId="ListParagraph">
    <w:name w:val="List Paragraph"/>
    <w:basedOn w:val="Normal"/>
    <w:uiPriority w:val="34"/>
    <w:qFormat/>
    <w:rsid w:val="006C06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1686</Words>
  <Characters>9141</Characters>
  <Application>Microsoft Office Word</Application>
  <DocSecurity>0</DocSecurity>
  <Lines>177</Lines>
  <Paragraphs>60</Paragraphs>
  <ScaleCrop>false</ScaleCrop>
  <HeadingPairs>
    <vt:vector size="2" baseType="variant">
      <vt:variant>
        <vt:lpstr>Title</vt:lpstr>
      </vt:variant>
      <vt:variant>
        <vt:i4>1</vt:i4>
      </vt:variant>
    </vt:vector>
  </HeadingPairs>
  <TitlesOfParts>
    <vt:vector size="1" baseType="lpstr">
      <vt:lpstr>BA - HB01375 (Committee Report (Substituted))</vt:lpstr>
    </vt:vector>
  </TitlesOfParts>
  <Company>State of Texas</Company>
  <LinksUpToDate>false</LinksUpToDate>
  <CharactersWithSpaces>10811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DOCX</dc:title>
  <dc:subject>89R 29785</dc:subject>
  <dc:creator>State of Texas</dc:creator>
  <dc:description>HB 1375 by Schatzline-(H)Judiciary &amp; Civil Jurisprudence (Substitute Document Number: 89R 27817)</dc:description>
  <cp:lastModifiedBy>Stacey Nicchio</cp:lastModifiedBy>
  <cp:revision>2</cp:revision>
  <cp:lastPrinted>2003-11-26T17:21:00Z</cp:lastPrinted>
  <dcterms:created xsi:type="dcterms:W3CDTF">2025-05-12T16:47:00Z</dcterms:created>
  <dcterms:modified xsi:type="dcterms:W3CDTF">2025-05-12T16:47:00Z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TID">
    <vt:lpwstr>25.130.1098</vt:lpwstr>
  </property>
</Properties>
</file>