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F2706" w14:paraId="40CC3BE7" w14:textId="77777777" w:rsidTr="00345119">
        <w:tc>
          <w:tcPr>
            <w:tcW w:w="9576" w:type="dxa"/>
            <w:noWrap/>
          </w:tcPr>
          <w:p w14:paraId="62004E64" w14:textId="77777777" w:rsidR="008423E4" w:rsidRPr="0022177D" w:rsidRDefault="00B9155F" w:rsidP="00C06721">
            <w:pPr>
              <w:pStyle w:val="Heading1"/>
            </w:pPr>
            <w:r w:rsidRPr="00631897">
              <w:t>BILL ANALYSIS</w:t>
            </w:r>
          </w:p>
        </w:tc>
      </w:tr>
    </w:tbl>
    <w:p w14:paraId="7622E422" w14:textId="77777777" w:rsidR="008423E4" w:rsidRPr="0022177D" w:rsidRDefault="008423E4" w:rsidP="00C06721">
      <w:pPr>
        <w:jc w:val="center"/>
      </w:pPr>
    </w:p>
    <w:p w14:paraId="3396D6AD" w14:textId="77777777" w:rsidR="008423E4" w:rsidRPr="00B31F0E" w:rsidRDefault="008423E4" w:rsidP="00C06721"/>
    <w:p w14:paraId="3CB67B19" w14:textId="77777777" w:rsidR="008423E4" w:rsidRPr="00742794" w:rsidRDefault="008423E4" w:rsidP="00C0672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F2706" w14:paraId="0D33B90F" w14:textId="77777777" w:rsidTr="00345119">
        <w:tc>
          <w:tcPr>
            <w:tcW w:w="9576" w:type="dxa"/>
          </w:tcPr>
          <w:p w14:paraId="3F9D362A" w14:textId="5E38E6D4" w:rsidR="008423E4" w:rsidRPr="00861995" w:rsidRDefault="00B9155F" w:rsidP="00C06721">
            <w:pPr>
              <w:jc w:val="right"/>
            </w:pPr>
            <w:r>
              <w:t>H.B. 1506</w:t>
            </w:r>
          </w:p>
        </w:tc>
      </w:tr>
      <w:tr w:rsidR="00CF2706" w14:paraId="3E4DC328" w14:textId="77777777" w:rsidTr="00345119">
        <w:tc>
          <w:tcPr>
            <w:tcW w:w="9576" w:type="dxa"/>
          </w:tcPr>
          <w:p w14:paraId="144F3916" w14:textId="47FC3FBD" w:rsidR="008423E4" w:rsidRPr="00861995" w:rsidRDefault="00B9155F" w:rsidP="00C06721">
            <w:pPr>
              <w:jc w:val="right"/>
            </w:pPr>
            <w:r>
              <w:t xml:space="preserve">By: </w:t>
            </w:r>
            <w:r w:rsidR="00352578">
              <w:t>Ashby</w:t>
            </w:r>
          </w:p>
        </w:tc>
      </w:tr>
      <w:tr w:rsidR="00CF2706" w14:paraId="0A84E9AB" w14:textId="77777777" w:rsidTr="00345119">
        <w:tc>
          <w:tcPr>
            <w:tcW w:w="9576" w:type="dxa"/>
          </w:tcPr>
          <w:p w14:paraId="484497EB" w14:textId="3325FEA4" w:rsidR="008423E4" w:rsidRPr="00861995" w:rsidRDefault="00B9155F" w:rsidP="00C06721">
            <w:pPr>
              <w:jc w:val="right"/>
            </w:pPr>
            <w:r>
              <w:t>Homeland Security, Public Safety &amp; Veterans' Affairs</w:t>
            </w:r>
          </w:p>
        </w:tc>
      </w:tr>
      <w:tr w:rsidR="00CF2706" w14:paraId="5F85D0FD" w14:textId="77777777" w:rsidTr="00345119">
        <w:tc>
          <w:tcPr>
            <w:tcW w:w="9576" w:type="dxa"/>
          </w:tcPr>
          <w:p w14:paraId="2804E9B0" w14:textId="53A6B045" w:rsidR="008423E4" w:rsidRDefault="00B9155F" w:rsidP="00C06721">
            <w:pPr>
              <w:jc w:val="right"/>
            </w:pPr>
            <w:r>
              <w:t>Committee Report (Unamended)</w:t>
            </w:r>
          </w:p>
        </w:tc>
      </w:tr>
    </w:tbl>
    <w:p w14:paraId="2BAF61C3" w14:textId="77777777" w:rsidR="008423E4" w:rsidRDefault="008423E4" w:rsidP="00C06721">
      <w:pPr>
        <w:tabs>
          <w:tab w:val="right" w:pos="9360"/>
        </w:tabs>
      </w:pPr>
    </w:p>
    <w:p w14:paraId="0246463E" w14:textId="77777777" w:rsidR="008423E4" w:rsidRDefault="008423E4" w:rsidP="00C06721"/>
    <w:p w14:paraId="5D01682D" w14:textId="77777777" w:rsidR="008423E4" w:rsidRDefault="008423E4" w:rsidP="00C0672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F2706" w14:paraId="7321CB06" w14:textId="77777777" w:rsidTr="00345119">
        <w:tc>
          <w:tcPr>
            <w:tcW w:w="9576" w:type="dxa"/>
          </w:tcPr>
          <w:p w14:paraId="1A067446" w14:textId="77777777" w:rsidR="008423E4" w:rsidRPr="00A8133F" w:rsidRDefault="00B9155F" w:rsidP="00C0672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A75775" w14:textId="77777777" w:rsidR="008423E4" w:rsidRDefault="008423E4" w:rsidP="00C06721"/>
          <w:p w14:paraId="22D2D58F" w14:textId="0AB19079" w:rsidR="008423E4" w:rsidRDefault="00B9155F" w:rsidP="00C06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B71D8">
              <w:t xml:space="preserve">Under current </w:t>
            </w:r>
            <w:r w:rsidR="006567F5">
              <w:t>law</w:t>
            </w:r>
            <w:r w:rsidRPr="000B71D8">
              <w:t xml:space="preserve">, </w:t>
            </w:r>
            <w:r w:rsidR="006567F5">
              <w:t xml:space="preserve">the expedited process through which retired judicial officers may obtain a handgun license </w:t>
            </w:r>
            <w:r w:rsidRPr="000B71D8">
              <w:t xml:space="preserve">only </w:t>
            </w:r>
            <w:r w:rsidR="006567F5">
              <w:t xml:space="preserve">applies to </w:t>
            </w:r>
            <w:r w:rsidRPr="000B71D8">
              <w:t xml:space="preserve">certain </w:t>
            </w:r>
            <w:r w:rsidR="006567F5">
              <w:t xml:space="preserve">visiting judges, senior judges or other judicial officers, or </w:t>
            </w:r>
            <w:r w:rsidRPr="000B71D8">
              <w:t xml:space="preserve">retired </w:t>
            </w:r>
            <w:r w:rsidR="006567F5">
              <w:t xml:space="preserve">federal </w:t>
            </w:r>
            <w:r w:rsidRPr="000B71D8">
              <w:t>judges</w:t>
            </w:r>
            <w:r w:rsidR="006567F5">
              <w:t xml:space="preserve"> who are Texas residents</w:t>
            </w:r>
            <w:r w:rsidRPr="000B71D8">
              <w:t xml:space="preserve">. </w:t>
            </w:r>
            <w:r w:rsidR="008F708F">
              <w:t>However, t</w:t>
            </w:r>
            <w:r>
              <w:t xml:space="preserve">he bill author has informed the committee that many </w:t>
            </w:r>
            <w:r w:rsidRPr="000B71D8">
              <w:t xml:space="preserve">retired judges </w:t>
            </w:r>
            <w:r>
              <w:t xml:space="preserve">have expressed an interest </w:t>
            </w:r>
            <w:r w:rsidR="008F708F">
              <w:t>in</w:t>
            </w:r>
            <w:r w:rsidRPr="000B71D8">
              <w:t xml:space="preserve"> expand</w:t>
            </w:r>
            <w:r w:rsidR="008F708F">
              <w:t>ing</w:t>
            </w:r>
            <w:r w:rsidRPr="000B71D8">
              <w:t xml:space="preserve"> access to </w:t>
            </w:r>
            <w:r w:rsidR="006567F5">
              <w:t xml:space="preserve">this </w:t>
            </w:r>
            <w:r w:rsidR="00C62224">
              <w:t>expedited</w:t>
            </w:r>
            <w:r w:rsidRPr="000B71D8">
              <w:t xml:space="preserve"> </w:t>
            </w:r>
            <w:r w:rsidR="006567F5">
              <w:t>process</w:t>
            </w:r>
            <w:r w:rsidR="006567F5" w:rsidRPr="000B71D8">
              <w:t xml:space="preserve"> </w:t>
            </w:r>
            <w:r w:rsidRPr="000B71D8">
              <w:t>to all current and retired judges.</w:t>
            </w:r>
            <w:r>
              <w:t xml:space="preserve"> </w:t>
            </w:r>
            <w:r w:rsidRPr="000B71D8">
              <w:t>H</w:t>
            </w:r>
            <w:r>
              <w:t>.</w:t>
            </w:r>
            <w:r w:rsidRPr="000B71D8">
              <w:t>B</w:t>
            </w:r>
            <w:r>
              <w:t>.</w:t>
            </w:r>
            <w:r w:rsidRPr="000B71D8">
              <w:t xml:space="preserve"> 1506 </w:t>
            </w:r>
            <w:r w:rsidR="00352578">
              <w:t>takes a step in this direction</w:t>
            </w:r>
            <w:r>
              <w:t xml:space="preserve"> by expanding </w:t>
            </w:r>
            <w:r w:rsidRPr="000B71D8">
              <w:t xml:space="preserve">eligibility for an expedited </w:t>
            </w:r>
            <w:r w:rsidR="006567F5">
              <w:t>handgun license</w:t>
            </w:r>
            <w:r w:rsidR="006567F5" w:rsidRPr="000B71D8">
              <w:t xml:space="preserve"> </w:t>
            </w:r>
            <w:r w:rsidRPr="000B71D8">
              <w:t xml:space="preserve">to </w:t>
            </w:r>
            <w:r w:rsidRPr="000B71D8">
              <w:t xml:space="preserve">all retired judges of constitutional or statutory </w:t>
            </w:r>
            <w:r>
              <w:t>county</w:t>
            </w:r>
            <w:r w:rsidRPr="000B71D8">
              <w:t xml:space="preserve"> courts </w:t>
            </w:r>
            <w:r w:rsidR="006567F5">
              <w:t>who</w:t>
            </w:r>
            <w:r w:rsidR="006567F5" w:rsidRPr="000B71D8">
              <w:t xml:space="preserve"> </w:t>
            </w:r>
            <w:r w:rsidRPr="000B71D8">
              <w:t xml:space="preserve">served at least </w:t>
            </w:r>
            <w:r w:rsidR="006567F5">
              <w:t>four</w:t>
            </w:r>
            <w:r w:rsidR="006567F5" w:rsidRPr="000B71D8">
              <w:t xml:space="preserve"> </w:t>
            </w:r>
            <w:r w:rsidRPr="000B71D8">
              <w:t>years on the bench.</w:t>
            </w:r>
          </w:p>
          <w:p w14:paraId="0D578F51" w14:textId="77777777" w:rsidR="008423E4" w:rsidRPr="00E26B13" w:rsidRDefault="008423E4" w:rsidP="00C06721">
            <w:pPr>
              <w:rPr>
                <w:b/>
              </w:rPr>
            </w:pPr>
          </w:p>
        </w:tc>
      </w:tr>
      <w:tr w:rsidR="00CF2706" w14:paraId="557C298D" w14:textId="77777777" w:rsidTr="00345119">
        <w:tc>
          <w:tcPr>
            <w:tcW w:w="9576" w:type="dxa"/>
          </w:tcPr>
          <w:p w14:paraId="727692A6" w14:textId="77777777" w:rsidR="0017725B" w:rsidRDefault="00B9155F" w:rsidP="00C067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9E4D2AE" w14:textId="77777777" w:rsidR="0017725B" w:rsidRDefault="0017725B" w:rsidP="00C06721">
            <w:pPr>
              <w:rPr>
                <w:b/>
                <w:u w:val="single"/>
              </w:rPr>
            </w:pPr>
          </w:p>
          <w:p w14:paraId="7C979151" w14:textId="5DAEC769" w:rsidR="00573824" w:rsidRPr="00573824" w:rsidRDefault="00B9155F" w:rsidP="00C06721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613BFD95" w14:textId="77777777" w:rsidR="0017725B" w:rsidRPr="0017725B" w:rsidRDefault="0017725B" w:rsidP="00C06721">
            <w:pPr>
              <w:rPr>
                <w:b/>
                <w:u w:val="single"/>
              </w:rPr>
            </w:pPr>
          </w:p>
        </w:tc>
      </w:tr>
      <w:tr w:rsidR="00CF2706" w14:paraId="59BC2965" w14:textId="77777777" w:rsidTr="00345119">
        <w:tc>
          <w:tcPr>
            <w:tcW w:w="9576" w:type="dxa"/>
          </w:tcPr>
          <w:p w14:paraId="1752D9B2" w14:textId="77777777" w:rsidR="008423E4" w:rsidRPr="00A8133F" w:rsidRDefault="00B9155F" w:rsidP="00C0672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076427A" w14:textId="77777777" w:rsidR="008423E4" w:rsidRDefault="008423E4" w:rsidP="00C06721"/>
          <w:p w14:paraId="7F625E3F" w14:textId="7BC68554" w:rsidR="00573824" w:rsidRDefault="00B9155F" w:rsidP="00C06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EB17AAD" w14:textId="77777777" w:rsidR="008423E4" w:rsidRPr="00E21FDC" w:rsidRDefault="008423E4" w:rsidP="00C06721">
            <w:pPr>
              <w:rPr>
                <w:b/>
              </w:rPr>
            </w:pPr>
          </w:p>
        </w:tc>
      </w:tr>
      <w:tr w:rsidR="00CF2706" w14:paraId="1B545815" w14:textId="77777777" w:rsidTr="00345119">
        <w:tc>
          <w:tcPr>
            <w:tcW w:w="9576" w:type="dxa"/>
          </w:tcPr>
          <w:p w14:paraId="228CECC6" w14:textId="77777777" w:rsidR="008423E4" w:rsidRPr="00A8133F" w:rsidRDefault="00B9155F" w:rsidP="00C0672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3641CAF" w14:textId="77777777" w:rsidR="008423E4" w:rsidRDefault="008423E4" w:rsidP="00C06721"/>
          <w:p w14:paraId="39662CC5" w14:textId="36F23A93" w:rsidR="00356A64" w:rsidRPr="009C36CD" w:rsidRDefault="00B9155F" w:rsidP="00C06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1506 amends the Government Code to </w:t>
            </w:r>
            <w:r w:rsidR="0081675D">
              <w:t>expand the definition</w:t>
            </w:r>
            <w:r w:rsidR="00573824">
              <w:t xml:space="preserve"> of</w:t>
            </w:r>
            <w:r w:rsidRPr="00DB56D3">
              <w:t xml:space="preserve"> "retired judicial officer"</w:t>
            </w:r>
            <w:r>
              <w:t xml:space="preserve"> </w:t>
            </w:r>
            <w:r w:rsidR="0081675D">
              <w:t xml:space="preserve">for purposes of statutory provisions </w:t>
            </w:r>
            <w:r w:rsidR="00CD4102">
              <w:t>establishing procedures for</w:t>
            </w:r>
            <w:r w:rsidR="0081675D">
              <w:t xml:space="preserve"> </w:t>
            </w:r>
            <w:r w:rsidR="00573824" w:rsidRPr="00573824">
              <w:t xml:space="preserve">the issuance of a </w:t>
            </w:r>
            <w:r w:rsidR="004353B6">
              <w:t>hand</w:t>
            </w:r>
            <w:r w:rsidR="004C2C88">
              <w:t xml:space="preserve">gun </w:t>
            </w:r>
            <w:r w:rsidR="00573824" w:rsidRPr="00573824">
              <w:t xml:space="preserve">license </w:t>
            </w:r>
            <w:r w:rsidR="004353B6">
              <w:t>to</w:t>
            </w:r>
            <w:r w:rsidR="004C2C88">
              <w:t xml:space="preserve"> </w:t>
            </w:r>
            <w:r w:rsidR="004C5BFD">
              <w:t xml:space="preserve">those </w:t>
            </w:r>
            <w:r w:rsidR="004C2C88">
              <w:t>officer</w:t>
            </w:r>
            <w:r w:rsidR="004C5BFD">
              <w:t>s</w:t>
            </w:r>
            <w:r w:rsidR="004C2C88">
              <w:t xml:space="preserve"> </w:t>
            </w:r>
            <w:r w:rsidR="0081675D">
              <w:t xml:space="preserve">to include </w:t>
            </w:r>
            <w:r w:rsidRPr="00DB56D3">
              <w:t xml:space="preserve">a retired judge of a constitutional county court or statutory county court who served at least 48 months in </w:t>
            </w:r>
            <w:r w:rsidR="006B5EF9">
              <w:t xml:space="preserve">such </w:t>
            </w:r>
            <w:r w:rsidRPr="00DB56D3">
              <w:t>a court</w:t>
            </w:r>
            <w:r w:rsidR="0081675D">
              <w:t xml:space="preserve">. The bill applies </w:t>
            </w:r>
            <w:r w:rsidR="00573824" w:rsidRPr="00573824">
              <w:t xml:space="preserve">only to an application for </w:t>
            </w:r>
            <w:r w:rsidR="00573824">
              <w:t xml:space="preserve">a </w:t>
            </w:r>
            <w:r w:rsidR="004C5BFD">
              <w:t xml:space="preserve">handgun </w:t>
            </w:r>
            <w:r w:rsidR="00573824" w:rsidRPr="00573824">
              <w:t>license submitted on or after</w:t>
            </w:r>
            <w:r w:rsidR="00573824">
              <w:t xml:space="preserve"> the bill's effective date. </w:t>
            </w:r>
            <w:r w:rsidR="00573824" w:rsidRPr="00573824">
              <w:t xml:space="preserve">An application submitted before the </w:t>
            </w:r>
            <w:r w:rsidR="00573824">
              <w:t xml:space="preserve">bill's effective date </w:t>
            </w:r>
            <w:r w:rsidR="00573824" w:rsidRPr="00573824">
              <w:t>is governed by the law in effect on the date the application was submitted, and the former law is continued in effect for that purpose.</w:t>
            </w:r>
          </w:p>
          <w:p w14:paraId="44EEE1AC" w14:textId="77777777" w:rsidR="008423E4" w:rsidRPr="00835628" w:rsidRDefault="008423E4" w:rsidP="00C06721">
            <w:pPr>
              <w:rPr>
                <w:b/>
              </w:rPr>
            </w:pPr>
          </w:p>
        </w:tc>
      </w:tr>
      <w:tr w:rsidR="00CF2706" w14:paraId="475549AD" w14:textId="77777777" w:rsidTr="00345119">
        <w:tc>
          <w:tcPr>
            <w:tcW w:w="9576" w:type="dxa"/>
          </w:tcPr>
          <w:p w14:paraId="0DC3EAE2" w14:textId="198EAB4F" w:rsidR="008423E4" w:rsidRPr="00A8133F" w:rsidRDefault="00B9155F" w:rsidP="00C0672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169DFE" w14:textId="77777777" w:rsidR="008423E4" w:rsidRDefault="008423E4" w:rsidP="00C06721"/>
          <w:p w14:paraId="6EB7F475" w14:textId="1D0D1295" w:rsidR="008423E4" w:rsidRPr="003624F2" w:rsidRDefault="00B9155F" w:rsidP="00C0672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22A2EE2" w14:textId="77777777" w:rsidR="008423E4" w:rsidRPr="00233FDB" w:rsidRDefault="008423E4" w:rsidP="00C06721">
            <w:pPr>
              <w:rPr>
                <w:b/>
              </w:rPr>
            </w:pPr>
          </w:p>
        </w:tc>
      </w:tr>
    </w:tbl>
    <w:p w14:paraId="2DF846D1" w14:textId="77777777" w:rsidR="008423E4" w:rsidRPr="00BE0E75" w:rsidRDefault="008423E4" w:rsidP="00C06721">
      <w:pPr>
        <w:jc w:val="both"/>
        <w:rPr>
          <w:rFonts w:ascii="Arial" w:hAnsi="Arial"/>
          <w:sz w:val="16"/>
          <w:szCs w:val="16"/>
        </w:rPr>
      </w:pPr>
    </w:p>
    <w:p w14:paraId="28C19904" w14:textId="77777777" w:rsidR="004108C3" w:rsidRPr="008423E4" w:rsidRDefault="004108C3" w:rsidP="00C06721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3F81" w14:textId="77777777" w:rsidR="00B9155F" w:rsidRDefault="00B9155F">
      <w:r>
        <w:separator/>
      </w:r>
    </w:p>
  </w:endnote>
  <w:endnote w:type="continuationSeparator" w:id="0">
    <w:p w14:paraId="5BD22675" w14:textId="77777777" w:rsidR="00B9155F" w:rsidRDefault="00B9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9D7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F2706" w14:paraId="57630515" w14:textId="77777777" w:rsidTr="009C1E9A">
      <w:trPr>
        <w:cantSplit/>
      </w:trPr>
      <w:tc>
        <w:tcPr>
          <w:tcW w:w="0" w:type="pct"/>
        </w:tcPr>
        <w:p w14:paraId="3F99E05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D40F6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02A29E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C965CD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F74300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F2706" w14:paraId="0C5717C1" w14:textId="77777777" w:rsidTr="009C1E9A">
      <w:trPr>
        <w:cantSplit/>
      </w:trPr>
      <w:tc>
        <w:tcPr>
          <w:tcW w:w="0" w:type="pct"/>
        </w:tcPr>
        <w:p w14:paraId="0CC6EB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4EAE31" w14:textId="59002222" w:rsidR="00EC379B" w:rsidRPr="009C1E9A" w:rsidRDefault="00B9155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26361-D</w:t>
          </w:r>
        </w:p>
      </w:tc>
      <w:tc>
        <w:tcPr>
          <w:tcW w:w="2453" w:type="pct"/>
        </w:tcPr>
        <w:p w14:paraId="537D634B" w14:textId="48C59A9F" w:rsidR="00EC379B" w:rsidRDefault="00B9155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325BF">
            <w:t>25.116.89</w:t>
          </w:r>
          <w:r>
            <w:fldChar w:fldCharType="end"/>
          </w:r>
        </w:p>
      </w:tc>
    </w:tr>
    <w:tr w:rsidR="00CF2706" w14:paraId="5CC7DE4D" w14:textId="77777777" w:rsidTr="009C1E9A">
      <w:trPr>
        <w:cantSplit/>
      </w:trPr>
      <w:tc>
        <w:tcPr>
          <w:tcW w:w="0" w:type="pct"/>
        </w:tcPr>
        <w:p w14:paraId="043702F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D7A360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4781C2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EDE2F4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F2706" w14:paraId="6969663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AA81C64" w14:textId="77777777" w:rsidR="00EC379B" w:rsidRDefault="00B9155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E56222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B835EB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364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CB30" w14:textId="77777777" w:rsidR="00B9155F" w:rsidRDefault="00B9155F">
      <w:r>
        <w:separator/>
      </w:r>
    </w:p>
  </w:footnote>
  <w:footnote w:type="continuationSeparator" w:id="0">
    <w:p w14:paraId="6B3E9385" w14:textId="77777777" w:rsidR="00B9155F" w:rsidRDefault="00B9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2A7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C2D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B3BC4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D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4B4D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6DF2"/>
    <w:rsid w:val="000A72C4"/>
    <w:rsid w:val="000B0F30"/>
    <w:rsid w:val="000B1486"/>
    <w:rsid w:val="000B3E61"/>
    <w:rsid w:val="000B54AF"/>
    <w:rsid w:val="000B6090"/>
    <w:rsid w:val="000B6FEE"/>
    <w:rsid w:val="000B71D8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3EB6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C1C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5BF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AF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28E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6521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542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AFB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578"/>
    <w:rsid w:val="00352681"/>
    <w:rsid w:val="003536AA"/>
    <w:rsid w:val="003544CE"/>
    <w:rsid w:val="00355A98"/>
    <w:rsid w:val="00355D7E"/>
    <w:rsid w:val="003568DE"/>
    <w:rsid w:val="00356A64"/>
    <w:rsid w:val="00357CA1"/>
    <w:rsid w:val="00361BCE"/>
    <w:rsid w:val="00361FE9"/>
    <w:rsid w:val="003624F2"/>
    <w:rsid w:val="00363854"/>
    <w:rsid w:val="00364315"/>
    <w:rsid w:val="003643E2"/>
    <w:rsid w:val="00370155"/>
    <w:rsid w:val="003712D5"/>
    <w:rsid w:val="0037233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4119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3B6"/>
    <w:rsid w:val="00436980"/>
    <w:rsid w:val="00440C48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943"/>
    <w:rsid w:val="004B772A"/>
    <w:rsid w:val="004C2C88"/>
    <w:rsid w:val="004C302F"/>
    <w:rsid w:val="004C4609"/>
    <w:rsid w:val="004C4B8A"/>
    <w:rsid w:val="004C52EF"/>
    <w:rsid w:val="004C5BFD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620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3824"/>
    <w:rsid w:val="005743D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051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67F5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5EF9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CF6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64C0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75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59C3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708F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C28"/>
    <w:rsid w:val="00964E3A"/>
    <w:rsid w:val="00967126"/>
    <w:rsid w:val="00967617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07C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E77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3E00"/>
    <w:rsid w:val="00B80532"/>
    <w:rsid w:val="00B82039"/>
    <w:rsid w:val="00B82454"/>
    <w:rsid w:val="00B90097"/>
    <w:rsid w:val="00B90999"/>
    <w:rsid w:val="00B9155F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1B5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72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224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102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2706"/>
    <w:rsid w:val="00CF3A5C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98F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6D3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CE6"/>
    <w:rsid w:val="00E00D5A"/>
    <w:rsid w:val="00E01462"/>
    <w:rsid w:val="00E01A76"/>
    <w:rsid w:val="00E02868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A77CD99-2687-497B-8CA3-3F79DC36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738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3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382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3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3824"/>
    <w:rPr>
      <w:b/>
      <w:bCs/>
    </w:rPr>
  </w:style>
  <w:style w:type="paragraph" w:styleId="Revision">
    <w:name w:val="Revision"/>
    <w:hidden/>
    <w:uiPriority w:val="99"/>
    <w:semiHidden/>
    <w:rsid w:val="006B5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1646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HB01506 (Committee Report (Unamended))</vt:lpstr>
    </vt:vector>
  </TitlesOfParts>
  <Company>State of Texas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26361</dc:subject>
  <dc:creator>State of Texas</dc:creator>
  <dc:description>HB 1506 by Ashby-(H)Homeland Security, Public Safety &amp; Veterans' Affairs</dc:description>
  <cp:lastModifiedBy>Damian Duarte</cp:lastModifiedBy>
  <cp:revision>2</cp:revision>
  <cp:lastPrinted>2003-11-26T17:21:00Z</cp:lastPrinted>
  <dcterms:created xsi:type="dcterms:W3CDTF">2025-04-28T19:56:00Z</dcterms:created>
  <dcterms:modified xsi:type="dcterms:W3CDTF">2025-04-28T19:56:00Z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25.116.89</vt:lpwstr>
  </property>
</Properties>
</file>