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171AA" w14:paraId="7E658925" w14:textId="77777777" w:rsidTr="00345119">
        <w:tc>
          <w:tcPr>
            <w:tcW w:w="9576" w:type="dxa"/>
            <w:noWrap/>
          </w:tcPr>
          <w:p w14:paraId="17FDCB1B" w14:textId="77777777" w:rsidR="008423E4" w:rsidRPr="0022177D" w:rsidRDefault="009A5A4A" w:rsidP="00BF1FF0">
            <w:pPr>
              <w:pStyle w:val="Heading1"/>
            </w:pPr>
            <w:r w:rsidRPr="00631897">
              <w:t>BILL ANALYSIS</w:t>
            </w:r>
          </w:p>
        </w:tc>
      </w:tr>
    </w:tbl>
    <w:p w14:paraId="184B5571" w14:textId="77777777" w:rsidR="008423E4" w:rsidRPr="0022177D" w:rsidRDefault="008423E4" w:rsidP="00BF1FF0">
      <w:pPr>
        <w:jc w:val="center"/>
      </w:pPr>
    </w:p>
    <w:p w14:paraId="1D19936A" w14:textId="77777777" w:rsidR="008423E4" w:rsidRPr="00B31F0E" w:rsidRDefault="008423E4" w:rsidP="00BF1FF0"/>
    <w:p w14:paraId="7939084B" w14:textId="77777777" w:rsidR="008423E4" w:rsidRPr="00742794" w:rsidRDefault="008423E4" w:rsidP="00BF1FF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171AA" w14:paraId="4DE5B04C" w14:textId="77777777" w:rsidTr="00345119">
        <w:tc>
          <w:tcPr>
            <w:tcW w:w="9576" w:type="dxa"/>
          </w:tcPr>
          <w:p w14:paraId="1C002DB1" w14:textId="312B4EDB" w:rsidR="008423E4" w:rsidRPr="00861995" w:rsidRDefault="009A5A4A" w:rsidP="00BF1FF0">
            <w:pPr>
              <w:jc w:val="right"/>
            </w:pPr>
            <w:r>
              <w:t>H.B. 1586</w:t>
            </w:r>
          </w:p>
        </w:tc>
      </w:tr>
      <w:tr w:rsidR="006171AA" w14:paraId="1A49AF0B" w14:textId="77777777" w:rsidTr="00345119">
        <w:tc>
          <w:tcPr>
            <w:tcW w:w="9576" w:type="dxa"/>
          </w:tcPr>
          <w:p w14:paraId="7FA93B02" w14:textId="5906FDC3" w:rsidR="008423E4" w:rsidRPr="00861995" w:rsidRDefault="009A5A4A" w:rsidP="00BF1FF0">
            <w:pPr>
              <w:jc w:val="right"/>
            </w:pPr>
            <w:r>
              <w:t xml:space="preserve">By: </w:t>
            </w:r>
            <w:r w:rsidR="00FA672D">
              <w:t>Hull</w:t>
            </w:r>
          </w:p>
        </w:tc>
      </w:tr>
      <w:tr w:rsidR="006171AA" w14:paraId="2EBD8B6B" w14:textId="77777777" w:rsidTr="00345119">
        <w:tc>
          <w:tcPr>
            <w:tcW w:w="9576" w:type="dxa"/>
          </w:tcPr>
          <w:p w14:paraId="17CD0174" w14:textId="4D542422" w:rsidR="008423E4" w:rsidRPr="00861995" w:rsidRDefault="009A5A4A" w:rsidP="00BF1FF0">
            <w:pPr>
              <w:jc w:val="right"/>
            </w:pPr>
            <w:r>
              <w:t>Public Health</w:t>
            </w:r>
          </w:p>
        </w:tc>
      </w:tr>
      <w:tr w:rsidR="006171AA" w14:paraId="151F1ABE" w14:textId="77777777" w:rsidTr="00345119">
        <w:tc>
          <w:tcPr>
            <w:tcW w:w="9576" w:type="dxa"/>
          </w:tcPr>
          <w:p w14:paraId="389A5E44" w14:textId="26BFD64E" w:rsidR="008423E4" w:rsidRDefault="009A5A4A" w:rsidP="00BF1FF0">
            <w:pPr>
              <w:jc w:val="right"/>
            </w:pPr>
            <w:r>
              <w:t>Committee Report (Unamended)</w:t>
            </w:r>
          </w:p>
        </w:tc>
      </w:tr>
    </w:tbl>
    <w:p w14:paraId="65519BCD" w14:textId="77777777" w:rsidR="008423E4" w:rsidRDefault="008423E4" w:rsidP="00BF1FF0">
      <w:pPr>
        <w:tabs>
          <w:tab w:val="right" w:pos="9360"/>
        </w:tabs>
      </w:pPr>
    </w:p>
    <w:p w14:paraId="06D2EAD5" w14:textId="77777777" w:rsidR="008423E4" w:rsidRDefault="008423E4" w:rsidP="00BF1FF0"/>
    <w:p w14:paraId="64879B4F" w14:textId="77777777" w:rsidR="008423E4" w:rsidRDefault="008423E4" w:rsidP="00BF1FF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171AA" w14:paraId="0B575CAD" w14:textId="77777777" w:rsidTr="00345119">
        <w:tc>
          <w:tcPr>
            <w:tcW w:w="9576" w:type="dxa"/>
          </w:tcPr>
          <w:p w14:paraId="415E0CCD" w14:textId="77777777" w:rsidR="008423E4" w:rsidRPr="00A8133F" w:rsidRDefault="009A5A4A" w:rsidP="00BF1F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1DEBEA" w14:textId="77777777" w:rsidR="008423E4" w:rsidRPr="00C066DE" w:rsidRDefault="008423E4" w:rsidP="00BF1FF0">
            <w:pPr>
              <w:rPr>
                <w:sz w:val="18"/>
                <w:szCs w:val="18"/>
              </w:rPr>
            </w:pPr>
          </w:p>
          <w:p w14:paraId="26F048E0" w14:textId="4805563B" w:rsidR="008423E4" w:rsidRDefault="009A5A4A" w:rsidP="00BF1F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 the</w:t>
            </w:r>
            <w:r w:rsidRPr="00B12B7A">
              <w:t xml:space="preserve"> current procedure for acquiring an immunization exemption form for school enrollment is time consuming, inconvenient</w:t>
            </w:r>
            <w:r w:rsidR="00590430">
              <w:t>,</w:t>
            </w:r>
            <w:r w:rsidRPr="00B12B7A">
              <w:t xml:space="preserve"> and very often causes a delay in school enrollment. H.B. 1586 </w:t>
            </w:r>
            <w:r>
              <w:t xml:space="preserve">seeks to </w:t>
            </w:r>
            <w:r w:rsidR="007A1C46">
              <w:t xml:space="preserve">address this </w:t>
            </w:r>
            <w:r w:rsidRPr="00B12B7A">
              <w:t xml:space="preserve">issue </w:t>
            </w:r>
            <w:r w:rsidR="007A1C46">
              <w:t xml:space="preserve">by making the </w:t>
            </w:r>
            <w:r w:rsidR="007A1C46" w:rsidRPr="00B12B7A">
              <w:t>forms more readily accessible, so that parents or guardians may download and print the forms to complete, notarize</w:t>
            </w:r>
            <w:r w:rsidR="007A1C46">
              <w:t>,</w:t>
            </w:r>
            <w:r w:rsidR="007A1C46" w:rsidRPr="00B12B7A">
              <w:t xml:space="preserve"> and return to the school before the enrollment deadlines</w:t>
            </w:r>
            <w:r>
              <w:t>.</w:t>
            </w:r>
          </w:p>
          <w:p w14:paraId="6B287D2F" w14:textId="77777777" w:rsidR="008423E4" w:rsidRPr="00C066DE" w:rsidRDefault="008423E4" w:rsidP="00BF1FF0">
            <w:pPr>
              <w:rPr>
                <w:b/>
                <w:sz w:val="18"/>
                <w:szCs w:val="18"/>
              </w:rPr>
            </w:pPr>
          </w:p>
        </w:tc>
      </w:tr>
      <w:tr w:rsidR="006171AA" w14:paraId="10246B36" w14:textId="77777777" w:rsidTr="00345119">
        <w:tc>
          <w:tcPr>
            <w:tcW w:w="9576" w:type="dxa"/>
          </w:tcPr>
          <w:p w14:paraId="318B2234" w14:textId="77777777" w:rsidR="0017725B" w:rsidRDefault="009A5A4A" w:rsidP="00BF1F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ABF810" w14:textId="77777777" w:rsidR="0017725B" w:rsidRPr="00C066DE" w:rsidRDefault="0017725B" w:rsidP="00BF1FF0">
            <w:pPr>
              <w:rPr>
                <w:b/>
                <w:sz w:val="18"/>
                <w:szCs w:val="18"/>
                <w:u w:val="single"/>
              </w:rPr>
            </w:pPr>
          </w:p>
          <w:p w14:paraId="47BD61C3" w14:textId="475C46B0" w:rsidR="00693B5D" w:rsidRPr="00693B5D" w:rsidRDefault="009A5A4A" w:rsidP="00BF1FF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EF9CC6E" w14:textId="77777777" w:rsidR="0017725B" w:rsidRPr="00C066DE" w:rsidRDefault="0017725B" w:rsidP="00BF1FF0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6171AA" w14:paraId="15DADC07" w14:textId="77777777" w:rsidTr="00345119">
        <w:tc>
          <w:tcPr>
            <w:tcW w:w="9576" w:type="dxa"/>
          </w:tcPr>
          <w:p w14:paraId="6031A286" w14:textId="77777777" w:rsidR="008423E4" w:rsidRPr="00A8133F" w:rsidRDefault="009A5A4A" w:rsidP="00BF1F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34D973" w14:textId="77777777" w:rsidR="008423E4" w:rsidRPr="00C066DE" w:rsidRDefault="008423E4" w:rsidP="00BF1FF0">
            <w:pPr>
              <w:rPr>
                <w:sz w:val="18"/>
                <w:szCs w:val="18"/>
              </w:rPr>
            </w:pPr>
          </w:p>
          <w:p w14:paraId="518697A9" w14:textId="33752036" w:rsidR="00693B5D" w:rsidRDefault="009A5A4A" w:rsidP="00BF1F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14:paraId="08B4A998" w14:textId="77777777" w:rsidR="008423E4" w:rsidRPr="00C066DE" w:rsidRDefault="008423E4" w:rsidP="00BF1FF0">
            <w:pPr>
              <w:rPr>
                <w:b/>
                <w:sz w:val="18"/>
                <w:szCs w:val="18"/>
              </w:rPr>
            </w:pPr>
          </w:p>
        </w:tc>
      </w:tr>
      <w:tr w:rsidR="006171AA" w14:paraId="36ACF661" w14:textId="77777777" w:rsidTr="00345119">
        <w:tc>
          <w:tcPr>
            <w:tcW w:w="9576" w:type="dxa"/>
          </w:tcPr>
          <w:p w14:paraId="0837A7AD" w14:textId="77777777" w:rsidR="008423E4" w:rsidRPr="00A8133F" w:rsidRDefault="009A5A4A" w:rsidP="00BF1F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2854FD" w14:textId="77777777" w:rsidR="008423E4" w:rsidRPr="00C066DE" w:rsidRDefault="008423E4" w:rsidP="00BF1FF0">
            <w:pPr>
              <w:rPr>
                <w:sz w:val="18"/>
                <w:szCs w:val="18"/>
              </w:rPr>
            </w:pPr>
          </w:p>
          <w:p w14:paraId="58515024" w14:textId="40DEE6AC" w:rsidR="009C36CD" w:rsidRDefault="009A5A4A" w:rsidP="00BF1F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1586 amends the Health and Safety Code to </w:t>
            </w:r>
            <w:r w:rsidRPr="00693B5D">
              <w:t>revise provisions relating to the</w:t>
            </w:r>
            <w:r>
              <w:t xml:space="preserve"> </w:t>
            </w:r>
            <w:r w:rsidRPr="00693B5D">
              <w:t xml:space="preserve">affidavit form developed by the </w:t>
            </w:r>
            <w:r w:rsidRPr="00693B5D">
              <w:t>Department of State Health Services (DSHS) for use by a person claiming an exemption from a required immunization based on reasons of conscience.</w:t>
            </w:r>
            <w:r>
              <w:t xml:space="preserve"> </w:t>
            </w:r>
            <w:r w:rsidR="00A20800">
              <w:t xml:space="preserve">The bill requires DSHS to </w:t>
            </w:r>
            <w:r w:rsidR="00A20800" w:rsidRPr="00A20800">
              <w:t xml:space="preserve">post the form in a printable format on the </w:t>
            </w:r>
            <w:r w:rsidR="00A20800">
              <w:t>DSHS</w:t>
            </w:r>
            <w:r w:rsidR="00A20800" w:rsidRPr="00A20800">
              <w:t xml:space="preserve"> website</w:t>
            </w:r>
            <w:r w:rsidR="00A20800">
              <w:t xml:space="preserve"> and </w:t>
            </w:r>
            <w:r w:rsidR="00A20800" w:rsidRPr="00A20800">
              <w:t>removes a requirement for the form to</w:t>
            </w:r>
            <w:r w:rsidR="00A20800">
              <w:t xml:space="preserve"> contain </w:t>
            </w:r>
            <w:r w:rsidR="00A20800" w:rsidRPr="00A20800">
              <w:t>a seal or other security device to prevent reproduction of the form</w:t>
            </w:r>
            <w:r w:rsidR="00A20800">
              <w:t xml:space="preserve">. </w:t>
            </w:r>
            <w:r w:rsidR="00C725EF">
              <w:t xml:space="preserve">The bill maintains the authorization for a person claiming an exemption to obtain the form by submitting a written request to DSHS but removes the specification that this is the only method of obtaining the form. </w:t>
            </w:r>
            <w:r w:rsidR="005B044A">
              <w:t xml:space="preserve">The bill </w:t>
            </w:r>
            <w:r w:rsidR="00C725EF">
              <w:t xml:space="preserve">establishes that </w:t>
            </w:r>
            <w:r w:rsidR="005B044A">
              <w:t xml:space="preserve">a person </w:t>
            </w:r>
            <w:r w:rsidR="00C725EF">
              <w:t>may not be</w:t>
            </w:r>
            <w:r w:rsidR="005B044A">
              <w:t xml:space="preserve"> required to </w:t>
            </w:r>
            <w:r w:rsidR="005B044A" w:rsidRPr="005B044A">
              <w:t>provide any information to obtain a</w:t>
            </w:r>
            <w:r w:rsidR="00C725EF">
              <w:t xml:space="preserve"> blank affidavit</w:t>
            </w:r>
            <w:r w:rsidR="005B044A" w:rsidRPr="005B044A">
              <w:t xml:space="preserve"> form</w:t>
            </w:r>
            <w:r w:rsidR="005B044A">
              <w:t>.</w:t>
            </w:r>
            <w:r w:rsidR="00994387">
              <w:t xml:space="preserve"> </w:t>
            </w:r>
          </w:p>
          <w:p w14:paraId="511C202E" w14:textId="77777777" w:rsidR="00085DE8" w:rsidRPr="00C066DE" w:rsidRDefault="00085DE8" w:rsidP="00BF1FF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8"/>
                <w:szCs w:val="18"/>
              </w:rPr>
            </w:pPr>
          </w:p>
          <w:p w14:paraId="209CEE88" w14:textId="3A60A300" w:rsidR="002F1069" w:rsidRDefault="009A5A4A" w:rsidP="00BF1F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1586 </w:t>
            </w:r>
            <w:r w:rsidR="008274C2">
              <w:t xml:space="preserve">removes </w:t>
            </w:r>
            <w:r>
              <w:t xml:space="preserve">the requirement for DSHS to </w:t>
            </w:r>
            <w:r w:rsidRPr="00085DE8">
              <w:t xml:space="preserve">maintain a record of </w:t>
            </w:r>
            <w:r w:rsidR="008274C2">
              <w:t xml:space="preserve">the total number of affidavit forms sent out each year </w:t>
            </w:r>
            <w:r w:rsidRPr="00085DE8">
              <w:t>and</w:t>
            </w:r>
            <w:r w:rsidR="008274C2">
              <w:t xml:space="preserve"> to</w:t>
            </w:r>
            <w:r w:rsidRPr="00085DE8">
              <w:t xml:space="preserve"> report </w:t>
            </w:r>
            <w:r w:rsidR="008274C2">
              <w:t xml:space="preserve">that information </w:t>
            </w:r>
            <w:r w:rsidR="008274C2" w:rsidRPr="00085DE8">
              <w:t xml:space="preserve">annually </w:t>
            </w:r>
            <w:r w:rsidRPr="00085DE8">
              <w:t>to the legislature</w:t>
            </w:r>
            <w:r w:rsidR="000727B1">
              <w:t xml:space="preserve"> an</w:t>
            </w:r>
            <w:r w:rsidR="008274C2">
              <w:t>d</w:t>
            </w:r>
            <w:r w:rsidR="000727B1">
              <w:t xml:space="preserve"> authoriz</w:t>
            </w:r>
            <w:r w:rsidR="008274C2">
              <w:t>es</w:t>
            </w:r>
            <w:r w:rsidR="000727B1">
              <w:t xml:space="preserve"> DSHS</w:t>
            </w:r>
            <w:r w:rsidR="008274C2">
              <w:t xml:space="preserve"> instead</w:t>
            </w:r>
            <w:r w:rsidR="000727B1">
              <w:t xml:space="preserve"> to </w:t>
            </w:r>
            <w:r w:rsidR="000727B1" w:rsidRPr="000727B1">
              <w:t xml:space="preserve">maintain a record of the total number of times an affidavit form was accessed on the </w:t>
            </w:r>
            <w:r w:rsidR="000727B1">
              <w:t>DSHS</w:t>
            </w:r>
            <w:r w:rsidR="000727B1" w:rsidRPr="000727B1">
              <w:t xml:space="preserve"> website or requested</w:t>
            </w:r>
            <w:r w:rsidR="000727B1">
              <w:t xml:space="preserve"> in writing</w:t>
            </w:r>
            <w:r w:rsidR="008274C2">
              <w:t xml:space="preserve"> from DSHS</w:t>
            </w:r>
            <w:r w:rsidR="000727B1">
              <w:t xml:space="preserve">. The bill </w:t>
            </w:r>
            <w:r w:rsidR="004E0E39">
              <w:t>replaces</w:t>
            </w:r>
            <w:r w:rsidR="000727B1">
              <w:t xml:space="preserve"> the prohibition </w:t>
            </w:r>
            <w:r w:rsidR="004E0E39">
              <w:t>against</w:t>
            </w:r>
            <w:r w:rsidR="000727B1">
              <w:t xml:space="preserve"> DSHS </w:t>
            </w:r>
            <w:r w:rsidR="000727B1" w:rsidRPr="000727B1">
              <w:t>maintain</w:t>
            </w:r>
            <w:r w:rsidR="000727B1">
              <w:t>ing</w:t>
            </w:r>
            <w:r w:rsidR="000727B1" w:rsidRPr="000727B1">
              <w:t xml:space="preserve"> a record of</w:t>
            </w:r>
            <w:r w:rsidR="00465508">
              <w:t xml:space="preserve"> </w:t>
            </w:r>
            <w:r w:rsidR="004E0E39">
              <w:t>the names</w:t>
            </w:r>
            <w:r w:rsidR="00875FE9">
              <w:t xml:space="preserve"> of</w:t>
            </w:r>
            <w:r w:rsidR="00465508" w:rsidRPr="00465508">
              <w:t xml:space="preserve"> individuals who</w:t>
            </w:r>
            <w:r w:rsidR="00465508">
              <w:t xml:space="preserve"> request an affidavit form </w:t>
            </w:r>
            <w:r w:rsidR="004E0E39">
              <w:t>with a prohibition</w:t>
            </w:r>
            <w:r w:rsidR="00994387">
              <w:t xml:space="preserve"> </w:t>
            </w:r>
            <w:r w:rsidR="00F83F23">
              <w:t>against DSHS maintaining a record of an</w:t>
            </w:r>
            <w:r w:rsidR="00465508" w:rsidRPr="00465508">
              <w:t>y personally identifying information</w:t>
            </w:r>
            <w:r w:rsidR="00875FE9">
              <w:t xml:space="preserve"> of individuals </w:t>
            </w:r>
            <w:r w:rsidR="00994387">
              <w:t xml:space="preserve">who </w:t>
            </w:r>
            <w:r w:rsidR="008274C2" w:rsidRPr="00875FE9">
              <w:t>download</w:t>
            </w:r>
            <w:r w:rsidR="008274C2">
              <w:t xml:space="preserve">, </w:t>
            </w:r>
            <w:r w:rsidR="008274C2" w:rsidRPr="00875FE9">
              <w:t>access</w:t>
            </w:r>
            <w:r w:rsidR="008274C2">
              <w:t xml:space="preserve">, </w:t>
            </w:r>
            <w:r w:rsidR="00994387">
              <w:t>request</w:t>
            </w:r>
            <w:r w:rsidR="008274C2">
              <w:t>,</w:t>
            </w:r>
            <w:r w:rsidR="00875FE9">
              <w:t xml:space="preserve"> or submit </w:t>
            </w:r>
            <w:r w:rsidR="008274C2">
              <w:t>an affidavit</w:t>
            </w:r>
            <w:r w:rsidR="00875FE9">
              <w:t xml:space="preserve"> form.</w:t>
            </w:r>
            <w:r w:rsidR="00994387">
              <w:t xml:space="preserve"> </w:t>
            </w:r>
          </w:p>
          <w:p w14:paraId="618A6B04" w14:textId="77777777" w:rsidR="002F1069" w:rsidRPr="00C066DE" w:rsidRDefault="002F1069" w:rsidP="00BF1FF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8"/>
                <w:szCs w:val="18"/>
              </w:rPr>
            </w:pPr>
          </w:p>
          <w:p w14:paraId="35D4AF41" w14:textId="73C6EAF9" w:rsidR="00085DE8" w:rsidRPr="009C36CD" w:rsidRDefault="009A5A4A" w:rsidP="00BF1F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1586</w:t>
            </w:r>
            <w:r w:rsidRPr="002F1069">
              <w:t xml:space="preserve"> requires</w:t>
            </w:r>
            <w:r>
              <w:t xml:space="preserve"> DSHS to modify the existing affidavit form n</w:t>
            </w:r>
            <w:r w:rsidRPr="004E0E39">
              <w:t>ot later than the 30th day after the</w:t>
            </w:r>
            <w:r>
              <w:t xml:space="preserve"> bill's</w:t>
            </w:r>
            <w:r w:rsidRPr="004E0E39">
              <w:t xml:space="preserve"> effective date</w:t>
            </w:r>
            <w:r>
              <w:t xml:space="preserve">. </w:t>
            </w:r>
            <w:r w:rsidR="004E0E39">
              <w:t xml:space="preserve">The bill's provisions apply </w:t>
            </w:r>
            <w:r w:rsidR="004E0E39" w:rsidRPr="004E0E39">
              <w:t>beginning with the 2025-2026 school year.</w:t>
            </w:r>
            <w:r w:rsidR="004E0E39">
              <w:t xml:space="preserve"> </w:t>
            </w:r>
          </w:p>
          <w:p w14:paraId="427C53F0" w14:textId="77777777" w:rsidR="008423E4" w:rsidRPr="00C066DE" w:rsidRDefault="008423E4" w:rsidP="00BF1FF0">
            <w:pPr>
              <w:rPr>
                <w:b/>
                <w:sz w:val="18"/>
                <w:szCs w:val="18"/>
              </w:rPr>
            </w:pPr>
          </w:p>
        </w:tc>
      </w:tr>
      <w:tr w:rsidR="006171AA" w14:paraId="249AF78C" w14:textId="77777777" w:rsidTr="00345119">
        <w:tc>
          <w:tcPr>
            <w:tcW w:w="9576" w:type="dxa"/>
          </w:tcPr>
          <w:p w14:paraId="2474B910" w14:textId="77777777" w:rsidR="008423E4" w:rsidRPr="00A8133F" w:rsidRDefault="009A5A4A" w:rsidP="00B4468B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EC5BC7" w14:textId="77777777" w:rsidR="008423E4" w:rsidRPr="00C066DE" w:rsidRDefault="008423E4" w:rsidP="00BF1FF0">
            <w:pPr>
              <w:rPr>
                <w:sz w:val="18"/>
                <w:szCs w:val="18"/>
              </w:rPr>
            </w:pPr>
          </w:p>
          <w:p w14:paraId="75E31B4B" w14:textId="66D0F5EA" w:rsidR="008423E4" w:rsidRPr="00B4468B" w:rsidRDefault="009A5A4A" w:rsidP="00B446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93B5D">
              <w:t>On passage, or, if the bill does not receive the necessary vote, September 1, 2025.</w:t>
            </w:r>
          </w:p>
        </w:tc>
      </w:tr>
    </w:tbl>
    <w:p w14:paraId="6817849B" w14:textId="77777777" w:rsidR="008423E4" w:rsidRPr="00BE0E75" w:rsidRDefault="008423E4" w:rsidP="00BF1FF0">
      <w:pPr>
        <w:jc w:val="both"/>
        <w:rPr>
          <w:rFonts w:ascii="Arial" w:hAnsi="Arial"/>
          <w:sz w:val="16"/>
          <w:szCs w:val="16"/>
        </w:rPr>
      </w:pPr>
    </w:p>
    <w:p w14:paraId="69472AD6" w14:textId="77777777" w:rsidR="004108C3" w:rsidRPr="008423E4" w:rsidRDefault="004108C3" w:rsidP="00BF1FF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7F88" w14:textId="77777777" w:rsidR="009A5A4A" w:rsidRDefault="009A5A4A">
      <w:r>
        <w:separator/>
      </w:r>
    </w:p>
  </w:endnote>
  <w:endnote w:type="continuationSeparator" w:id="0">
    <w:p w14:paraId="59D51130" w14:textId="77777777" w:rsidR="009A5A4A" w:rsidRDefault="009A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7CE7" w14:textId="77777777" w:rsidR="003A3976" w:rsidRDefault="003A3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171AA" w14:paraId="6CD67D64" w14:textId="77777777" w:rsidTr="009C1E9A">
      <w:trPr>
        <w:cantSplit/>
      </w:trPr>
      <w:tc>
        <w:tcPr>
          <w:tcW w:w="0" w:type="pct"/>
        </w:tcPr>
        <w:p w14:paraId="790F6C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C04E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8F31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6DC8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5AD85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171AA" w14:paraId="26E4ABF8" w14:textId="77777777" w:rsidTr="009C1E9A">
      <w:trPr>
        <w:cantSplit/>
      </w:trPr>
      <w:tc>
        <w:tcPr>
          <w:tcW w:w="0" w:type="pct"/>
        </w:tcPr>
        <w:p w14:paraId="7B9569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001D2C" w14:textId="0A4DE7E4" w:rsidR="00EC379B" w:rsidRPr="009C1E9A" w:rsidRDefault="009A5A4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89R </w:t>
          </w:r>
          <w:r>
            <w:rPr>
              <w:rFonts w:ascii="Shruti" w:hAnsi="Shruti"/>
              <w:sz w:val="22"/>
            </w:rPr>
            <w:t>28184-D</w:t>
          </w:r>
        </w:p>
      </w:tc>
      <w:tc>
        <w:tcPr>
          <w:tcW w:w="2453" w:type="pct"/>
        </w:tcPr>
        <w:p w14:paraId="556BE2B2" w14:textId="66CE9E47" w:rsidR="00EC379B" w:rsidRDefault="009A5A4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D1B15">
            <w:t>25.124.120</w:t>
          </w:r>
          <w:r>
            <w:fldChar w:fldCharType="end"/>
          </w:r>
        </w:p>
      </w:tc>
    </w:tr>
    <w:tr w:rsidR="006171AA" w14:paraId="62AF451D" w14:textId="77777777" w:rsidTr="009C1E9A">
      <w:trPr>
        <w:cantSplit/>
      </w:trPr>
      <w:tc>
        <w:tcPr>
          <w:tcW w:w="0" w:type="pct"/>
        </w:tcPr>
        <w:p w14:paraId="2DA612C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2A186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4F8152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4FF6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171AA" w14:paraId="469EE4B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FB5C79" w14:textId="77777777" w:rsidR="00EC379B" w:rsidRDefault="009A5A4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1780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B8604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FC6" w14:textId="77777777" w:rsidR="003A3976" w:rsidRDefault="003A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3942" w14:textId="77777777" w:rsidR="009A5A4A" w:rsidRDefault="009A5A4A">
      <w:r>
        <w:separator/>
      </w:r>
    </w:p>
  </w:footnote>
  <w:footnote w:type="continuationSeparator" w:id="0">
    <w:p w14:paraId="2197907D" w14:textId="77777777" w:rsidR="009A5A4A" w:rsidRDefault="009A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8458" w14:textId="77777777" w:rsidR="003A3976" w:rsidRDefault="003A3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1D28" w14:textId="77777777" w:rsidR="003A3976" w:rsidRDefault="003A39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6EAD" w14:textId="77777777" w:rsidR="003A3976" w:rsidRDefault="003A39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5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7B1"/>
    <w:rsid w:val="00073914"/>
    <w:rsid w:val="00074236"/>
    <w:rsid w:val="000746BD"/>
    <w:rsid w:val="00076D7D"/>
    <w:rsid w:val="00080D95"/>
    <w:rsid w:val="00085DE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CE8"/>
    <w:rsid w:val="001E2CAD"/>
    <w:rsid w:val="001E34DB"/>
    <w:rsid w:val="001E37CD"/>
    <w:rsid w:val="001E4070"/>
    <w:rsid w:val="001E655E"/>
    <w:rsid w:val="001F3CB8"/>
    <w:rsid w:val="001F6B91"/>
    <w:rsid w:val="001F703C"/>
    <w:rsid w:val="001F78AE"/>
    <w:rsid w:val="00200B9E"/>
    <w:rsid w:val="00200BF5"/>
    <w:rsid w:val="002010D1"/>
    <w:rsid w:val="00201338"/>
    <w:rsid w:val="0020376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6E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069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484"/>
    <w:rsid w:val="00333930"/>
    <w:rsid w:val="00336BA4"/>
    <w:rsid w:val="00336C7A"/>
    <w:rsid w:val="00337392"/>
    <w:rsid w:val="00337659"/>
    <w:rsid w:val="0034110A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97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75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50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39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A1D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5E8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43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44A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938"/>
    <w:rsid w:val="005C7CCB"/>
    <w:rsid w:val="005D1444"/>
    <w:rsid w:val="005D4DAE"/>
    <w:rsid w:val="005D5E6D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1AA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2BF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7CF"/>
    <w:rsid w:val="00684B98"/>
    <w:rsid w:val="00685DC9"/>
    <w:rsid w:val="00687465"/>
    <w:rsid w:val="006907CF"/>
    <w:rsid w:val="00691CCF"/>
    <w:rsid w:val="00693AFA"/>
    <w:rsid w:val="00693B5D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45A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C4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B15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4C2"/>
    <w:rsid w:val="00827749"/>
    <w:rsid w:val="00827B7E"/>
    <w:rsid w:val="00830EEB"/>
    <w:rsid w:val="008347A9"/>
    <w:rsid w:val="00835628"/>
    <w:rsid w:val="00835E90"/>
    <w:rsid w:val="00837B56"/>
    <w:rsid w:val="00841646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5FE9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16F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D90"/>
    <w:rsid w:val="00960F2D"/>
    <w:rsid w:val="00962EA6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387"/>
    <w:rsid w:val="00995B0B"/>
    <w:rsid w:val="009A1883"/>
    <w:rsid w:val="009A39F5"/>
    <w:rsid w:val="009A4588"/>
    <w:rsid w:val="009A5A4A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800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30C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90D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B7A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468B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279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1B7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FF0"/>
    <w:rsid w:val="00BF4949"/>
    <w:rsid w:val="00BF4D7C"/>
    <w:rsid w:val="00BF5085"/>
    <w:rsid w:val="00C013F4"/>
    <w:rsid w:val="00C040AB"/>
    <w:rsid w:val="00C0499B"/>
    <w:rsid w:val="00C05406"/>
    <w:rsid w:val="00C05CF0"/>
    <w:rsid w:val="00C066DE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5E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3F8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281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2E2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F8B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FC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9A0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088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23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A672D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C73C5C-53D6-405F-B8C8-F43C93A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85D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D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5DE8"/>
    <w:rPr>
      <w:b/>
      <w:bCs/>
    </w:rPr>
  </w:style>
  <w:style w:type="paragraph" w:styleId="Revision">
    <w:name w:val="Revision"/>
    <w:hidden/>
    <w:uiPriority w:val="99"/>
    <w:semiHidden/>
    <w:rsid w:val="00333484"/>
    <w:rPr>
      <w:sz w:val="24"/>
      <w:szCs w:val="24"/>
    </w:rPr>
  </w:style>
  <w:style w:type="character" w:styleId="Hyperlink">
    <w:name w:val="Hyperlink"/>
    <w:basedOn w:val="DefaultParagraphFont"/>
    <w:unhideWhenUsed/>
    <w:rsid w:val="00E33F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2315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HB01586 (Committee Report (Unamended))</vt:lpstr>
    </vt:vector>
  </TitlesOfParts>
  <Company>State of Texas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28184</dc:subject>
  <dc:creator>State of Texas</dc:creator>
  <dc:description>HB 1586 by Hull-(H)Public Health</dc:description>
  <cp:lastModifiedBy>Thomas Weis</cp:lastModifiedBy>
  <cp:revision>2</cp:revision>
  <cp:lastPrinted>2003-11-26T17:21:00Z</cp:lastPrinted>
  <dcterms:created xsi:type="dcterms:W3CDTF">2025-05-07T17:58:00Z</dcterms:created>
  <dcterms:modified xsi:type="dcterms:W3CDTF">2025-05-07T17:58:00Z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25.124.120</vt:lpwstr>
  </property>
</Properties>
</file>