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0626A" w14:paraId="6A717D32" w14:textId="77777777" w:rsidTr="00345119">
        <w:tc>
          <w:tcPr>
            <w:tcW w:w="9576" w:type="dxa"/>
            <w:noWrap/>
          </w:tcPr>
          <w:p w14:paraId="45D3D3CF" w14:textId="77777777" w:rsidR="008423E4" w:rsidRPr="0022177D" w:rsidRDefault="00BA73D1" w:rsidP="00260231">
            <w:pPr>
              <w:pStyle w:val="Heading1"/>
            </w:pPr>
            <w:r w:rsidRPr="00631897">
              <w:t>BILL ANALYSIS</w:t>
            </w:r>
          </w:p>
        </w:tc>
      </w:tr>
    </w:tbl>
    <w:p w14:paraId="1EDCCE91" w14:textId="77777777" w:rsidR="008423E4" w:rsidRPr="0022177D" w:rsidRDefault="008423E4" w:rsidP="00260231">
      <w:pPr>
        <w:jc w:val="center"/>
      </w:pPr>
    </w:p>
    <w:p w14:paraId="17ED5DA1" w14:textId="77777777" w:rsidR="008423E4" w:rsidRPr="00B31F0E" w:rsidRDefault="008423E4" w:rsidP="00260231"/>
    <w:p w14:paraId="082DB1DF" w14:textId="77777777" w:rsidR="008423E4" w:rsidRPr="00742794" w:rsidRDefault="008423E4" w:rsidP="00260231">
      <w:pPr>
        <w:tabs>
          <w:tab w:val="right" w:pos="9360"/>
        </w:tabs>
      </w:pPr>
    </w:p>
    <w:tbl>
      <w:tblPr>
        <w:tblW w:w="0" w:type="auto"/>
        <w:tblLayout w:type="fixed"/>
        <w:tblLook w:val="01E0" w:firstRow="1" w:lastRow="1" w:firstColumn="1" w:lastColumn="1" w:noHBand="0" w:noVBand="0"/>
      </w:tblPr>
      <w:tblGrid>
        <w:gridCol w:w="9576"/>
      </w:tblGrid>
      <w:tr w:rsidR="00E0626A" w14:paraId="0C8D8D4E" w14:textId="77777777" w:rsidTr="00345119">
        <w:tc>
          <w:tcPr>
            <w:tcW w:w="9576" w:type="dxa"/>
          </w:tcPr>
          <w:p w14:paraId="5C0D7D52" w14:textId="38379B59" w:rsidR="008423E4" w:rsidRPr="00861995" w:rsidRDefault="00BA73D1" w:rsidP="00260231">
            <w:pPr>
              <w:jc w:val="right"/>
            </w:pPr>
            <w:r>
              <w:t>H.B. 1615</w:t>
            </w:r>
          </w:p>
        </w:tc>
      </w:tr>
      <w:tr w:rsidR="00E0626A" w14:paraId="23638D4D" w14:textId="77777777" w:rsidTr="00345119">
        <w:tc>
          <w:tcPr>
            <w:tcW w:w="9576" w:type="dxa"/>
          </w:tcPr>
          <w:p w14:paraId="2D72ACFF" w14:textId="484F6DDD" w:rsidR="008423E4" w:rsidRPr="00861995" w:rsidRDefault="00BA73D1" w:rsidP="00260231">
            <w:pPr>
              <w:jc w:val="right"/>
            </w:pPr>
            <w:r>
              <w:t xml:space="preserve">By: </w:t>
            </w:r>
            <w:r w:rsidR="00013F91">
              <w:t>Leach</w:t>
            </w:r>
          </w:p>
        </w:tc>
      </w:tr>
      <w:tr w:rsidR="00E0626A" w14:paraId="0BC07777" w14:textId="77777777" w:rsidTr="00345119">
        <w:tc>
          <w:tcPr>
            <w:tcW w:w="9576" w:type="dxa"/>
          </w:tcPr>
          <w:p w14:paraId="3D309492" w14:textId="2A368A88" w:rsidR="008423E4" w:rsidRPr="00861995" w:rsidRDefault="00BA73D1" w:rsidP="00260231">
            <w:pPr>
              <w:jc w:val="right"/>
            </w:pPr>
            <w:r>
              <w:t>Judiciary &amp; Civil Jurisprudence</w:t>
            </w:r>
          </w:p>
        </w:tc>
      </w:tr>
      <w:tr w:rsidR="00E0626A" w14:paraId="1748555C" w14:textId="77777777" w:rsidTr="00345119">
        <w:tc>
          <w:tcPr>
            <w:tcW w:w="9576" w:type="dxa"/>
          </w:tcPr>
          <w:p w14:paraId="71B3BC36" w14:textId="096D55AE" w:rsidR="008423E4" w:rsidRDefault="00BA73D1" w:rsidP="00260231">
            <w:pPr>
              <w:jc w:val="right"/>
            </w:pPr>
            <w:r>
              <w:t>Committee Report (Unamended)</w:t>
            </w:r>
          </w:p>
        </w:tc>
      </w:tr>
    </w:tbl>
    <w:p w14:paraId="4CFF7A12" w14:textId="77777777" w:rsidR="008423E4" w:rsidRDefault="008423E4" w:rsidP="00260231">
      <w:pPr>
        <w:tabs>
          <w:tab w:val="right" w:pos="9360"/>
        </w:tabs>
      </w:pPr>
    </w:p>
    <w:p w14:paraId="7FFAE199" w14:textId="77777777" w:rsidR="008423E4" w:rsidRDefault="008423E4" w:rsidP="00260231"/>
    <w:p w14:paraId="56AD9B59" w14:textId="77777777" w:rsidR="008423E4" w:rsidRDefault="008423E4" w:rsidP="00260231"/>
    <w:tbl>
      <w:tblPr>
        <w:tblW w:w="0" w:type="auto"/>
        <w:tblCellMar>
          <w:left w:w="115" w:type="dxa"/>
          <w:right w:w="115" w:type="dxa"/>
        </w:tblCellMar>
        <w:tblLook w:val="01E0" w:firstRow="1" w:lastRow="1" w:firstColumn="1" w:lastColumn="1" w:noHBand="0" w:noVBand="0"/>
      </w:tblPr>
      <w:tblGrid>
        <w:gridCol w:w="9360"/>
      </w:tblGrid>
      <w:tr w:rsidR="00E0626A" w14:paraId="0783ADBC" w14:textId="77777777" w:rsidTr="00345119">
        <w:tc>
          <w:tcPr>
            <w:tcW w:w="9576" w:type="dxa"/>
          </w:tcPr>
          <w:p w14:paraId="5D2D8D68" w14:textId="77777777" w:rsidR="008423E4" w:rsidRPr="00A8133F" w:rsidRDefault="00BA73D1" w:rsidP="00260231">
            <w:pPr>
              <w:rPr>
                <w:b/>
              </w:rPr>
            </w:pPr>
            <w:r w:rsidRPr="009C1E9A">
              <w:rPr>
                <w:b/>
                <w:u w:val="single"/>
              </w:rPr>
              <w:t>BACKGROUND AND PURPOSE</w:t>
            </w:r>
            <w:r>
              <w:rPr>
                <w:b/>
              </w:rPr>
              <w:t xml:space="preserve"> </w:t>
            </w:r>
          </w:p>
          <w:p w14:paraId="3796B416" w14:textId="77777777" w:rsidR="008423E4" w:rsidRDefault="008423E4" w:rsidP="00260231"/>
          <w:p w14:paraId="79FDC503" w14:textId="427CB89F" w:rsidR="002D59A3" w:rsidRDefault="00BA73D1" w:rsidP="00260231">
            <w:pPr>
              <w:pStyle w:val="Header"/>
              <w:tabs>
                <w:tab w:val="clear" w:pos="4320"/>
                <w:tab w:val="clear" w:pos="8640"/>
              </w:tabs>
              <w:jc w:val="both"/>
            </w:pPr>
            <w:r w:rsidRPr="00705670">
              <w:t>The Texas Legislative Council is required by Section 323.007, Government Code, to carry out a complete nonsubstantive revision of the Texas statutes. The process involves reclassifying and rearranging the statutes in a more logical order, employing a numbering system and format that will accommodate future expansion of the law, eliminating repealed, invalid, duplicative, and other ineffective provisions, and improving the draftsmanship of the law if practicable—all toward promoting the stated purpose of mak</w:t>
            </w:r>
            <w:r w:rsidRPr="00705670">
              <w:t xml:space="preserve">ing the statutes "more accessible, understandable, and usable" without altering the sense, meaning, or effect of the law. </w:t>
            </w:r>
          </w:p>
          <w:p w14:paraId="43295F1D" w14:textId="77777777" w:rsidR="002D59A3" w:rsidRDefault="002D59A3" w:rsidP="00260231">
            <w:pPr>
              <w:pStyle w:val="Header"/>
              <w:tabs>
                <w:tab w:val="clear" w:pos="4320"/>
                <w:tab w:val="clear" w:pos="8640"/>
              </w:tabs>
              <w:jc w:val="both"/>
            </w:pPr>
          </w:p>
          <w:p w14:paraId="2B8779A6" w14:textId="558CDF1F" w:rsidR="008423E4" w:rsidRDefault="00BA73D1" w:rsidP="00260231">
            <w:pPr>
              <w:pStyle w:val="Header"/>
              <w:tabs>
                <w:tab w:val="clear" w:pos="4320"/>
                <w:tab w:val="clear" w:pos="8640"/>
              </w:tabs>
              <w:jc w:val="both"/>
            </w:pPr>
            <w:r>
              <w:t>The council has prepared a</w:t>
            </w:r>
            <w:r w:rsidR="006A66A3" w:rsidRPr="006A66A3">
              <w:t xml:space="preserve"> nonsubstantive revision of local laws</w:t>
            </w:r>
            <w:r w:rsidR="000A3872">
              <w:t xml:space="preserve"> governing certain special districts, including those</w:t>
            </w:r>
            <w:r w:rsidR="006A66A3" w:rsidRPr="006A66A3">
              <w:t xml:space="preserve"> concerning water and wastewater.</w:t>
            </w:r>
            <w:r w:rsidR="000A3872">
              <w:t xml:space="preserve"> Historically, </w:t>
            </w:r>
            <w:r w:rsidR="000A3872" w:rsidRPr="000A3872">
              <w:t>the majority of local laws that governed individual special districts were published only in the volumes of legislative session laws</w:t>
            </w:r>
            <w:r w:rsidR="000A3872">
              <w:t xml:space="preserve">. H.B. 1615 is the latest in a long-range project by the council to publish and revise local laws in the manner of the general laws, using the same numbering system employed in other codes. </w:t>
            </w:r>
            <w:r w:rsidR="0051288D">
              <w:t>The project for the 89th Legislature revises laws governing the Willacy County Navigation District, the Guadalupe-Blanco River Authority, the Upper Guadalupe River Authority, the Franklin County Water District, and the Escondido Watershed District.</w:t>
            </w:r>
          </w:p>
          <w:p w14:paraId="2F0D3FF3" w14:textId="77777777" w:rsidR="00877115" w:rsidRDefault="00877115" w:rsidP="00260231">
            <w:pPr>
              <w:pStyle w:val="Header"/>
              <w:tabs>
                <w:tab w:val="clear" w:pos="4320"/>
                <w:tab w:val="clear" w:pos="8640"/>
              </w:tabs>
              <w:jc w:val="both"/>
            </w:pPr>
          </w:p>
          <w:p w14:paraId="24B8491B" w14:textId="3FCA476D" w:rsidR="00877115" w:rsidRDefault="00BA73D1" w:rsidP="00260231">
            <w:pPr>
              <w:pStyle w:val="Header"/>
              <w:tabs>
                <w:tab w:val="clear" w:pos="4320"/>
                <w:tab w:val="clear" w:pos="8640"/>
              </w:tabs>
              <w:jc w:val="both"/>
            </w:pPr>
            <w:r w:rsidRPr="00877115">
              <w:t>H</w:t>
            </w:r>
            <w:r w:rsidR="007E3968">
              <w:t>.</w:t>
            </w:r>
            <w:r w:rsidRPr="00877115">
              <w:t>B</w:t>
            </w:r>
            <w:r w:rsidR="007E3968">
              <w:t>.</w:t>
            </w:r>
            <w:r w:rsidRPr="00877115">
              <w:t xml:space="preserve"> </w:t>
            </w:r>
            <w:r w:rsidR="0060475A">
              <w:t>1615</w:t>
            </w:r>
            <w:r>
              <w:t xml:space="preserve"> </w:t>
            </w:r>
            <w:r w:rsidRPr="00877115">
              <w:t>is a nonsubstantive revision of Texas law. The substance of the law has not been altered. The sole purpose of these provisions is to compile the relevant law, arrange it in a logical fashion, and rewrite it without altering its meaning or legal effect. If a particular source statute is ambiguous and the ambiguity cannot be resolved without a potential substantive effect, the ambiguity is preserved.</w:t>
            </w:r>
          </w:p>
          <w:p w14:paraId="07529DFD" w14:textId="77777777" w:rsidR="008423E4" w:rsidRPr="00E26B13" w:rsidRDefault="008423E4" w:rsidP="00260231">
            <w:pPr>
              <w:rPr>
                <w:b/>
              </w:rPr>
            </w:pPr>
          </w:p>
        </w:tc>
      </w:tr>
      <w:tr w:rsidR="00E0626A" w14:paraId="71DD4F7C" w14:textId="77777777" w:rsidTr="00345119">
        <w:tc>
          <w:tcPr>
            <w:tcW w:w="9576" w:type="dxa"/>
          </w:tcPr>
          <w:p w14:paraId="61ACA8F6" w14:textId="77777777" w:rsidR="0017725B" w:rsidRDefault="00BA73D1" w:rsidP="00260231">
            <w:pPr>
              <w:rPr>
                <w:b/>
                <w:u w:val="single"/>
              </w:rPr>
            </w:pPr>
            <w:r>
              <w:rPr>
                <w:b/>
                <w:u w:val="single"/>
              </w:rPr>
              <w:t>CRIMINAL JUSTICE IMPACT</w:t>
            </w:r>
          </w:p>
          <w:p w14:paraId="37DAD0E4" w14:textId="77777777" w:rsidR="0017725B" w:rsidRDefault="0017725B" w:rsidP="00260231">
            <w:pPr>
              <w:rPr>
                <w:b/>
                <w:u w:val="single"/>
              </w:rPr>
            </w:pPr>
          </w:p>
          <w:p w14:paraId="1E5E2D87" w14:textId="1E055010" w:rsidR="006A66A3" w:rsidRPr="006A66A3" w:rsidRDefault="00BA73D1" w:rsidP="00260231">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0A336CB0" w14:textId="77777777" w:rsidR="0017725B" w:rsidRPr="0017725B" w:rsidRDefault="0017725B" w:rsidP="00260231">
            <w:pPr>
              <w:rPr>
                <w:b/>
                <w:u w:val="single"/>
              </w:rPr>
            </w:pPr>
          </w:p>
        </w:tc>
      </w:tr>
      <w:tr w:rsidR="00E0626A" w14:paraId="7D4EE53E" w14:textId="77777777" w:rsidTr="00345119">
        <w:tc>
          <w:tcPr>
            <w:tcW w:w="9576" w:type="dxa"/>
          </w:tcPr>
          <w:p w14:paraId="523F470D" w14:textId="77777777" w:rsidR="008423E4" w:rsidRPr="00A8133F" w:rsidRDefault="00BA73D1" w:rsidP="00260231">
            <w:pPr>
              <w:rPr>
                <w:b/>
              </w:rPr>
            </w:pPr>
            <w:r w:rsidRPr="009C1E9A">
              <w:rPr>
                <w:b/>
                <w:u w:val="single"/>
              </w:rPr>
              <w:t>RULEMAKING AUTHORITY</w:t>
            </w:r>
            <w:r>
              <w:rPr>
                <w:b/>
              </w:rPr>
              <w:t xml:space="preserve"> </w:t>
            </w:r>
          </w:p>
          <w:p w14:paraId="60959310" w14:textId="77777777" w:rsidR="008423E4" w:rsidRDefault="008423E4" w:rsidP="00260231"/>
          <w:p w14:paraId="3C02C01F" w14:textId="50914BD6" w:rsidR="006A66A3" w:rsidRDefault="00BA73D1" w:rsidP="00260231">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81D0B80" w14:textId="77777777" w:rsidR="008423E4" w:rsidRPr="00E21FDC" w:rsidRDefault="008423E4" w:rsidP="00260231">
            <w:pPr>
              <w:rPr>
                <w:b/>
              </w:rPr>
            </w:pPr>
          </w:p>
        </w:tc>
      </w:tr>
      <w:tr w:rsidR="00E0626A" w14:paraId="52970A52" w14:textId="77777777" w:rsidTr="00345119">
        <w:tc>
          <w:tcPr>
            <w:tcW w:w="9576" w:type="dxa"/>
          </w:tcPr>
          <w:p w14:paraId="56BD811F" w14:textId="77777777" w:rsidR="008423E4" w:rsidRPr="00A8133F" w:rsidRDefault="00BA73D1" w:rsidP="00260231">
            <w:pPr>
              <w:rPr>
                <w:b/>
              </w:rPr>
            </w:pPr>
            <w:r w:rsidRPr="009C1E9A">
              <w:rPr>
                <w:b/>
                <w:u w:val="single"/>
              </w:rPr>
              <w:t>ANALYSIS</w:t>
            </w:r>
            <w:r>
              <w:rPr>
                <w:b/>
              </w:rPr>
              <w:t xml:space="preserve"> </w:t>
            </w:r>
          </w:p>
          <w:p w14:paraId="3F0F5702" w14:textId="77777777" w:rsidR="008423E4" w:rsidRDefault="008423E4" w:rsidP="00260231"/>
          <w:p w14:paraId="4A89ABE9" w14:textId="09F3BEDF" w:rsidR="009C36CD" w:rsidRDefault="00BA73D1" w:rsidP="00260231">
            <w:pPr>
              <w:pStyle w:val="Header"/>
              <w:tabs>
                <w:tab w:val="clear" w:pos="4320"/>
                <w:tab w:val="clear" w:pos="8640"/>
              </w:tabs>
              <w:jc w:val="both"/>
            </w:pPr>
            <w:r w:rsidRPr="00B457C8">
              <w:t xml:space="preserve">H.B. </w:t>
            </w:r>
            <w:r>
              <w:t>1615</w:t>
            </w:r>
            <w:r w:rsidRPr="00B457C8">
              <w:t xml:space="preserve"> proposes new chapters of the Special District Local Laws Code as a nonsubstantive revision of local laws concerning</w:t>
            </w:r>
            <w:r w:rsidR="00C36408">
              <w:t xml:space="preserve"> certain</w:t>
            </w:r>
            <w:r w:rsidRPr="00B457C8">
              <w:t xml:space="preserve"> special districts organized by type of district. The bill is organized into four articles, as follows:</w:t>
            </w:r>
          </w:p>
          <w:p w14:paraId="2F3E6369" w14:textId="5B8FC356" w:rsidR="00B457C8" w:rsidRDefault="00BA73D1" w:rsidP="00260231">
            <w:pPr>
              <w:pStyle w:val="Header"/>
              <w:numPr>
                <w:ilvl w:val="0"/>
                <w:numId w:val="1"/>
              </w:numPr>
              <w:tabs>
                <w:tab w:val="clear" w:pos="4320"/>
                <w:tab w:val="clear" w:pos="8640"/>
              </w:tabs>
              <w:jc w:val="both"/>
            </w:pPr>
            <w:r>
              <w:t>ARTICLE</w:t>
            </w:r>
            <w:r w:rsidRPr="00B457C8">
              <w:t xml:space="preserve"> 1 revises local laws concerning </w:t>
            </w:r>
            <w:r w:rsidR="00826906">
              <w:t xml:space="preserve">the following </w:t>
            </w:r>
            <w:r w:rsidR="00C36408">
              <w:t>special</w:t>
            </w:r>
            <w:r w:rsidRPr="00B457C8">
              <w:t xml:space="preserve"> districts</w:t>
            </w:r>
            <w:r w:rsidR="007805CF">
              <w:t>:</w:t>
            </w:r>
          </w:p>
          <w:p w14:paraId="7B7BB39B" w14:textId="0888B5D8" w:rsidR="00826906" w:rsidRDefault="00BA73D1" w:rsidP="00260231">
            <w:pPr>
              <w:pStyle w:val="Header"/>
              <w:numPr>
                <w:ilvl w:val="1"/>
                <w:numId w:val="1"/>
              </w:numPr>
              <w:tabs>
                <w:tab w:val="clear" w:pos="4320"/>
                <w:tab w:val="clear" w:pos="8640"/>
              </w:tabs>
              <w:jc w:val="both"/>
            </w:pPr>
            <w:r>
              <w:t>the Willacy County Navigation District;</w:t>
            </w:r>
          </w:p>
          <w:p w14:paraId="1F42080F" w14:textId="17152C52" w:rsidR="00826906" w:rsidRDefault="00BA73D1" w:rsidP="00260231">
            <w:pPr>
              <w:pStyle w:val="Header"/>
              <w:numPr>
                <w:ilvl w:val="1"/>
                <w:numId w:val="1"/>
              </w:numPr>
              <w:tabs>
                <w:tab w:val="clear" w:pos="4320"/>
                <w:tab w:val="clear" w:pos="8640"/>
              </w:tabs>
              <w:jc w:val="both"/>
            </w:pPr>
            <w:r>
              <w:t>the Guadalupe-Blanco River Authority;</w:t>
            </w:r>
          </w:p>
          <w:p w14:paraId="4AF5A609" w14:textId="5733A122" w:rsidR="00826906" w:rsidRDefault="00BA73D1" w:rsidP="00260231">
            <w:pPr>
              <w:pStyle w:val="Header"/>
              <w:numPr>
                <w:ilvl w:val="1"/>
                <w:numId w:val="1"/>
              </w:numPr>
              <w:tabs>
                <w:tab w:val="clear" w:pos="4320"/>
                <w:tab w:val="clear" w:pos="8640"/>
              </w:tabs>
              <w:jc w:val="both"/>
            </w:pPr>
            <w:r>
              <w:t>the Upper Guadalupe River Authority;</w:t>
            </w:r>
          </w:p>
          <w:p w14:paraId="2892528B" w14:textId="3A89F50A" w:rsidR="00800CD2" w:rsidRDefault="00BA73D1" w:rsidP="00260231">
            <w:pPr>
              <w:pStyle w:val="Header"/>
              <w:numPr>
                <w:ilvl w:val="1"/>
                <w:numId w:val="1"/>
              </w:numPr>
              <w:tabs>
                <w:tab w:val="clear" w:pos="4320"/>
                <w:tab w:val="clear" w:pos="8640"/>
              </w:tabs>
              <w:jc w:val="both"/>
            </w:pPr>
            <w:r>
              <w:t>the Franklin County Water District;</w:t>
            </w:r>
            <w:r w:rsidR="001D153D">
              <w:t xml:space="preserve"> and</w:t>
            </w:r>
          </w:p>
          <w:p w14:paraId="4CA8C43D" w14:textId="60AE9789" w:rsidR="00800CD2" w:rsidRDefault="00BA73D1" w:rsidP="00260231">
            <w:pPr>
              <w:pStyle w:val="Header"/>
              <w:numPr>
                <w:ilvl w:val="1"/>
                <w:numId w:val="1"/>
              </w:numPr>
              <w:tabs>
                <w:tab w:val="clear" w:pos="4320"/>
                <w:tab w:val="clear" w:pos="8640"/>
              </w:tabs>
              <w:jc w:val="both"/>
            </w:pPr>
            <w:r>
              <w:t>the Escondido Watershed District</w:t>
            </w:r>
            <w:r w:rsidR="001D153D">
              <w:t>;</w:t>
            </w:r>
          </w:p>
          <w:p w14:paraId="4EDF55CF" w14:textId="35459EDF" w:rsidR="00B457C8" w:rsidRDefault="00BA73D1" w:rsidP="00260231">
            <w:pPr>
              <w:pStyle w:val="Header"/>
              <w:numPr>
                <w:ilvl w:val="0"/>
                <w:numId w:val="1"/>
              </w:numPr>
              <w:tabs>
                <w:tab w:val="clear" w:pos="4320"/>
                <w:tab w:val="clear" w:pos="8640"/>
              </w:tabs>
              <w:jc w:val="both"/>
            </w:pPr>
            <w:r>
              <w:t>ARTICLE</w:t>
            </w:r>
            <w:r w:rsidRPr="00B457C8">
              <w:t xml:space="preserve"> 2 makes a conforming amendment </w:t>
            </w:r>
            <w:r w:rsidR="009C2C76">
              <w:t>t</w:t>
            </w:r>
            <w:r w:rsidRPr="00B457C8">
              <w:t xml:space="preserve">o a certain local law </w:t>
            </w:r>
            <w:r w:rsidR="00D45327">
              <w:t>relating to</w:t>
            </w:r>
            <w:r w:rsidR="007D7448">
              <w:t xml:space="preserve"> the territory comprising</w:t>
            </w:r>
            <w:r w:rsidR="00D45327">
              <w:t xml:space="preserve"> the Escondido Watershed District</w:t>
            </w:r>
            <w:r w:rsidRPr="00B457C8">
              <w:t>;</w:t>
            </w:r>
          </w:p>
          <w:p w14:paraId="42D856AF" w14:textId="4AECA8AD" w:rsidR="00B457C8" w:rsidRDefault="00BA73D1" w:rsidP="00260231">
            <w:pPr>
              <w:pStyle w:val="Header"/>
              <w:numPr>
                <w:ilvl w:val="0"/>
                <w:numId w:val="1"/>
              </w:numPr>
              <w:tabs>
                <w:tab w:val="clear" w:pos="4320"/>
                <w:tab w:val="clear" w:pos="8640"/>
              </w:tabs>
              <w:jc w:val="both"/>
            </w:pPr>
            <w:r>
              <w:t>ARTICLE</w:t>
            </w:r>
            <w:r w:rsidRPr="00B457C8">
              <w:t xml:space="preserve"> 3 repeals the local laws revised in the proposed chapters and the portions of those local laws that have expired or that have been impliedly repealed; and</w:t>
            </w:r>
          </w:p>
          <w:p w14:paraId="52619FCE" w14:textId="740FE29D" w:rsidR="00C74314" w:rsidRDefault="00BA73D1" w:rsidP="00260231">
            <w:pPr>
              <w:pStyle w:val="Header"/>
              <w:numPr>
                <w:ilvl w:val="0"/>
                <w:numId w:val="1"/>
              </w:numPr>
              <w:tabs>
                <w:tab w:val="clear" w:pos="4320"/>
                <w:tab w:val="clear" w:pos="8640"/>
              </w:tabs>
              <w:jc w:val="both"/>
            </w:pPr>
            <w:r>
              <w:t>ARTICLE</w:t>
            </w:r>
            <w:r w:rsidRPr="00B457C8">
              <w:t xml:space="preserve"> </w:t>
            </w:r>
            <w:r w:rsidR="00B457C8" w:rsidRPr="00B457C8">
              <w:t xml:space="preserve">4 provides for </w:t>
            </w:r>
            <w:r>
              <w:t xml:space="preserve">the following </w:t>
            </w:r>
            <w:r w:rsidR="00B457C8" w:rsidRPr="00B457C8">
              <w:t>general matters with respect to the bill's provisions</w:t>
            </w:r>
            <w:r>
              <w:t>:</w:t>
            </w:r>
          </w:p>
          <w:p w14:paraId="6406368C" w14:textId="5E4FC063" w:rsidR="00F73D19" w:rsidRDefault="00BA73D1" w:rsidP="00260231">
            <w:pPr>
              <w:pStyle w:val="Header"/>
              <w:numPr>
                <w:ilvl w:val="1"/>
                <w:numId w:val="1"/>
              </w:numPr>
              <w:tabs>
                <w:tab w:val="clear" w:pos="4320"/>
                <w:tab w:val="clear" w:pos="8640"/>
              </w:tabs>
              <w:jc w:val="both"/>
            </w:pPr>
            <w:r>
              <w:t xml:space="preserve">the bill </w:t>
            </w:r>
            <w:r w:rsidR="00A411F3">
              <w:t xml:space="preserve">is </w:t>
            </w:r>
            <w:r>
              <w:t>enacted under</w:t>
            </w:r>
            <w:r w:rsidR="00935D13">
              <w:t xml:space="preserve"> </w:t>
            </w:r>
            <w:r w:rsidR="00EA549A">
              <w:t>Section 43, Article III,</w:t>
            </w:r>
            <w:r>
              <w:t xml:space="preserve"> Texas Constitution</w:t>
            </w:r>
            <w:r w:rsidR="00EA549A">
              <w:t>,</w:t>
            </w:r>
            <w:r w:rsidR="00935D13">
              <w:t xml:space="preserve"> </w:t>
            </w:r>
            <w:r w:rsidR="00EA549A">
              <w:t>and</w:t>
            </w:r>
            <w:r>
              <w:t xml:space="preserve"> </w:t>
            </w:r>
            <w:r w:rsidR="00A411F3">
              <w:t xml:space="preserve">is </w:t>
            </w:r>
            <w:r>
              <w:t>intended as a codification only</w:t>
            </w:r>
            <w:r w:rsidR="00EA549A">
              <w:t xml:space="preserve"> with</w:t>
            </w:r>
            <w:r w:rsidR="00B457C8" w:rsidRPr="00B457C8">
              <w:t xml:space="preserve"> no substantive change </w:t>
            </w:r>
            <w:r>
              <w:t>in</w:t>
            </w:r>
            <w:r w:rsidR="00EA549A">
              <w:t xml:space="preserve"> the</w:t>
            </w:r>
            <w:r>
              <w:t xml:space="preserve"> law;</w:t>
            </w:r>
          </w:p>
          <w:p w14:paraId="26C74E1C" w14:textId="22E2997F" w:rsidR="00F73D19" w:rsidRDefault="00BA73D1" w:rsidP="00260231">
            <w:pPr>
              <w:pStyle w:val="Header"/>
              <w:numPr>
                <w:ilvl w:val="1"/>
                <w:numId w:val="1"/>
              </w:numPr>
              <w:tabs>
                <w:tab w:val="clear" w:pos="4320"/>
                <w:tab w:val="clear" w:pos="8640"/>
              </w:tabs>
              <w:jc w:val="both"/>
            </w:pPr>
            <w:r>
              <w:t>the bill does not increase or decrease the territory of any special districts as those boundaries exist on the bill's effective date;</w:t>
            </w:r>
          </w:p>
          <w:p w14:paraId="402C21A3" w14:textId="57D676B6" w:rsidR="001D153D" w:rsidRDefault="00BA73D1" w:rsidP="00260231">
            <w:pPr>
              <w:pStyle w:val="Header"/>
              <w:numPr>
                <w:ilvl w:val="1"/>
                <w:numId w:val="1"/>
              </w:numPr>
              <w:tabs>
                <w:tab w:val="clear" w:pos="4320"/>
                <w:tab w:val="clear" w:pos="8640"/>
              </w:tabs>
              <w:jc w:val="both"/>
            </w:pPr>
            <w:r w:rsidRPr="00B457C8">
              <w:t>the repeal of a law by the bill</w:t>
            </w:r>
            <w:r w:rsidR="0092344C">
              <w:t>, including a validating law,</w:t>
            </w:r>
            <w:r w:rsidRPr="00B457C8">
              <w:t xml:space="preserve"> does not </w:t>
            </w:r>
            <w:r w:rsidR="00F73D19">
              <w:t xml:space="preserve">remove, void, or otherwise </w:t>
            </w:r>
            <w:r w:rsidRPr="00B457C8">
              <w:t>affect</w:t>
            </w:r>
            <w:r>
              <w:t xml:space="preserve"> in any manner</w:t>
            </w:r>
            <w:r w:rsidRPr="00B457C8">
              <w:t xml:space="preserve"> a validation made under the</w:t>
            </w:r>
            <w:r>
              <w:t xml:space="preserve"> repealed</w:t>
            </w:r>
            <w:r w:rsidRPr="00B457C8">
              <w:t xml:space="preserve"> law</w:t>
            </w:r>
            <w:r w:rsidR="00A411F3">
              <w:t>,</w:t>
            </w:r>
            <w:r>
              <w:t xml:space="preserve"> and such a validation is preserved and continues to have the same effect that it would have if the law were not repealed;</w:t>
            </w:r>
            <w:r w:rsidR="00DE71B3">
              <w:t xml:space="preserve"> and</w:t>
            </w:r>
          </w:p>
          <w:p w14:paraId="3D405EDB" w14:textId="5994F809" w:rsidR="00B457C8" w:rsidRDefault="00BA73D1" w:rsidP="00260231">
            <w:pPr>
              <w:pStyle w:val="Header"/>
              <w:numPr>
                <w:ilvl w:val="1"/>
                <w:numId w:val="1"/>
              </w:numPr>
              <w:tabs>
                <w:tab w:val="clear" w:pos="4320"/>
                <w:tab w:val="clear" w:pos="8640"/>
              </w:tabs>
              <w:jc w:val="both"/>
            </w:pPr>
            <w:r>
              <w:t xml:space="preserve">the </w:t>
            </w:r>
            <w:r w:rsidR="0092344C">
              <w:t>preservation and continuation of such a validation</w:t>
            </w:r>
            <w:r>
              <w:t xml:space="preserve"> does not diminish the savings provisions prescribed by the Code Construction Act</w:t>
            </w:r>
            <w:r w:rsidRPr="00B457C8">
              <w:t>.</w:t>
            </w:r>
          </w:p>
          <w:p w14:paraId="368ED3AD" w14:textId="77777777" w:rsidR="00B457C8" w:rsidRDefault="00B457C8" w:rsidP="00260231">
            <w:pPr>
              <w:pStyle w:val="Header"/>
              <w:tabs>
                <w:tab w:val="clear" w:pos="4320"/>
                <w:tab w:val="clear" w:pos="8640"/>
              </w:tabs>
              <w:jc w:val="both"/>
            </w:pPr>
          </w:p>
          <w:p w14:paraId="2EA69685" w14:textId="07647884" w:rsidR="008423E4" w:rsidRDefault="00BA73D1" w:rsidP="00260231">
            <w:pPr>
              <w:pStyle w:val="Header"/>
              <w:tabs>
                <w:tab w:val="clear" w:pos="4320"/>
                <w:tab w:val="clear" w:pos="8640"/>
              </w:tabs>
              <w:jc w:val="both"/>
            </w:pPr>
            <w:r w:rsidRPr="00B457C8">
              <w:t xml:space="preserve">H.B. </w:t>
            </w:r>
            <w:r>
              <w:t>1615</w:t>
            </w:r>
            <w:r w:rsidRPr="00B457C8">
              <w:t xml:space="preserve"> repeals the following provisions</w:t>
            </w:r>
            <w:r>
              <w:t>:</w:t>
            </w:r>
          </w:p>
          <w:p w14:paraId="6AE0ECA3" w14:textId="4AE2A0F0" w:rsidR="00D428D7" w:rsidRDefault="00BA73D1" w:rsidP="00260231">
            <w:pPr>
              <w:pStyle w:val="Header"/>
              <w:numPr>
                <w:ilvl w:val="0"/>
                <w:numId w:val="3"/>
              </w:numPr>
              <w:tabs>
                <w:tab w:val="clear" w:pos="4320"/>
                <w:tab w:val="clear" w:pos="8640"/>
              </w:tabs>
              <w:jc w:val="both"/>
            </w:pPr>
            <w:r w:rsidRPr="00D428D7">
              <w:t>Chapter 404, Acts of the 53rd Legislature, Regular Session, 1953;</w:t>
            </w:r>
          </w:p>
          <w:p w14:paraId="5624E47D" w14:textId="4CDDC811" w:rsidR="00D428D7" w:rsidRDefault="00BA73D1" w:rsidP="00260231">
            <w:pPr>
              <w:pStyle w:val="Header"/>
              <w:numPr>
                <w:ilvl w:val="0"/>
                <w:numId w:val="3"/>
              </w:numPr>
              <w:tabs>
                <w:tab w:val="clear" w:pos="4320"/>
                <w:tab w:val="clear" w:pos="8640"/>
              </w:tabs>
              <w:jc w:val="both"/>
            </w:pPr>
            <w:r w:rsidRPr="00D428D7">
              <w:t>Chapter 135, Acts of the 54th Legislature, Regular Session, 1955;</w:t>
            </w:r>
          </w:p>
          <w:p w14:paraId="36CAD63D" w14:textId="7088BDDC" w:rsidR="00D428D7" w:rsidRDefault="00BA73D1" w:rsidP="00260231">
            <w:pPr>
              <w:pStyle w:val="Header"/>
              <w:numPr>
                <w:ilvl w:val="0"/>
                <w:numId w:val="3"/>
              </w:numPr>
              <w:tabs>
                <w:tab w:val="clear" w:pos="4320"/>
                <w:tab w:val="clear" w:pos="8640"/>
              </w:tabs>
              <w:jc w:val="both"/>
            </w:pPr>
            <w:r w:rsidRPr="00D428D7">
              <w:t>Chapter 141, Acts of the 55th Legislature, Regular Session, 1957;</w:t>
            </w:r>
          </w:p>
          <w:p w14:paraId="7477F78B" w14:textId="07D16689" w:rsidR="00D428D7" w:rsidRDefault="00BA73D1" w:rsidP="00260231">
            <w:pPr>
              <w:pStyle w:val="Header"/>
              <w:numPr>
                <w:ilvl w:val="0"/>
                <w:numId w:val="3"/>
              </w:numPr>
              <w:tabs>
                <w:tab w:val="clear" w:pos="4320"/>
                <w:tab w:val="clear" w:pos="8640"/>
              </w:tabs>
              <w:jc w:val="both"/>
            </w:pPr>
            <w:r w:rsidRPr="00D428D7">
              <w:t>Chapter 392, Acts of the 56th Legislature, Regular Session, 1959;</w:t>
            </w:r>
          </w:p>
          <w:p w14:paraId="5EB8D220" w14:textId="3EF343E1" w:rsidR="00D428D7" w:rsidRDefault="00BA73D1" w:rsidP="00260231">
            <w:pPr>
              <w:pStyle w:val="Header"/>
              <w:numPr>
                <w:ilvl w:val="0"/>
                <w:numId w:val="3"/>
              </w:numPr>
              <w:tabs>
                <w:tab w:val="clear" w:pos="4320"/>
                <w:tab w:val="clear" w:pos="8640"/>
              </w:tabs>
              <w:jc w:val="both"/>
            </w:pPr>
            <w:r w:rsidRPr="00D428D7">
              <w:t>Sections 2 and 3, Chapter 449, Acts of the 56th Legislature, Regular Session, 1959;</w:t>
            </w:r>
          </w:p>
          <w:p w14:paraId="02DDF87D" w14:textId="3F872C4F" w:rsidR="00D428D7" w:rsidRDefault="00BA73D1" w:rsidP="00260231">
            <w:pPr>
              <w:pStyle w:val="Header"/>
              <w:numPr>
                <w:ilvl w:val="0"/>
                <w:numId w:val="3"/>
              </w:numPr>
              <w:tabs>
                <w:tab w:val="clear" w:pos="4320"/>
                <w:tab w:val="clear" w:pos="8640"/>
              </w:tabs>
              <w:jc w:val="both"/>
            </w:pPr>
            <w:r w:rsidRPr="00D428D7">
              <w:t>Sections 2 and 3, Chapter 654, Acts of the 60th Legislature, Regular Session, 1967;</w:t>
            </w:r>
          </w:p>
          <w:p w14:paraId="257A3136" w14:textId="64F7EBB6" w:rsidR="00D428D7" w:rsidRDefault="00BA73D1" w:rsidP="00260231">
            <w:pPr>
              <w:pStyle w:val="Header"/>
              <w:numPr>
                <w:ilvl w:val="0"/>
                <w:numId w:val="3"/>
              </w:numPr>
              <w:tabs>
                <w:tab w:val="clear" w:pos="4320"/>
                <w:tab w:val="clear" w:pos="8640"/>
              </w:tabs>
              <w:jc w:val="both"/>
            </w:pPr>
            <w:r w:rsidRPr="00D428D7">
              <w:t>Sections 2 and 3, Chapter 892, Acts of the 81st Legislature, Regular Session, 2009</w:t>
            </w:r>
            <w:r>
              <w:t>;</w:t>
            </w:r>
          </w:p>
          <w:p w14:paraId="1678F5A5" w14:textId="5113C060" w:rsidR="00D428D7" w:rsidRDefault="00BA73D1" w:rsidP="00260231">
            <w:pPr>
              <w:pStyle w:val="Header"/>
              <w:numPr>
                <w:ilvl w:val="0"/>
                <w:numId w:val="3"/>
              </w:numPr>
              <w:tabs>
                <w:tab w:val="clear" w:pos="4320"/>
                <w:tab w:val="clear" w:pos="8640"/>
              </w:tabs>
              <w:jc w:val="both"/>
            </w:pPr>
            <w:r w:rsidRPr="00D428D7">
              <w:t>Chapter 75, Acts of the 43rd Legislature, 1st Called Session, 1933;</w:t>
            </w:r>
          </w:p>
          <w:p w14:paraId="0561E83B" w14:textId="31942F52" w:rsidR="00D428D7" w:rsidRDefault="00BA73D1" w:rsidP="00260231">
            <w:pPr>
              <w:pStyle w:val="Header"/>
              <w:numPr>
                <w:ilvl w:val="0"/>
                <w:numId w:val="3"/>
              </w:numPr>
              <w:tabs>
                <w:tab w:val="clear" w:pos="4320"/>
                <w:tab w:val="clear" w:pos="8640"/>
              </w:tabs>
              <w:jc w:val="both"/>
            </w:pPr>
            <w:r w:rsidRPr="00D428D7">
              <w:t>Chapter 45, Acts of the 58th Legislature, Regular Session, 1963;</w:t>
            </w:r>
          </w:p>
          <w:p w14:paraId="02346D03" w14:textId="7A9CE886" w:rsidR="00D428D7" w:rsidRDefault="00BA73D1" w:rsidP="00260231">
            <w:pPr>
              <w:pStyle w:val="Header"/>
              <w:numPr>
                <w:ilvl w:val="0"/>
                <w:numId w:val="3"/>
              </w:numPr>
              <w:tabs>
                <w:tab w:val="clear" w:pos="4320"/>
                <w:tab w:val="clear" w:pos="8640"/>
              </w:tabs>
              <w:jc w:val="both"/>
            </w:pPr>
            <w:r w:rsidRPr="00D428D7">
              <w:t>Sections 2, 3, and 4, Chapter 432, Acts of the 61st Legislature, Regular Session, 1969;</w:t>
            </w:r>
          </w:p>
          <w:p w14:paraId="33D52B26" w14:textId="6F1D42E9" w:rsidR="00D428D7" w:rsidRDefault="00BA73D1" w:rsidP="00260231">
            <w:pPr>
              <w:pStyle w:val="Header"/>
              <w:numPr>
                <w:ilvl w:val="0"/>
                <w:numId w:val="3"/>
              </w:numPr>
              <w:tabs>
                <w:tab w:val="clear" w:pos="4320"/>
                <w:tab w:val="clear" w:pos="8640"/>
              </w:tabs>
              <w:jc w:val="both"/>
            </w:pPr>
            <w:r w:rsidRPr="00D428D7">
              <w:t>Sections 2 and 3, Chapter 433, Acts of the 64th Legislature, Regular Session, 1975;</w:t>
            </w:r>
          </w:p>
          <w:p w14:paraId="780655BE" w14:textId="35860422" w:rsidR="00D428D7" w:rsidRDefault="00BA73D1" w:rsidP="00260231">
            <w:pPr>
              <w:pStyle w:val="Header"/>
              <w:numPr>
                <w:ilvl w:val="0"/>
                <w:numId w:val="3"/>
              </w:numPr>
              <w:tabs>
                <w:tab w:val="clear" w:pos="4320"/>
                <w:tab w:val="clear" w:pos="8640"/>
              </w:tabs>
              <w:jc w:val="both"/>
            </w:pPr>
            <w:r w:rsidRPr="00D428D7">
              <w:t>Sections 10, 12, and 13, Chapter 22, Acts of the 86th Legislature, Regular Session, 2019</w:t>
            </w:r>
            <w:r>
              <w:t>;</w:t>
            </w:r>
          </w:p>
          <w:p w14:paraId="7878DE2C" w14:textId="3ACD23BD" w:rsidR="00B457C8" w:rsidRDefault="00BA73D1" w:rsidP="00260231">
            <w:pPr>
              <w:pStyle w:val="Header"/>
              <w:numPr>
                <w:ilvl w:val="0"/>
                <w:numId w:val="3"/>
              </w:numPr>
              <w:tabs>
                <w:tab w:val="clear" w:pos="4320"/>
                <w:tab w:val="clear" w:pos="8640"/>
              </w:tabs>
              <w:jc w:val="both"/>
            </w:pPr>
            <w:r w:rsidRPr="00B457C8">
              <w:t>Chapter 5, page 1062, Special Laws, Acts of the 46th Legislature, Regular Session, 1939;</w:t>
            </w:r>
          </w:p>
          <w:p w14:paraId="044936AA" w14:textId="0E510509" w:rsidR="00B457C8" w:rsidRDefault="00BA73D1" w:rsidP="00260231">
            <w:pPr>
              <w:pStyle w:val="Header"/>
              <w:numPr>
                <w:ilvl w:val="0"/>
                <w:numId w:val="3"/>
              </w:numPr>
              <w:tabs>
                <w:tab w:val="clear" w:pos="4320"/>
                <w:tab w:val="clear" w:pos="8640"/>
              </w:tabs>
              <w:jc w:val="both"/>
            </w:pPr>
            <w:r w:rsidRPr="00B457C8">
              <w:t>Sections 1 and 2, Chapter 193, Acts of the 59th Legislature, Regular Session, 1965;</w:t>
            </w:r>
          </w:p>
          <w:p w14:paraId="29678601" w14:textId="3B623F83" w:rsidR="00B457C8" w:rsidRDefault="00BA73D1" w:rsidP="00260231">
            <w:pPr>
              <w:pStyle w:val="Header"/>
              <w:numPr>
                <w:ilvl w:val="0"/>
                <w:numId w:val="3"/>
              </w:numPr>
              <w:tabs>
                <w:tab w:val="clear" w:pos="4320"/>
                <w:tab w:val="clear" w:pos="8640"/>
              </w:tabs>
              <w:jc w:val="both"/>
            </w:pPr>
            <w:r w:rsidRPr="00B457C8">
              <w:t>Section 2, Chapter 632, Acts of the 59th Legislature, Regular Session, 1965;</w:t>
            </w:r>
          </w:p>
          <w:p w14:paraId="7DF97F85" w14:textId="19DB8DA6" w:rsidR="00B457C8" w:rsidRDefault="00BA73D1" w:rsidP="00260231">
            <w:pPr>
              <w:pStyle w:val="Header"/>
              <w:numPr>
                <w:ilvl w:val="0"/>
                <w:numId w:val="3"/>
              </w:numPr>
              <w:tabs>
                <w:tab w:val="clear" w:pos="4320"/>
                <w:tab w:val="clear" w:pos="8640"/>
              </w:tabs>
              <w:jc w:val="both"/>
            </w:pPr>
            <w:r w:rsidRPr="00B457C8">
              <w:t>Section 6, Article IV, Chapter 484, Acts of the 68th Legislature, Regular Session, 1983;</w:t>
            </w:r>
          </w:p>
          <w:p w14:paraId="346B9042" w14:textId="392AEE74" w:rsidR="00B457C8" w:rsidRDefault="00BA73D1" w:rsidP="00260231">
            <w:pPr>
              <w:pStyle w:val="Header"/>
              <w:numPr>
                <w:ilvl w:val="0"/>
                <w:numId w:val="3"/>
              </w:numPr>
              <w:tabs>
                <w:tab w:val="clear" w:pos="4320"/>
                <w:tab w:val="clear" w:pos="8640"/>
              </w:tabs>
              <w:jc w:val="both"/>
            </w:pPr>
            <w:r w:rsidRPr="00B457C8">
              <w:t>Section 2, Chapter 1059, Acts of the 68th Legislature, Regular Session, 1983;</w:t>
            </w:r>
          </w:p>
          <w:p w14:paraId="13BACDDD" w14:textId="2A119EE9" w:rsidR="00B457C8" w:rsidRDefault="00BA73D1" w:rsidP="00260231">
            <w:pPr>
              <w:pStyle w:val="Header"/>
              <w:numPr>
                <w:ilvl w:val="0"/>
                <w:numId w:val="3"/>
              </w:numPr>
              <w:tabs>
                <w:tab w:val="clear" w:pos="4320"/>
                <w:tab w:val="clear" w:pos="8640"/>
              </w:tabs>
              <w:jc w:val="both"/>
            </w:pPr>
            <w:r w:rsidRPr="00B457C8">
              <w:t xml:space="preserve">Section 2, Chapter 830, Acts of the 75th Legislature, </w:t>
            </w:r>
            <w:r w:rsidRPr="00B457C8">
              <w:t>Regular Session, 1997;</w:t>
            </w:r>
          </w:p>
          <w:p w14:paraId="3F0A33E9" w14:textId="42FC5BE5" w:rsidR="00B457C8" w:rsidRDefault="00BA73D1" w:rsidP="00260231">
            <w:pPr>
              <w:pStyle w:val="Header"/>
              <w:numPr>
                <w:ilvl w:val="0"/>
                <w:numId w:val="3"/>
              </w:numPr>
              <w:tabs>
                <w:tab w:val="clear" w:pos="4320"/>
                <w:tab w:val="clear" w:pos="8640"/>
              </w:tabs>
              <w:jc w:val="both"/>
            </w:pPr>
            <w:r w:rsidRPr="00D428D7">
              <w:t>Sections 2 and 3, Chapter 1544, Acts of the 76th Legislature, Regular Session, 1999;</w:t>
            </w:r>
          </w:p>
          <w:p w14:paraId="55D0A3EF" w14:textId="267EA463" w:rsidR="00D428D7" w:rsidRDefault="00BA73D1" w:rsidP="00260231">
            <w:pPr>
              <w:pStyle w:val="Header"/>
              <w:numPr>
                <w:ilvl w:val="0"/>
                <w:numId w:val="3"/>
              </w:numPr>
              <w:tabs>
                <w:tab w:val="clear" w:pos="4320"/>
                <w:tab w:val="clear" w:pos="8640"/>
              </w:tabs>
              <w:jc w:val="both"/>
            </w:pPr>
            <w:r w:rsidRPr="00D428D7">
              <w:t>Sections 6, 7, and 8, Chapter 180, Acts of the 88th Legislature, Regular Session, 2023</w:t>
            </w:r>
            <w:r>
              <w:t>;</w:t>
            </w:r>
          </w:p>
          <w:p w14:paraId="4D598DEE" w14:textId="1722B1F7" w:rsidR="00D428D7" w:rsidRDefault="00BA73D1" w:rsidP="00260231">
            <w:pPr>
              <w:pStyle w:val="Header"/>
              <w:numPr>
                <w:ilvl w:val="0"/>
                <w:numId w:val="3"/>
              </w:numPr>
              <w:tabs>
                <w:tab w:val="clear" w:pos="4320"/>
                <w:tab w:val="clear" w:pos="8640"/>
              </w:tabs>
              <w:jc w:val="both"/>
            </w:pPr>
            <w:r w:rsidRPr="00D428D7">
              <w:t>Chapter 719, Acts of the 59th Legislature, Regular Session, 1965;</w:t>
            </w:r>
          </w:p>
          <w:p w14:paraId="5928C1AE" w14:textId="7F4E1F6F" w:rsidR="00D428D7" w:rsidRDefault="00BA73D1" w:rsidP="00260231">
            <w:pPr>
              <w:pStyle w:val="Header"/>
              <w:numPr>
                <w:ilvl w:val="0"/>
                <w:numId w:val="3"/>
              </w:numPr>
              <w:tabs>
                <w:tab w:val="clear" w:pos="4320"/>
                <w:tab w:val="clear" w:pos="8640"/>
              </w:tabs>
              <w:jc w:val="both"/>
            </w:pPr>
            <w:r w:rsidRPr="00D428D7">
              <w:t>Chapter 308, Acts of the 60th Legislature, Regular Session, 1967;</w:t>
            </w:r>
          </w:p>
          <w:p w14:paraId="2DE6CD45" w14:textId="34948948" w:rsidR="00D428D7" w:rsidRDefault="00BA73D1" w:rsidP="00260231">
            <w:pPr>
              <w:pStyle w:val="Header"/>
              <w:numPr>
                <w:ilvl w:val="0"/>
                <w:numId w:val="3"/>
              </w:numPr>
              <w:tabs>
                <w:tab w:val="clear" w:pos="4320"/>
                <w:tab w:val="clear" w:pos="8640"/>
              </w:tabs>
              <w:jc w:val="both"/>
            </w:pPr>
            <w:r w:rsidRPr="00D428D7">
              <w:t>Section 3, Chapter 412, Acts of the 69th Legislature, Regular Session, 1985;</w:t>
            </w:r>
          </w:p>
          <w:p w14:paraId="677AA383" w14:textId="33CF990A" w:rsidR="00D428D7" w:rsidRDefault="00BA73D1" w:rsidP="00260231">
            <w:pPr>
              <w:pStyle w:val="Header"/>
              <w:numPr>
                <w:ilvl w:val="0"/>
                <w:numId w:val="3"/>
              </w:numPr>
              <w:tabs>
                <w:tab w:val="clear" w:pos="4320"/>
                <w:tab w:val="clear" w:pos="8640"/>
              </w:tabs>
              <w:jc w:val="both"/>
            </w:pPr>
            <w:r w:rsidRPr="00D428D7">
              <w:t>Section 2, Chapter 59, Acts of the 72nd Legislature, Regular Session, 1991;</w:t>
            </w:r>
          </w:p>
          <w:p w14:paraId="35D9D85A" w14:textId="3207DF39" w:rsidR="00D428D7" w:rsidRDefault="00BA73D1" w:rsidP="00260231">
            <w:pPr>
              <w:pStyle w:val="Header"/>
              <w:numPr>
                <w:ilvl w:val="0"/>
                <w:numId w:val="3"/>
              </w:numPr>
              <w:tabs>
                <w:tab w:val="clear" w:pos="4320"/>
                <w:tab w:val="clear" w:pos="8640"/>
              </w:tabs>
              <w:jc w:val="both"/>
            </w:pPr>
            <w:r w:rsidRPr="00D428D7">
              <w:t>Section 2, Chapter 3, Acts of the 75th Legislature, Regular Session, 1997</w:t>
            </w:r>
            <w:r>
              <w:t>;</w:t>
            </w:r>
            <w:r w:rsidR="006949EC">
              <w:t xml:space="preserve"> and</w:t>
            </w:r>
          </w:p>
          <w:p w14:paraId="3C38E8DB" w14:textId="2C67DDD8" w:rsidR="00B457C8" w:rsidRPr="00F1047E" w:rsidRDefault="00BA73D1" w:rsidP="00260231">
            <w:pPr>
              <w:pStyle w:val="Header"/>
              <w:numPr>
                <w:ilvl w:val="0"/>
                <w:numId w:val="3"/>
              </w:numPr>
              <w:tabs>
                <w:tab w:val="clear" w:pos="4320"/>
                <w:tab w:val="clear" w:pos="8640"/>
              </w:tabs>
              <w:jc w:val="both"/>
            </w:pPr>
            <w:r w:rsidRPr="00D428D7">
              <w:t>Sections 1, 2, 4, 5, 6, 7, 8, 9, 10, 11, 12, 13, 14, 15, 16, and 17, Chapter 364, Acts of the 57th Legislature, Regular Session, 1961</w:t>
            </w:r>
            <w:r>
              <w:t>.</w:t>
            </w:r>
          </w:p>
          <w:p w14:paraId="1E94EEBA" w14:textId="77777777" w:rsidR="00B457C8" w:rsidRPr="00835628" w:rsidRDefault="00B457C8" w:rsidP="00260231">
            <w:pPr>
              <w:rPr>
                <w:b/>
              </w:rPr>
            </w:pPr>
          </w:p>
        </w:tc>
      </w:tr>
      <w:tr w:rsidR="00E0626A" w14:paraId="3EC97665" w14:textId="77777777" w:rsidTr="00345119">
        <w:tc>
          <w:tcPr>
            <w:tcW w:w="9576" w:type="dxa"/>
          </w:tcPr>
          <w:p w14:paraId="0773C0D6" w14:textId="77777777" w:rsidR="008423E4" w:rsidRPr="00A8133F" w:rsidRDefault="00BA73D1" w:rsidP="00260231">
            <w:pPr>
              <w:rPr>
                <w:b/>
              </w:rPr>
            </w:pPr>
            <w:r w:rsidRPr="009C1E9A">
              <w:rPr>
                <w:b/>
                <w:u w:val="single"/>
              </w:rPr>
              <w:t>EFFECTIVE DATE</w:t>
            </w:r>
            <w:r>
              <w:rPr>
                <w:b/>
              </w:rPr>
              <w:t xml:space="preserve"> </w:t>
            </w:r>
          </w:p>
          <w:p w14:paraId="7EB98B6F" w14:textId="77777777" w:rsidR="008423E4" w:rsidRDefault="008423E4" w:rsidP="00260231"/>
          <w:p w14:paraId="2F271C48" w14:textId="4163578A" w:rsidR="008423E4" w:rsidRPr="003624F2" w:rsidRDefault="00BA73D1" w:rsidP="00260231">
            <w:pPr>
              <w:pStyle w:val="Header"/>
              <w:tabs>
                <w:tab w:val="clear" w:pos="4320"/>
                <w:tab w:val="clear" w:pos="8640"/>
              </w:tabs>
              <w:jc w:val="both"/>
            </w:pPr>
            <w:r>
              <w:t>April 1, 202</w:t>
            </w:r>
            <w:r w:rsidR="00CE4896">
              <w:t>7</w:t>
            </w:r>
            <w:r>
              <w:t>.</w:t>
            </w:r>
          </w:p>
          <w:p w14:paraId="0A74D2D9" w14:textId="77777777" w:rsidR="008423E4" w:rsidRPr="00233FDB" w:rsidRDefault="008423E4" w:rsidP="00260231">
            <w:pPr>
              <w:rPr>
                <w:b/>
              </w:rPr>
            </w:pPr>
          </w:p>
        </w:tc>
      </w:tr>
    </w:tbl>
    <w:p w14:paraId="51CFD6EF" w14:textId="77777777" w:rsidR="008423E4" w:rsidRPr="00BE0E75" w:rsidRDefault="008423E4" w:rsidP="00260231">
      <w:pPr>
        <w:jc w:val="both"/>
        <w:rPr>
          <w:rFonts w:ascii="Arial" w:hAnsi="Arial"/>
          <w:sz w:val="16"/>
          <w:szCs w:val="16"/>
        </w:rPr>
      </w:pPr>
    </w:p>
    <w:p w14:paraId="2D756B4A" w14:textId="77777777" w:rsidR="004108C3" w:rsidRPr="008423E4" w:rsidRDefault="004108C3" w:rsidP="00260231"/>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48AEE" w14:textId="77777777" w:rsidR="00BA73D1" w:rsidRDefault="00BA73D1">
      <w:r>
        <w:separator/>
      </w:r>
    </w:p>
  </w:endnote>
  <w:endnote w:type="continuationSeparator" w:id="0">
    <w:p w14:paraId="58D58238" w14:textId="77777777" w:rsidR="00BA73D1" w:rsidRDefault="00BA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F5F6"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0626A" w14:paraId="1A37F2D3" w14:textId="77777777" w:rsidTr="009C1E9A">
      <w:trPr>
        <w:cantSplit/>
      </w:trPr>
      <w:tc>
        <w:tcPr>
          <w:tcW w:w="0" w:type="pct"/>
        </w:tcPr>
        <w:p w14:paraId="1AA6B7E6" w14:textId="77777777" w:rsidR="00137D90" w:rsidRDefault="00137D90" w:rsidP="009C1E9A">
          <w:pPr>
            <w:pStyle w:val="Footer"/>
            <w:tabs>
              <w:tab w:val="clear" w:pos="8640"/>
              <w:tab w:val="right" w:pos="9360"/>
            </w:tabs>
          </w:pPr>
        </w:p>
      </w:tc>
      <w:tc>
        <w:tcPr>
          <w:tcW w:w="2395" w:type="pct"/>
        </w:tcPr>
        <w:p w14:paraId="08E9A7FB" w14:textId="77777777" w:rsidR="00137D90" w:rsidRDefault="00137D90" w:rsidP="009C1E9A">
          <w:pPr>
            <w:pStyle w:val="Footer"/>
            <w:tabs>
              <w:tab w:val="clear" w:pos="8640"/>
              <w:tab w:val="right" w:pos="9360"/>
            </w:tabs>
          </w:pPr>
        </w:p>
        <w:p w14:paraId="06DE0F38" w14:textId="77777777" w:rsidR="001A4310" w:rsidRDefault="001A4310" w:rsidP="009C1E9A">
          <w:pPr>
            <w:pStyle w:val="Footer"/>
            <w:tabs>
              <w:tab w:val="clear" w:pos="8640"/>
              <w:tab w:val="right" w:pos="9360"/>
            </w:tabs>
          </w:pPr>
        </w:p>
        <w:p w14:paraId="0FFA9251" w14:textId="77777777" w:rsidR="00137D90" w:rsidRDefault="00137D90" w:rsidP="009C1E9A">
          <w:pPr>
            <w:pStyle w:val="Footer"/>
            <w:tabs>
              <w:tab w:val="clear" w:pos="8640"/>
              <w:tab w:val="right" w:pos="9360"/>
            </w:tabs>
          </w:pPr>
        </w:p>
      </w:tc>
      <w:tc>
        <w:tcPr>
          <w:tcW w:w="2453" w:type="pct"/>
        </w:tcPr>
        <w:p w14:paraId="1ACBDF08" w14:textId="77777777" w:rsidR="00137D90" w:rsidRDefault="00137D90" w:rsidP="009C1E9A">
          <w:pPr>
            <w:pStyle w:val="Footer"/>
            <w:tabs>
              <w:tab w:val="clear" w:pos="8640"/>
              <w:tab w:val="right" w:pos="9360"/>
            </w:tabs>
            <w:jc w:val="right"/>
          </w:pPr>
        </w:p>
      </w:tc>
    </w:tr>
    <w:tr w:rsidR="00E0626A" w14:paraId="574D2612" w14:textId="77777777" w:rsidTr="009C1E9A">
      <w:trPr>
        <w:cantSplit/>
      </w:trPr>
      <w:tc>
        <w:tcPr>
          <w:tcW w:w="0" w:type="pct"/>
        </w:tcPr>
        <w:p w14:paraId="6F6B55FA" w14:textId="77777777" w:rsidR="00EC379B" w:rsidRDefault="00EC379B" w:rsidP="009C1E9A">
          <w:pPr>
            <w:pStyle w:val="Footer"/>
            <w:tabs>
              <w:tab w:val="clear" w:pos="8640"/>
              <w:tab w:val="right" w:pos="9360"/>
            </w:tabs>
          </w:pPr>
        </w:p>
      </w:tc>
      <w:tc>
        <w:tcPr>
          <w:tcW w:w="2395" w:type="pct"/>
        </w:tcPr>
        <w:p w14:paraId="03CE430C" w14:textId="1B220E72" w:rsidR="00EC379B" w:rsidRPr="009C1E9A" w:rsidRDefault="00BA73D1" w:rsidP="009C1E9A">
          <w:pPr>
            <w:pStyle w:val="Footer"/>
            <w:tabs>
              <w:tab w:val="clear" w:pos="8640"/>
              <w:tab w:val="right" w:pos="9360"/>
            </w:tabs>
            <w:rPr>
              <w:rFonts w:ascii="Shruti" w:hAnsi="Shruti"/>
              <w:sz w:val="22"/>
            </w:rPr>
          </w:pPr>
          <w:r>
            <w:rPr>
              <w:rFonts w:ascii="Shruti" w:hAnsi="Shruti"/>
              <w:sz w:val="22"/>
            </w:rPr>
            <w:t>89R 22900-D</w:t>
          </w:r>
        </w:p>
      </w:tc>
      <w:tc>
        <w:tcPr>
          <w:tcW w:w="2453" w:type="pct"/>
        </w:tcPr>
        <w:p w14:paraId="1AEED424" w14:textId="304D1C95" w:rsidR="00EC379B" w:rsidRDefault="00BA73D1" w:rsidP="009C1E9A">
          <w:pPr>
            <w:pStyle w:val="Footer"/>
            <w:tabs>
              <w:tab w:val="clear" w:pos="8640"/>
              <w:tab w:val="right" w:pos="9360"/>
            </w:tabs>
            <w:jc w:val="right"/>
          </w:pPr>
          <w:r>
            <w:fldChar w:fldCharType="begin"/>
          </w:r>
          <w:r>
            <w:instrText xml:space="preserve"> DOCPROPERTY  OTID  \* MERGEFORMAT </w:instrText>
          </w:r>
          <w:r>
            <w:fldChar w:fldCharType="separate"/>
          </w:r>
          <w:r w:rsidR="00157F2D">
            <w:t>25.95.178</w:t>
          </w:r>
          <w:r>
            <w:fldChar w:fldCharType="end"/>
          </w:r>
        </w:p>
      </w:tc>
    </w:tr>
    <w:tr w:rsidR="00E0626A" w14:paraId="31F6DD96" w14:textId="77777777" w:rsidTr="009C1E9A">
      <w:trPr>
        <w:cantSplit/>
      </w:trPr>
      <w:tc>
        <w:tcPr>
          <w:tcW w:w="0" w:type="pct"/>
        </w:tcPr>
        <w:p w14:paraId="45BA54D5" w14:textId="77777777" w:rsidR="00EC379B" w:rsidRDefault="00EC379B" w:rsidP="009C1E9A">
          <w:pPr>
            <w:pStyle w:val="Footer"/>
            <w:tabs>
              <w:tab w:val="clear" w:pos="4320"/>
              <w:tab w:val="clear" w:pos="8640"/>
              <w:tab w:val="left" w:pos="2865"/>
            </w:tabs>
          </w:pPr>
        </w:p>
      </w:tc>
      <w:tc>
        <w:tcPr>
          <w:tcW w:w="2395" w:type="pct"/>
        </w:tcPr>
        <w:p w14:paraId="1855567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1CE38421" w14:textId="77777777" w:rsidR="00EC379B" w:rsidRDefault="00EC379B" w:rsidP="006D504F">
          <w:pPr>
            <w:pStyle w:val="Footer"/>
            <w:rPr>
              <w:rStyle w:val="PageNumber"/>
            </w:rPr>
          </w:pPr>
        </w:p>
        <w:p w14:paraId="5F50987D" w14:textId="77777777" w:rsidR="00EC379B" w:rsidRDefault="00EC379B" w:rsidP="009C1E9A">
          <w:pPr>
            <w:pStyle w:val="Footer"/>
            <w:tabs>
              <w:tab w:val="clear" w:pos="8640"/>
              <w:tab w:val="right" w:pos="9360"/>
            </w:tabs>
            <w:jc w:val="right"/>
          </w:pPr>
        </w:p>
      </w:tc>
    </w:tr>
    <w:tr w:rsidR="00E0626A" w14:paraId="1B158A0E" w14:textId="77777777" w:rsidTr="009C1E9A">
      <w:trPr>
        <w:cantSplit/>
        <w:trHeight w:val="323"/>
      </w:trPr>
      <w:tc>
        <w:tcPr>
          <w:tcW w:w="0" w:type="pct"/>
          <w:gridSpan w:val="3"/>
        </w:tcPr>
        <w:p w14:paraId="669F85BA" w14:textId="77777777" w:rsidR="00EC379B" w:rsidRDefault="00BA73D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0DA204B" w14:textId="77777777" w:rsidR="00EC379B" w:rsidRDefault="00EC379B" w:rsidP="009C1E9A">
          <w:pPr>
            <w:pStyle w:val="Footer"/>
            <w:tabs>
              <w:tab w:val="clear" w:pos="8640"/>
              <w:tab w:val="right" w:pos="9360"/>
            </w:tabs>
            <w:jc w:val="center"/>
          </w:pPr>
        </w:p>
      </w:tc>
    </w:tr>
  </w:tbl>
  <w:p w14:paraId="245E0664"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B899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7542B" w14:textId="77777777" w:rsidR="00BA73D1" w:rsidRDefault="00BA73D1">
      <w:r>
        <w:separator/>
      </w:r>
    </w:p>
  </w:footnote>
  <w:footnote w:type="continuationSeparator" w:id="0">
    <w:p w14:paraId="2590C6B2" w14:textId="77777777" w:rsidR="00BA73D1" w:rsidRDefault="00BA7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9C1C6"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86332"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CB52C"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65BD"/>
    <w:multiLevelType w:val="hybridMultilevel"/>
    <w:tmpl w:val="B93CE018"/>
    <w:lvl w:ilvl="0" w:tplc="A3A6CA50">
      <w:start w:val="1"/>
      <w:numFmt w:val="bullet"/>
      <w:lvlText w:val=""/>
      <w:lvlJc w:val="left"/>
      <w:pPr>
        <w:tabs>
          <w:tab w:val="num" w:pos="720"/>
        </w:tabs>
        <w:ind w:left="720" w:hanging="360"/>
      </w:pPr>
      <w:rPr>
        <w:rFonts w:ascii="Symbol" w:hAnsi="Symbol" w:hint="default"/>
      </w:rPr>
    </w:lvl>
    <w:lvl w:ilvl="1" w:tplc="F25C3A52" w:tentative="1">
      <w:start w:val="1"/>
      <w:numFmt w:val="bullet"/>
      <w:lvlText w:val="o"/>
      <w:lvlJc w:val="left"/>
      <w:pPr>
        <w:ind w:left="1440" w:hanging="360"/>
      </w:pPr>
      <w:rPr>
        <w:rFonts w:ascii="Courier New" w:hAnsi="Courier New" w:cs="Courier New" w:hint="default"/>
      </w:rPr>
    </w:lvl>
    <w:lvl w:ilvl="2" w:tplc="CD1EA3EC" w:tentative="1">
      <w:start w:val="1"/>
      <w:numFmt w:val="bullet"/>
      <w:lvlText w:val=""/>
      <w:lvlJc w:val="left"/>
      <w:pPr>
        <w:ind w:left="2160" w:hanging="360"/>
      </w:pPr>
      <w:rPr>
        <w:rFonts w:ascii="Wingdings" w:hAnsi="Wingdings" w:hint="default"/>
      </w:rPr>
    </w:lvl>
    <w:lvl w:ilvl="3" w:tplc="2618EA6C" w:tentative="1">
      <w:start w:val="1"/>
      <w:numFmt w:val="bullet"/>
      <w:lvlText w:val=""/>
      <w:lvlJc w:val="left"/>
      <w:pPr>
        <w:ind w:left="2880" w:hanging="360"/>
      </w:pPr>
      <w:rPr>
        <w:rFonts w:ascii="Symbol" w:hAnsi="Symbol" w:hint="default"/>
      </w:rPr>
    </w:lvl>
    <w:lvl w:ilvl="4" w:tplc="C8701940" w:tentative="1">
      <w:start w:val="1"/>
      <w:numFmt w:val="bullet"/>
      <w:lvlText w:val="o"/>
      <w:lvlJc w:val="left"/>
      <w:pPr>
        <w:ind w:left="3600" w:hanging="360"/>
      </w:pPr>
      <w:rPr>
        <w:rFonts w:ascii="Courier New" w:hAnsi="Courier New" w:cs="Courier New" w:hint="default"/>
      </w:rPr>
    </w:lvl>
    <w:lvl w:ilvl="5" w:tplc="ED46575C" w:tentative="1">
      <w:start w:val="1"/>
      <w:numFmt w:val="bullet"/>
      <w:lvlText w:val=""/>
      <w:lvlJc w:val="left"/>
      <w:pPr>
        <w:ind w:left="4320" w:hanging="360"/>
      </w:pPr>
      <w:rPr>
        <w:rFonts w:ascii="Wingdings" w:hAnsi="Wingdings" w:hint="default"/>
      </w:rPr>
    </w:lvl>
    <w:lvl w:ilvl="6" w:tplc="F488A706" w:tentative="1">
      <w:start w:val="1"/>
      <w:numFmt w:val="bullet"/>
      <w:lvlText w:val=""/>
      <w:lvlJc w:val="left"/>
      <w:pPr>
        <w:ind w:left="5040" w:hanging="360"/>
      </w:pPr>
      <w:rPr>
        <w:rFonts w:ascii="Symbol" w:hAnsi="Symbol" w:hint="default"/>
      </w:rPr>
    </w:lvl>
    <w:lvl w:ilvl="7" w:tplc="27589ED2" w:tentative="1">
      <w:start w:val="1"/>
      <w:numFmt w:val="bullet"/>
      <w:lvlText w:val="o"/>
      <w:lvlJc w:val="left"/>
      <w:pPr>
        <w:ind w:left="5760" w:hanging="360"/>
      </w:pPr>
      <w:rPr>
        <w:rFonts w:ascii="Courier New" w:hAnsi="Courier New" w:cs="Courier New" w:hint="default"/>
      </w:rPr>
    </w:lvl>
    <w:lvl w:ilvl="8" w:tplc="84C86C3C" w:tentative="1">
      <w:start w:val="1"/>
      <w:numFmt w:val="bullet"/>
      <w:lvlText w:val=""/>
      <w:lvlJc w:val="left"/>
      <w:pPr>
        <w:ind w:left="6480" w:hanging="360"/>
      </w:pPr>
      <w:rPr>
        <w:rFonts w:ascii="Wingdings" w:hAnsi="Wingdings" w:hint="default"/>
      </w:rPr>
    </w:lvl>
  </w:abstractNum>
  <w:abstractNum w:abstractNumId="1" w15:restartNumberingAfterBreak="0">
    <w:nsid w:val="186505D0"/>
    <w:multiLevelType w:val="hybridMultilevel"/>
    <w:tmpl w:val="7240795A"/>
    <w:lvl w:ilvl="0" w:tplc="31D2CCCE">
      <w:start w:val="1"/>
      <w:numFmt w:val="bullet"/>
      <w:lvlText w:val=""/>
      <w:lvlJc w:val="left"/>
      <w:pPr>
        <w:tabs>
          <w:tab w:val="num" w:pos="720"/>
        </w:tabs>
        <w:ind w:left="720" w:hanging="360"/>
      </w:pPr>
      <w:rPr>
        <w:rFonts w:ascii="Symbol" w:hAnsi="Symbol" w:hint="default"/>
      </w:rPr>
    </w:lvl>
    <w:lvl w:ilvl="1" w:tplc="AD8E96EA" w:tentative="1">
      <w:start w:val="1"/>
      <w:numFmt w:val="bullet"/>
      <w:lvlText w:val="o"/>
      <w:lvlJc w:val="left"/>
      <w:pPr>
        <w:ind w:left="1440" w:hanging="360"/>
      </w:pPr>
      <w:rPr>
        <w:rFonts w:ascii="Courier New" w:hAnsi="Courier New" w:cs="Courier New" w:hint="default"/>
      </w:rPr>
    </w:lvl>
    <w:lvl w:ilvl="2" w:tplc="3D4C05F6" w:tentative="1">
      <w:start w:val="1"/>
      <w:numFmt w:val="bullet"/>
      <w:lvlText w:val=""/>
      <w:lvlJc w:val="left"/>
      <w:pPr>
        <w:ind w:left="2160" w:hanging="360"/>
      </w:pPr>
      <w:rPr>
        <w:rFonts w:ascii="Wingdings" w:hAnsi="Wingdings" w:hint="default"/>
      </w:rPr>
    </w:lvl>
    <w:lvl w:ilvl="3" w:tplc="2898C592" w:tentative="1">
      <w:start w:val="1"/>
      <w:numFmt w:val="bullet"/>
      <w:lvlText w:val=""/>
      <w:lvlJc w:val="left"/>
      <w:pPr>
        <w:ind w:left="2880" w:hanging="360"/>
      </w:pPr>
      <w:rPr>
        <w:rFonts w:ascii="Symbol" w:hAnsi="Symbol" w:hint="default"/>
      </w:rPr>
    </w:lvl>
    <w:lvl w:ilvl="4" w:tplc="2D7EBD00" w:tentative="1">
      <w:start w:val="1"/>
      <w:numFmt w:val="bullet"/>
      <w:lvlText w:val="o"/>
      <w:lvlJc w:val="left"/>
      <w:pPr>
        <w:ind w:left="3600" w:hanging="360"/>
      </w:pPr>
      <w:rPr>
        <w:rFonts w:ascii="Courier New" w:hAnsi="Courier New" w:cs="Courier New" w:hint="default"/>
      </w:rPr>
    </w:lvl>
    <w:lvl w:ilvl="5" w:tplc="530A0F18" w:tentative="1">
      <w:start w:val="1"/>
      <w:numFmt w:val="bullet"/>
      <w:lvlText w:val=""/>
      <w:lvlJc w:val="left"/>
      <w:pPr>
        <w:ind w:left="4320" w:hanging="360"/>
      </w:pPr>
      <w:rPr>
        <w:rFonts w:ascii="Wingdings" w:hAnsi="Wingdings" w:hint="default"/>
      </w:rPr>
    </w:lvl>
    <w:lvl w:ilvl="6" w:tplc="484C1DDE" w:tentative="1">
      <w:start w:val="1"/>
      <w:numFmt w:val="bullet"/>
      <w:lvlText w:val=""/>
      <w:lvlJc w:val="left"/>
      <w:pPr>
        <w:ind w:left="5040" w:hanging="360"/>
      </w:pPr>
      <w:rPr>
        <w:rFonts w:ascii="Symbol" w:hAnsi="Symbol" w:hint="default"/>
      </w:rPr>
    </w:lvl>
    <w:lvl w:ilvl="7" w:tplc="423EA9E6" w:tentative="1">
      <w:start w:val="1"/>
      <w:numFmt w:val="bullet"/>
      <w:lvlText w:val="o"/>
      <w:lvlJc w:val="left"/>
      <w:pPr>
        <w:ind w:left="5760" w:hanging="360"/>
      </w:pPr>
      <w:rPr>
        <w:rFonts w:ascii="Courier New" w:hAnsi="Courier New" w:cs="Courier New" w:hint="default"/>
      </w:rPr>
    </w:lvl>
    <w:lvl w:ilvl="8" w:tplc="6DC8F31E" w:tentative="1">
      <w:start w:val="1"/>
      <w:numFmt w:val="bullet"/>
      <w:lvlText w:val=""/>
      <w:lvlJc w:val="left"/>
      <w:pPr>
        <w:ind w:left="6480" w:hanging="360"/>
      </w:pPr>
      <w:rPr>
        <w:rFonts w:ascii="Wingdings" w:hAnsi="Wingdings" w:hint="default"/>
      </w:rPr>
    </w:lvl>
  </w:abstractNum>
  <w:abstractNum w:abstractNumId="2" w15:restartNumberingAfterBreak="0">
    <w:nsid w:val="525B3F03"/>
    <w:multiLevelType w:val="hybridMultilevel"/>
    <w:tmpl w:val="28D4D2A4"/>
    <w:lvl w:ilvl="0" w:tplc="3850CE38">
      <w:start w:val="1"/>
      <w:numFmt w:val="bullet"/>
      <w:lvlText w:val=""/>
      <w:lvlJc w:val="left"/>
      <w:pPr>
        <w:tabs>
          <w:tab w:val="num" w:pos="720"/>
        </w:tabs>
        <w:ind w:left="720" w:hanging="360"/>
      </w:pPr>
      <w:rPr>
        <w:rFonts w:ascii="Symbol" w:hAnsi="Symbol" w:hint="default"/>
      </w:rPr>
    </w:lvl>
    <w:lvl w:ilvl="1" w:tplc="C882C5CC">
      <w:start w:val="1"/>
      <w:numFmt w:val="bullet"/>
      <w:lvlText w:val="o"/>
      <w:lvlJc w:val="left"/>
      <w:pPr>
        <w:ind w:left="1440" w:hanging="360"/>
      </w:pPr>
      <w:rPr>
        <w:rFonts w:ascii="Courier New" w:hAnsi="Courier New" w:cs="Courier New" w:hint="default"/>
      </w:rPr>
    </w:lvl>
    <w:lvl w:ilvl="2" w:tplc="C2F6EE80" w:tentative="1">
      <w:start w:val="1"/>
      <w:numFmt w:val="bullet"/>
      <w:lvlText w:val=""/>
      <w:lvlJc w:val="left"/>
      <w:pPr>
        <w:ind w:left="2160" w:hanging="360"/>
      </w:pPr>
      <w:rPr>
        <w:rFonts w:ascii="Wingdings" w:hAnsi="Wingdings" w:hint="default"/>
      </w:rPr>
    </w:lvl>
    <w:lvl w:ilvl="3" w:tplc="5F80485E" w:tentative="1">
      <w:start w:val="1"/>
      <w:numFmt w:val="bullet"/>
      <w:lvlText w:val=""/>
      <w:lvlJc w:val="left"/>
      <w:pPr>
        <w:ind w:left="2880" w:hanging="360"/>
      </w:pPr>
      <w:rPr>
        <w:rFonts w:ascii="Symbol" w:hAnsi="Symbol" w:hint="default"/>
      </w:rPr>
    </w:lvl>
    <w:lvl w:ilvl="4" w:tplc="A684B018" w:tentative="1">
      <w:start w:val="1"/>
      <w:numFmt w:val="bullet"/>
      <w:lvlText w:val="o"/>
      <w:lvlJc w:val="left"/>
      <w:pPr>
        <w:ind w:left="3600" w:hanging="360"/>
      </w:pPr>
      <w:rPr>
        <w:rFonts w:ascii="Courier New" w:hAnsi="Courier New" w:cs="Courier New" w:hint="default"/>
      </w:rPr>
    </w:lvl>
    <w:lvl w:ilvl="5" w:tplc="06704A12" w:tentative="1">
      <w:start w:val="1"/>
      <w:numFmt w:val="bullet"/>
      <w:lvlText w:val=""/>
      <w:lvlJc w:val="left"/>
      <w:pPr>
        <w:ind w:left="4320" w:hanging="360"/>
      </w:pPr>
      <w:rPr>
        <w:rFonts w:ascii="Wingdings" w:hAnsi="Wingdings" w:hint="default"/>
      </w:rPr>
    </w:lvl>
    <w:lvl w:ilvl="6" w:tplc="2156207C" w:tentative="1">
      <w:start w:val="1"/>
      <w:numFmt w:val="bullet"/>
      <w:lvlText w:val=""/>
      <w:lvlJc w:val="left"/>
      <w:pPr>
        <w:ind w:left="5040" w:hanging="360"/>
      </w:pPr>
      <w:rPr>
        <w:rFonts w:ascii="Symbol" w:hAnsi="Symbol" w:hint="default"/>
      </w:rPr>
    </w:lvl>
    <w:lvl w:ilvl="7" w:tplc="7CC28E18" w:tentative="1">
      <w:start w:val="1"/>
      <w:numFmt w:val="bullet"/>
      <w:lvlText w:val="o"/>
      <w:lvlJc w:val="left"/>
      <w:pPr>
        <w:ind w:left="5760" w:hanging="360"/>
      </w:pPr>
      <w:rPr>
        <w:rFonts w:ascii="Courier New" w:hAnsi="Courier New" w:cs="Courier New" w:hint="default"/>
      </w:rPr>
    </w:lvl>
    <w:lvl w:ilvl="8" w:tplc="ABD20F9A" w:tentative="1">
      <w:start w:val="1"/>
      <w:numFmt w:val="bullet"/>
      <w:lvlText w:val=""/>
      <w:lvlJc w:val="left"/>
      <w:pPr>
        <w:ind w:left="6480" w:hanging="360"/>
      </w:pPr>
      <w:rPr>
        <w:rFonts w:ascii="Wingdings" w:hAnsi="Wingdings" w:hint="default"/>
      </w:rPr>
    </w:lvl>
  </w:abstractNum>
  <w:num w:numId="1" w16cid:durableId="393621017">
    <w:abstractNumId w:val="2"/>
  </w:num>
  <w:num w:numId="2" w16cid:durableId="422845759">
    <w:abstractNumId w:val="1"/>
  </w:num>
  <w:num w:numId="3" w16cid:durableId="105275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4B6"/>
    <w:rsid w:val="00000A70"/>
    <w:rsid w:val="000032B8"/>
    <w:rsid w:val="00003B06"/>
    <w:rsid w:val="00003EC0"/>
    <w:rsid w:val="000054B9"/>
    <w:rsid w:val="00007461"/>
    <w:rsid w:val="0001117E"/>
    <w:rsid w:val="0001125F"/>
    <w:rsid w:val="0001338E"/>
    <w:rsid w:val="00013D24"/>
    <w:rsid w:val="00013F91"/>
    <w:rsid w:val="00014AF0"/>
    <w:rsid w:val="000155D6"/>
    <w:rsid w:val="00015D4E"/>
    <w:rsid w:val="00020C1E"/>
    <w:rsid w:val="00020E9B"/>
    <w:rsid w:val="000226A9"/>
    <w:rsid w:val="000236C1"/>
    <w:rsid w:val="000236EC"/>
    <w:rsid w:val="0002413D"/>
    <w:rsid w:val="000249F2"/>
    <w:rsid w:val="0002619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3872"/>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4E0D"/>
    <w:rsid w:val="000F5843"/>
    <w:rsid w:val="000F6A06"/>
    <w:rsid w:val="0010154D"/>
    <w:rsid w:val="00102D3F"/>
    <w:rsid w:val="00102EC7"/>
    <w:rsid w:val="0010347D"/>
    <w:rsid w:val="00107D12"/>
    <w:rsid w:val="00110F8C"/>
    <w:rsid w:val="0011274A"/>
    <w:rsid w:val="00113522"/>
    <w:rsid w:val="0011378D"/>
    <w:rsid w:val="00115EE9"/>
    <w:rsid w:val="001169F9"/>
    <w:rsid w:val="00120797"/>
    <w:rsid w:val="00121539"/>
    <w:rsid w:val="001218D2"/>
    <w:rsid w:val="0012244D"/>
    <w:rsid w:val="0012371B"/>
    <w:rsid w:val="001245C8"/>
    <w:rsid w:val="00124653"/>
    <w:rsid w:val="001247C5"/>
    <w:rsid w:val="00127893"/>
    <w:rsid w:val="001312BB"/>
    <w:rsid w:val="00137D90"/>
    <w:rsid w:val="00141FB6"/>
    <w:rsid w:val="00142F8E"/>
    <w:rsid w:val="00143C8B"/>
    <w:rsid w:val="00147530"/>
    <w:rsid w:val="00147DC4"/>
    <w:rsid w:val="0015331F"/>
    <w:rsid w:val="00155191"/>
    <w:rsid w:val="00156AB2"/>
    <w:rsid w:val="00157F2D"/>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53D"/>
    <w:rsid w:val="001D1711"/>
    <w:rsid w:val="001D2A01"/>
    <w:rsid w:val="001D2EF6"/>
    <w:rsid w:val="001D37A8"/>
    <w:rsid w:val="001D462E"/>
    <w:rsid w:val="001D5408"/>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90C"/>
    <w:rsid w:val="00233D66"/>
    <w:rsid w:val="00233FDB"/>
    <w:rsid w:val="00234F58"/>
    <w:rsid w:val="0023507D"/>
    <w:rsid w:val="0024077A"/>
    <w:rsid w:val="00241EC1"/>
    <w:rsid w:val="002431DA"/>
    <w:rsid w:val="0024691D"/>
    <w:rsid w:val="00247B65"/>
    <w:rsid w:val="00247D27"/>
    <w:rsid w:val="00250A50"/>
    <w:rsid w:val="00251ED5"/>
    <w:rsid w:val="00255EB6"/>
    <w:rsid w:val="00257429"/>
    <w:rsid w:val="00260231"/>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D59A3"/>
    <w:rsid w:val="002D6005"/>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47D49"/>
    <w:rsid w:val="003500C3"/>
    <w:rsid w:val="003523BD"/>
    <w:rsid w:val="00352681"/>
    <w:rsid w:val="003536AA"/>
    <w:rsid w:val="003544CE"/>
    <w:rsid w:val="00355A98"/>
    <w:rsid w:val="00355D7E"/>
    <w:rsid w:val="003568DE"/>
    <w:rsid w:val="00357CA1"/>
    <w:rsid w:val="003610E9"/>
    <w:rsid w:val="00361FE9"/>
    <w:rsid w:val="003624F2"/>
    <w:rsid w:val="00363854"/>
    <w:rsid w:val="00364315"/>
    <w:rsid w:val="003643E2"/>
    <w:rsid w:val="00370155"/>
    <w:rsid w:val="00370BEC"/>
    <w:rsid w:val="003712D5"/>
    <w:rsid w:val="003734E3"/>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14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0C15"/>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2BB0"/>
    <w:rsid w:val="004C302F"/>
    <w:rsid w:val="004C4609"/>
    <w:rsid w:val="004C4B8A"/>
    <w:rsid w:val="004C52EF"/>
    <w:rsid w:val="004C5F34"/>
    <w:rsid w:val="004C600C"/>
    <w:rsid w:val="004C7888"/>
    <w:rsid w:val="004D1AC9"/>
    <w:rsid w:val="004D27DE"/>
    <w:rsid w:val="004D3F41"/>
    <w:rsid w:val="004D5098"/>
    <w:rsid w:val="004D6497"/>
    <w:rsid w:val="004E0388"/>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288D"/>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1F50"/>
    <w:rsid w:val="00592C9A"/>
    <w:rsid w:val="00593DF8"/>
    <w:rsid w:val="00595745"/>
    <w:rsid w:val="00595EC8"/>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75A"/>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57F23"/>
    <w:rsid w:val="00662B77"/>
    <w:rsid w:val="00662D0E"/>
    <w:rsid w:val="00663265"/>
    <w:rsid w:val="0066345F"/>
    <w:rsid w:val="0066485B"/>
    <w:rsid w:val="0067036E"/>
    <w:rsid w:val="00671693"/>
    <w:rsid w:val="006757AA"/>
    <w:rsid w:val="00680E35"/>
    <w:rsid w:val="0068127E"/>
    <w:rsid w:val="00681790"/>
    <w:rsid w:val="006823AA"/>
    <w:rsid w:val="0068302A"/>
    <w:rsid w:val="00684B98"/>
    <w:rsid w:val="00685DC9"/>
    <w:rsid w:val="00687465"/>
    <w:rsid w:val="006907CF"/>
    <w:rsid w:val="00691CCF"/>
    <w:rsid w:val="00693AFA"/>
    <w:rsid w:val="006949EC"/>
    <w:rsid w:val="00695101"/>
    <w:rsid w:val="0069529F"/>
    <w:rsid w:val="00695B9A"/>
    <w:rsid w:val="00696563"/>
    <w:rsid w:val="006979F8"/>
    <w:rsid w:val="006A1671"/>
    <w:rsid w:val="006A3487"/>
    <w:rsid w:val="006A6068"/>
    <w:rsid w:val="006A66A3"/>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04C0"/>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5670"/>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503"/>
    <w:rsid w:val="0075287B"/>
    <w:rsid w:val="00755C7B"/>
    <w:rsid w:val="00764786"/>
    <w:rsid w:val="00765960"/>
    <w:rsid w:val="00766E12"/>
    <w:rsid w:val="0077098E"/>
    <w:rsid w:val="00771287"/>
    <w:rsid w:val="0077149E"/>
    <w:rsid w:val="00777518"/>
    <w:rsid w:val="0077779E"/>
    <w:rsid w:val="007805CF"/>
    <w:rsid w:val="00780FB6"/>
    <w:rsid w:val="0078552A"/>
    <w:rsid w:val="00785729"/>
    <w:rsid w:val="00786058"/>
    <w:rsid w:val="007866B3"/>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448"/>
    <w:rsid w:val="007D7475"/>
    <w:rsid w:val="007D7FCB"/>
    <w:rsid w:val="007E33B6"/>
    <w:rsid w:val="007E3968"/>
    <w:rsid w:val="007E59E8"/>
    <w:rsid w:val="007F3861"/>
    <w:rsid w:val="007F4162"/>
    <w:rsid w:val="007F5441"/>
    <w:rsid w:val="007F7668"/>
    <w:rsid w:val="00800C63"/>
    <w:rsid w:val="00800CD2"/>
    <w:rsid w:val="00802243"/>
    <w:rsid w:val="008023D4"/>
    <w:rsid w:val="00804124"/>
    <w:rsid w:val="00805402"/>
    <w:rsid w:val="0080765F"/>
    <w:rsid w:val="00812BE3"/>
    <w:rsid w:val="00814516"/>
    <w:rsid w:val="00815C9D"/>
    <w:rsid w:val="008170E2"/>
    <w:rsid w:val="00823E4C"/>
    <w:rsid w:val="00826906"/>
    <w:rsid w:val="00827749"/>
    <w:rsid w:val="00827B7E"/>
    <w:rsid w:val="00830EEB"/>
    <w:rsid w:val="008347A9"/>
    <w:rsid w:val="00835628"/>
    <w:rsid w:val="00835E90"/>
    <w:rsid w:val="0084176D"/>
    <w:rsid w:val="008423E4"/>
    <w:rsid w:val="00842900"/>
    <w:rsid w:val="00850CF0"/>
    <w:rsid w:val="00851869"/>
    <w:rsid w:val="00851C04"/>
    <w:rsid w:val="0085245E"/>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77115"/>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6047"/>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344C"/>
    <w:rsid w:val="00924EA9"/>
    <w:rsid w:val="00925CE1"/>
    <w:rsid w:val="00925F5C"/>
    <w:rsid w:val="00930897"/>
    <w:rsid w:val="009320D2"/>
    <w:rsid w:val="009329FB"/>
    <w:rsid w:val="00932C77"/>
    <w:rsid w:val="0093417F"/>
    <w:rsid w:val="00934AC2"/>
    <w:rsid w:val="00935D13"/>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A71D3"/>
    <w:rsid w:val="009B00C2"/>
    <w:rsid w:val="009B26AB"/>
    <w:rsid w:val="009B3476"/>
    <w:rsid w:val="009B39BC"/>
    <w:rsid w:val="009B5069"/>
    <w:rsid w:val="009B69AD"/>
    <w:rsid w:val="009B7806"/>
    <w:rsid w:val="009C05C1"/>
    <w:rsid w:val="009C1E9A"/>
    <w:rsid w:val="009C2A33"/>
    <w:rsid w:val="009C2C76"/>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491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11F3"/>
    <w:rsid w:val="00A425FA"/>
    <w:rsid w:val="00A43960"/>
    <w:rsid w:val="00A46902"/>
    <w:rsid w:val="00A50CDB"/>
    <w:rsid w:val="00A51F3E"/>
    <w:rsid w:val="00A5364B"/>
    <w:rsid w:val="00A54142"/>
    <w:rsid w:val="00A54C42"/>
    <w:rsid w:val="00A57019"/>
    <w:rsid w:val="00A572B1"/>
    <w:rsid w:val="00A577AF"/>
    <w:rsid w:val="00A60177"/>
    <w:rsid w:val="00A61C27"/>
    <w:rsid w:val="00A62638"/>
    <w:rsid w:val="00A6344D"/>
    <w:rsid w:val="00A644B8"/>
    <w:rsid w:val="00A70E35"/>
    <w:rsid w:val="00A720DC"/>
    <w:rsid w:val="00A749CF"/>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B7D49"/>
    <w:rsid w:val="00AC2E9A"/>
    <w:rsid w:val="00AC5AAB"/>
    <w:rsid w:val="00AC5AEC"/>
    <w:rsid w:val="00AC5F28"/>
    <w:rsid w:val="00AC6900"/>
    <w:rsid w:val="00AC7A49"/>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57C8"/>
    <w:rsid w:val="00B46E33"/>
    <w:rsid w:val="00B473D8"/>
    <w:rsid w:val="00B47464"/>
    <w:rsid w:val="00B514B6"/>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3117"/>
    <w:rsid w:val="00B95BC8"/>
    <w:rsid w:val="00B96E87"/>
    <w:rsid w:val="00BA146A"/>
    <w:rsid w:val="00BA2839"/>
    <w:rsid w:val="00BA32EE"/>
    <w:rsid w:val="00BA4D15"/>
    <w:rsid w:val="00BA73D1"/>
    <w:rsid w:val="00BB5B36"/>
    <w:rsid w:val="00BC027B"/>
    <w:rsid w:val="00BC30A6"/>
    <w:rsid w:val="00BC3ED3"/>
    <w:rsid w:val="00BC3EF6"/>
    <w:rsid w:val="00BC4E34"/>
    <w:rsid w:val="00BC51D0"/>
    <w:rsid w:val="00BC5633"/>
    <w:rsid w:val="00BC58E1"/>
    <w:rsid w:val="00BC59CA"/>
    <w:rsid w:val="00BC6462"/>
    <w:rsid w:val="00BD0A32"/>
    <w:rsid w:val="00BD0B72"/>
    <w:rsid w:val="00BD0C0F"/>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6408"/>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4973"/>
    <w:rsid w:val="00C72956"/>
    <w:rsid w:val="00C73045"/>
    <w:rsid w:val="00C73212"/>
    <w:rsid w:val="00C7354A"/>
    <w:rsid w:val="00C74314"/>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0DB8"/>
    <w:rsid w:val="00CC24B7"/>
    <w:rsid w:val="00CC7131"/>
    <w:rsid w:val="00CC76D3"/>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E4896"/>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28D7"/>
    <w:rsid w:val="00D43C59"/>
    <w:rsid w:val="00D44ADE"/>
    <w:rsid w:val="00D45327"/>
    <w:rsid w:val="00D50D65"/>
    <w:rsid w:val="00D512E0"/>
    <w:rsid w:val="00D519F3"/>
    <w:rsid w:val="00D51D2A"/>
    <w:rsid w:val="00D53B7C"/>
    <w:rsid w:val="00D55F52"/>
    <w:rsid w:val="00D563E1"/>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6EB"/>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099C"/>
    <w:rsid w:val="00DC1F1B"/>
    <w:rsid w:val="00DC3D8F"/>
    <w:rsid w:val="00DC42E8"/>
    <w:rsid w:val="00DC6DBB"/>
    <w:rsid w:val="00DC7761"/>
    <w:rsid w:val="00DD0022"/>
    <w:rsid w:val="00DD073C"/>
    <w:rsid w:val="00DD128C"/>
    <w:rsid w:val="00DD1B8F"/>
    <w:rsid w:val="00DD40D7"/>
    <w:rsid w:val="00DD5BCC"/>
    <w:rsid w:val="00DD7509"/>
    <w:rsid w:val="00DD79C7"/>
    <w:rsid w:val="00DD7D6E"/>
    <w:rsid w:val="00DE34B2"/>
    <w:rsid w:val="00DE49DE"/>
    <w:rsid w:val="00DE618B"/>
    <w:rsid w:val="00DE6EC2"/>
    <w:rsid w:val="00DE71B3"/>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26A"/>
    <w:rsid w:val="00E066E6"/>
    <w:rsid w:val="00E06807"/>
    <w:rsid w:val="00E06C5E"/>
    <w:rsid w:val="00E0752B"/>
    <w:rsid w:val="00E1228E"/>
    <w:rsid w:val="00E13374"/>
    <w:rsid w:val="00E14079"/>
    <w:rsid w:val="00E1576D"/>
    <w:rsid w:val="00E15F90"/>
    <w:rsid w:val="00E16D3E"/>
    <w:rsid w:val="00E17167"/>
    <w:rsid w:val="00E20520"/>
    <w:rsid w:val="00E20B53"/>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4255"/>
    <w:rsid w:val="00E55DA0"/>
    <w:rsid w:val="00E56033"/>
    <w:rsid w:val="00E61159"/>
    <w:rsid w:val="00E625DA"/>
    <w:rsid w:val="00E634DC"/>
    <w:rsid w:val="00E667F3"/>
    <w:rsid w:val="00E67794"/>
    <w:rsid w:val="00E70CC6"/>
    <w:rsid w:val="00E71254"/>
    <w:rsid w:val="00E72D01"/>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549A"/>
    <w:rsid w:val="00EA658E"/>
    <w:rsid w:val="00EA7A88"/>
    <w:rsid w:val="00EB27F2"/>
    <w:rsid w:val="00EB3928"/>
    <w:rsid w:val="00EB5373"/>
    <w:rsid w:val="00EC02A2"/>
    <w:rsid w:val="00EC18E9"/>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195"/>
    <w:rsid w:val="00F01DFA"/>
    <w:rsid w:val="00F02096"/>
    <w:rsid w:val="00F02457"/>
    <w:rsid w:val="00F036C3"/>
    <w:rsid w:val="00F0417E"/>
    <w:rsid w:val="00F05397"/>
    <w:rsid w:val="00F0638C"/>
    <w:rsid w:val="00F1047E"/>
    <w:rsid w:val="00F11E04"/>
    <w:rsid w:val="00F12B24"/>
    <w:rsid w:val="00F12BC7"/>
    <w:rsid w:val="00F15223"/>
    <w:rsid w:val="00F164B4"/>
    <w:rsid w:val="00F176E4"/>
    <w:rsid w:val="00F20E5F"/>
    <w:rsid w:val="00F23730"/>
    <w:rsid w:val="00F24019"/>
    <w:rsid w:val="00F25C26"/>
    <w:rsid w:val="00F25CC2"/>
    <w:rsid w:val="00F27573"/>
    <w:rsid w:val="00F307B6"/>
    <w:rsid w:val="00F30EB8"/>
    <w:rsid w:val="00F31876"/>
    <w:rsid w:val="00F31C67"/>
    <w:rsid w:val="00F3307A"/>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3D19"/>
    <w:rsid w:val="00F7758F"/>
    <w:rsid w:val="00F82811"/>
    <w:rsid w:val="00F83F8D"/>
    <w:rsid w:val="00F84153"/>
    <w:rsid w:val="00F85661"/>
    <w:rsid w:val="00F96602"/>
    <w:rsid w:val="00F9735A"/>
    <w:rsid w:val="00FA32FC"/>
    <w:rsid w:val="00FA59FD"/>
    <w:rsid w:val="00FA5D8C"/>
    <w:rsid w:val="00FA6403"/>
    <w:rsid w:val="00FB16CD"/>
    <w:rsid w:val="00FB73AE"/>
    <w:rsid w:val="00FC5388"/>
    <w:rsid w:val="00FC726C"/>
    <w:rsid w:val="00FD1B4B"/>
    <w:rsid w:val="00FD1B94"/>
    <w:rsid w:val="00FE19C5"/>
    <w:rsid w:val="00FE4286"/>
    <w:rsid w:val="00FE48C3"/>
    <w:rsid w:val="00FE5909"/>
    <w:rsid w:val="00FE652E"/>
    <w:rsid w:val="00FE71FE"/>
    <w:rsid w:val="00FE73F2"/>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5CFD29-389F-4790-B1B2-7DDB80F0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paragraph" w:styleId="ListParagraph">
    <w:name w:val="List Paragraph"/>
    <w:basedOn w:val="Normal"/>
    <w:uiPriority w:val="34"/>
    <w:qFormat/>
    <w:rsid w:val="00B457C8"/>
    <w:pPr>
      <w:ind w:left="720"/>
      <w:contextualSpacing/>
    </w:pPr>
  </w:style>
  <w:style w:type="paragraph" w:styleId="Revision">
    <w:name w:val="Revision"/>
    <w:hidden/>
    <w:uiPriority w:val="99"/>
    <w:semiHidden/>
    <w:rsid w:val="006949EC"/>
    <w:rPr>
      <w:sz w:val="24"/>
      <w:szCs w:val="24"/>
    </w:rPr>
  </w:style>
  <w:style w:type="character" w:styleId="CommentReference">
    <w:name w:val="annotation reference"/>
    <w:basedOn w:val="DefaultParagraphFont"/>
    <w:semiHidden/>
    <w:unhideWhenUsed/>
    <w:rsid w:val="003610E9"/>
    <w:rPr>
      <w:sz w:val="16"/>
      <w:szCs w:val="16"/>
    </w:rPr>
  </w:style>
  <w:style w:type="paragraph" w:styleId="CommentText">
    <w:name w:val="annotation text"/>
    <w:basedOn w:val="Normal"/>
    <w:link w:val="CommentTextChar"/>
    <w:unhideWhenUsed/>
    <w:rsid w:val="003610E9"/>
    <w:rPr>
      <w:sz w:val="20"/>
      <w:szCs w:val="20"/>
    </w:rPr>
  </w:style>
  <w:style w:type="character" w:customStyle="1" w:styleId="CommentTextChar">
    <w:name w:val="Comment Text Char"/>
    <w:basedOn w:val="DefaultParagraphFont"/>
    <w:link w:val="CommentText"/>
    <w:rsid w:val="003610E9"/>
  </w:style>
  <w:style w:type="paragraph" w:styleId="CommentSubject">
    <w:name w:val="annotation subject"/>
    <w:basedOn w:val="CommentText"/>
    <w:next w:val="CommentText"/>
    <w:link w:val="CommentSubjectChar"/>
    <w:semiHidden/>
    <w:unhideWhenUsed/>
    <w:rsid w:val="003610E9"/>
    <w:rPr>
      <w:b/>
      <w:bCs/>
    </w:rPr>
  </w:style>
  <w:style w:type="character" w:customStyle="1" w:styleId="CommentSubjectChar">
    <w:name w:val="Comment Subject Char"/>
    <w:basedOn w:val="CommentTextChar"/>
    <w:link w:val="CommentSubject"/>
    <w:semiHidden/>
    <w:rsid w:val="003610E9"/>
    <w:rPr>
      <w:b/>
      <w:bCs/>
    </w:rPr>
  </w:style>
  <w:style w:type="character" w:styleId="Hyperlink">
    <w:name w:val="Hyperlink"/>
    <w:basedOn w:val="DefaultParagraphFont"/>
    <w:unhideWhenUsed/>
    <w:rsid w:val="002D6005"/>
    <w:rPr>
      <w:color w:val="0000FF" w:themeColor="hyperlink"/>
      <w:u w:val="single"/>
    </w:rPr>
  </w:style>
  <w:style w:type="character" w:customStyle="1" w:styleId="UnresolvedMention1">
    <w:name w:val="Unresolved Mention1"/>
    <w:basedOn w:val="DefaultParagraphFont"/>
    <w:uiPriority w:val="99"/>
    <w:semiHidden/>
    <w:unhideWhenUsed/>
    <w:rsid w:val="002D60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966</Words>
  <Characters>5215</Characters>
  <Application>Microsoft Office Word</Application>
  <DocSecurity>0</DocSecurity>
  <Lines>109</Lines>
  <Paragraphs>57</Paragraphs>
  <ScaleCrop>false</ScaleCrop>
  <HeadingPairs>
    <vt:vector size="2" baseType="variant">
      <vt:variant>
        <vt:lpstr>Title</vt:lpstr>
      </vt:variant>
      <vt:variant>
        <vt:i4>1</vt:i4>
      </vt:variant>
    </vt:vector>
  </HeadingPairs>
  <TitlesOfParts>
    <vt:vector size="1" baseType="lpstr">
      <vt:lpstr>BA - HB01615 (Committee Report (Unamended))</vt:lpstr>
    </vt:vector>
  </TitlesOfParts>
  <Company>State of Texas</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22900</dc:subject>
  <dc:creator>State of Texas</dc:creator>
  <dc:description>HB 1615 by Leach-(H)Judiciary &amp; Civil Jurisprudence</dc:description>
  <cp:lastModifiedBy>Damian Duarte</cp:lastModifiedBy>
  <cp:revision>2</cp:revision>
  <cp:lastPrinted>2003-11-26T17:21:00Z</cp:lastPrinted>
  <dcterms:created xsi:type="dcterms:W3CDTF">2025-04-29T15:35:00Z</dcterms:created>
  <dcterms:modified xsi:type="dcterms:W3CDTF">2025-04-29T15:35:00Z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25.95.178</vt:lpwstr>
  </property>
</Properties>
</file>