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6478B" w14:paraId="29EDD738" w14:textId="77777777" w:rsidTr="00345119">
        <w:tc>
          <w:tcPr>
            <w:tcW w:w="9576" w:type="dxa"/>
            <w:noWrap/>
          </w:tcPr>
          <w:p w14:paraId="542EFEB2" w14:textId="77777777" w:rsidR="008423E4" w:rsidRPr="0022177D" w:rsidRDefault="004B312B" w:rsidP="004B0B54">
            <w:pPr>
              <w:pStyle w:val="Heading1"/>
            </w:pPr>
            <w:r w:rsidRPr="00631897">
              <w:t>BILL ANALYSIS</w:t>
            </w:r>
          </w:p>
        </w:tc>
      </w:tr>
    </w:tbl>
    <w:p w14:paraId="2466500B" w14:textId="77777777" w:rsidR="008423E4" w:rsidRPr="0022177D" w:rsidRDefault="008423E4" w:rsidP="004B0B54">
      <w:pPr>
        <w:jc w:val="center"/>
      </w:pPr>
    </w:p>
    <w:p w14:paraId="04198187" w14:textId="77777777" w:rsidR="008423E4" w:rsidRPr="00B31F0E" w:rsidRDefault="008423E4" w:rsidP="004B0B54"/>
    <w:p w14:paraId="618ACF1D" w14:textId="77777777" w:rsidR="008423E4" w:rsidRPr="00742794" w:rsidRDefault="008423E4" w:rsidP="004B0B54">
      <w:pPr>
        <w:tabs>
          <w:tab w:val="right" w:pos="9360"/>
        </w:tabs>
      </w:pPr>
    </w:p>
    <w:tbl>
      <w:tblPr>
        <w:tblW w:w="0" w:type="auto"/>
        <w:tblLayout w:type="fixed"/>
        <w:tblLook w:val="01E0" w:firstRow="1" w:lastRow="1" w:firstColumn="1" w:lastColumn="1" w:noHBand="0" w:noVBand="0"/>
      </w:tblPr>
      <w:tblGrid>
        <w:gridCol w:w="9576"/>
      </w:tblGrid>
      <w:tr w:rsidR="00D6478B" w14:paraId="027E640E" w14:textId="77777777" w:rsidTr="00345119">
        <w:tc>
          <w:tcPr>
            <w:tcW w:w="9576" w:type="dxa"/>
          </w:tcPr>
          <w:p w14:paraId="253878C8" w14:textId="6FC368F7" w:rsidR="008423E4" w:rsidRPr="00861995" w:rsidRDefault="004B312B" w:rsidP="004B0B54">
            <w:pPr>
              <w:jc w:val="right"/>
            </w:pPr>
            <w:r>
              <w:t>H.B. 1778</w:t>
            </w:r>
          </w:p>
        </w:tc>
      </w:tr>
      <w:tr w:rsidR="00D6478B" w14:paraId="03CF5AFF" w14:textId="77777777" w:rsidTr="00345119">
        <w:tc>
          <w:tcPr>
            <w:tcW w:w="9576" w:type="dxa"/>
          </w:tcPr>
          <w:p w14:paraId="45D126EE" w14:textId="12184A4E" w:rsidR="008423E4" w:rsidRPr="00861995" w:rsidRDefault="004B312B" w:rsidP="004B0B54">
            <w:pPr>
              <w:jc w:val="right"/>
            </w:pPr>
            <w:r>
              <w:t xml:space="preserve">By: </w:t>
            </w:r>
            <w:r w:rsidR="00DD4E73">
              <w:t>Thompson</w:t>
            </w:r>
          </w:p>
        </w:tc>
      </w:tr>
      <w:tr w:rsidR="00D6478B" w14:paraId="472C77F2" w14:textId="77777777" w:rsidTr="00345119">
        <w:tc>
          <w:tcPr>
            <w:tcW w:w="9576" w:type="dxa"/>
          </w:tcPr>
          <w:p w14:paraId="44E2ADA5" w14:textId="23AF3C53" w:rsidR="008423E4" w:rsidRPr="00861995" w:rsidRDefault="004B312B" w:rsidP="004B0B54">
            <w:pPr>
              <w:jc w:val="right"/>
            </w:pPr>
            <w:r>
              <w:t>Criminal Jurisprudence</w:t>
            </w:r>
          </w:p>
        </w:tc>
      </w:tr>
      <w:tr w:rsidR="00D6478B" w14:paraId="44393F9D" w14:textId="77777777" w:rsidTr="00345119">
        <w:tc>
          <w:tcPr>
            <w:tcW w:w="9576" w:type="dxa"/>
          </w:tcPr>
          <w:p w14:paraId="10025310" w14:textId="24E355F9" w:rsidR="008423E4" w:rsidRDefault="004B312B" w:rsidP="004B0B54">
            <w:pPr>
              <w:jc w:val="right"/>
            </w:pPr>
            <w:r>
              <w:t>Committee Report (Unamended)</w:t>
            </w:r>
          </w:p>
        </w:tc>
      </w:tr>
    </w:tbl>
    <w:p w14:paraId="634A49B7" w14:textId="77777777" w:rsidR="008423E4" w:rsidRDefault="008423E4" w:rsidP="004B0B54">
      <w:pPr>
        <w:tabs>
          <w:tab w:val="right" w:pos="9360"/>
        </w:tabs>
      </w:pPr>
    </w:p>
    <w:p w14:paraId="33FAEFF6" w14:textId="77777777" w:rsidR="008423E4" w:rsidRDefault="008423E4" w:rsidP="004B0B54"/>
    <w:p w14:paraId="3CD47B39" w14:textId="77777777" w:rsidR="008423E4" w:rsidRDefault="008423E4" w:rsidP="004B0B54"/>
    <w:tbl>
      <w:tblPr>
        <w:tblW w:w="0" w:type="auto"/>
        <w:tblCellMar>
          <w:left w:w="115" w:type="dxa"/>
          <w:right w:w="115" w:type="dxa"/>
        </w:tblCellMar>
        <w:tblLook w:val="01E0" w:firstRow="1" w:lastRow="1" w:firstColumn="1" w:lastColumn="1" w:noHBand="0" w:noVBand="0"/>
      </w:tblPr>
      <w:tblGrid>
        <w:gridCol w:w="9360"/>
      </w:tblGrid>
      <w:tr w:rsidR="00D6478B" w14:paraId="18C0A5CA" w14:textId="77777777" w:rsidTr="00345119">
        <w:tc>
          <w:tcPr>
            <w:tcW w:w="9576" w:type="dxa"/>
          </w:tcPr>
          <w:p w14:paraId="3E87FECB" w14:textId="77777777" w:rsidR="008423E4" w:rsidRPr="00A8133F" w:rsidRDefault="004B312B" w:rsidP="004B0B54">
            <w:pPr>
              <w:rPr>
                <w:b/>
              </w:rPr>
            </w:pPr>
            <w:r w:rsidRPr="009C1E9A">
              <w:rPr>
                <w:b/>
                <w:u w:val="single"/>
              </w:rPr>
              <w:t>BACKGROUND AND PURPOSE</w:t>
            </w:r>
            <w:r>
              <w:rPr>
                <w:b/>
              </w:rPr>
              <w:t xml:space="preserve"> </w:t>
            </w:r>
          </w:p>
          <w:p w14:paraId="0246775C" w14:textId="77777777" w:rsidR="008423E4" w:rsidRDefault="008423E4" w:rsidP="004B0B54"/>
          <w:p w14:paraId="6D643F45" w14:textId="158D636D" w:rsidR="005D1067" w:rsidRDefault="004B312B" w:rsidP="004B0B54">
            <w:pPr>
              <w:pStyle w:val="Header"/>
              <w:tabs>
                <w:tab w:val="clear" w:pos="4320"/>
                <w:tab w:val="clear" w:pos="8640"/>
              </w:tabs>
              <w:jc w:val="both"/>
            </w:pPr>
            <w:r>
              <w:t>Current law</w:t>
            </w:r>
            <w:r w:rsidR="007B7466" w:rsidRPr="007B7466">
              <w:t xml:space="preserve"> </w:t>
            </w:r>
            <w:r>
              <w:t xml:space="preserve">requires </w:t>
            </w:r>
            <w:r w:rsidR="007B7466" w:rsidRPr="007B7466">
              <w:t xml:space="preserve">the Texas Human Trafficking Prevention Task Force, housed under the Office of the Attorney General, to develop legislative recommendations that strengthen state and local efforts to prevent human trafficking, protect and assist human trafficking victims, curb economic markets that facilitate human trafficking, and investigate and prosecute human trafficking offenders. </w:t>
            </w:r>
            <w:r>
              <w:t xml:space="preserve">The bill author has informed the committee that while </w:t>
            </w:r>
            <w:r w:rsidR="007B7466" w:rsidRPr="007B7466">
              <w:t>Texas has made great strides in combatting human trafficking, there is still much work to do. H</w:t>
            </w:r>
            <w:r>
              <w:t>.</w:t>
            </w:r>
            <w:r w:rsidR="007B7466" w:rsidRPr="007B7466">
              <w:t>B</w:t>
            </w:r>
            <w:r>
              <w:t>.</w:t>
            </w:r>
            <w:r w:rsidR="007B7466" w:rsidRPr="007B7466">
              <w:t xml:space="preserve"> 1778 </w:t>
            </w:r>
            <w:r>
              <w:t xml:space="preserve">seeks to address this issue by </w:t>
            </w:r>
            <w:r w:rsidR="007B7466" w:rsidRPr="007B7466">
              <w:t>codif</w:t>
            </w:r>
            <w:r>
              <w:t>ying</w:t>
            </w:r>
            <w:r w:rsidR="007B7466" w:rsidRPr="007B7466">
              <w:t xml:space="preserve"> unanimous legislative recommendations from the </w:t>
            </w:r>
            <w:r>
              <w:t>task force.</w:t>
            </w:r>
          </w:p>
          <w:p w14:paraId="78EC352B" w14:textId="77777777" w:rsidR="008423E4" w:rsidRPr="00E26B13" w:rsidRDefault="008423E4" w:rsidP="004B0B54">
            <w:pPr>
              <w:pStyle w:val="Header"/>
              <w:tabs>
                <w:tab w:val="clear" w:pos="4320"/>
                <w:tab w:val="clear" w:pos="8640"/>
              </w:tabs>
              <w:jc w:val="both"/>
              <w:rPr>
                <w:b/>
              </w:rPr>
            </w:pPr>
          </w:p>
        </w:tc>
      </w:tr>
      <w:tr w:rsidR="00D6478B" w14:paraId="3A9DD3FE" w14:textId="77777777" w:rsidTr="00345119">
        <w:tc>
          <w:tcPr>
            <w:tcW w:w="9576" w:type="dxa"/>
          </w:tcPr>
          <w:p w14:paraId="31A4F0E7" w14:textId="77777777" w:rsidR="0017725B" w:rsidRDefault="004B312B" w:rsidP="004B0B54">
            <w:pPr>
              <w:rPr>
                <w:b/>
                <w:u w:val="single"/>
              </w:rPr>
            </w:pPr>
            <w:r>
              <w:rPr>
                <w:b/>
                <w:u w:val="single"/>
              </w:rPr>
              <w:t>CRIMINAL JUSTICE IMPACT</w:t>
            </w:r>
          </w:p>
          <w:p w14:paraId="1FBAA270" w14:textId="77777777" w:rsidR="0017725B" w:rsidRDefault="0017725B" w:rsidP="004B0B54">
            <w:pPr>
              <w:rPr>
                <w:b/>
                <w:u w:val="single"/>
              </w:rPr>
            </w:pPr>
          </w:p>
          <w:p w14:paraId="11807D7A" w14:textId="095A6E64" w:rsidR="000C0A65" w:rsidRPr="000C0A65" w:rsidRDefault="004B312B" w:rsidP="004B0B54">
            <w:pPr>
              <w:jc w:val="both"/>
            </w:pPr>
            <w:r>
              <w:t>It is the committee's opinion that this bill expressly does one or more of the following: creates a criminal offense, increases the punishment for an existing criminal offense or category of offenses, or changes the eligibility of a person for community supervision, parole, or mandatory supervision.</w:t>
            </w:r>
          </w:p>
          <w:p w14:paraId="6B731FF4" w14:textId="77777777" w:rsidR="0017725B" w:rsidRPr="0017725B" w:rsidRDefault="0017725B" w:rsidP="004B0B54">
            <w:pPr>
              <w:rPr>
                <w:b/>
                <w:u w:val="single"/>
              </w:rPr>
            </w:pPr>
          </w:p>
        </w:tc>
      </w:tr>
      <w:tr w:rsidR="00D6478B" w14:paraId="7549114D" w14:textId="77777777" w:rsidTr="00345119">
        <w:tc>
          <w:tcPr>
            <w:tcW w:w="9576" w:type="dxa"/>
          </w:tcPr>
          <w:p w14:paraId="53DA96F5" w14:textId="77777777" w:rsidR="008423E4" w:rsidRPr="00A8133F" w:rsidRDefault="004B312B" w:rsidP="004B0B54">
            <w:pPr>
              <w:rPr>
                <w:b/>
              </w:rPr>
            </w:pPr>
            <w:r w:rsidRPr="009C1E9A">
              <w:rPr>
                <w:b/>
                <w:u w:val="single"/>
              </w:rPr>
              <w:t>RULEMAKING AUTHORITY</w:t>
            </w:r>
            <w:r>
              <w:rPr>
                <w:b/>
              </w:rPr>
              <w:t xml:space="preserve"> </w:t>
            </w:r>
          </w:p>
          <w:p w14:paraId="03DE0D20" w14:textId="77777777" w:rsidR="008423E4" w:rsidRDefault="008423E4" w:rsidP="004B0B54"/>
          <w:p w14:paraId="1123B362" w14:textId="0EBEA2F2" w:rsidR="00200334" w:rsidRDefault="004B312B" w:rsidP="004B0B54">
            <w:pPr>
              <w:pStyle w:val="Header"/>
              <w:tabs>
                <w:tab w:val="clear" w:pos="4320"/>
                <w:tab w:val="clear" w:pos="8640"/>
              </w:tabs>
              <w:jc w:val="both"/>
            </w:pPr>
            <w:r>
              <w:t>It is the committee's opinion that rulemaking authority is expressly granted to</w:t>
            </w:r>
            <w:r w:rsidR="00072C82">
              <w:t xml:space="preserve"> </w:t>
            </w:r>
            <w:r w:rsidR="001D44F2">
              <w:t>the</w:t>
            </w:r>
            <w:r w:rsidR="00C916E7">
              <w:t xml:space="preserve"> executive commissioner of</w:t>
            </w:r>
            <w:r w:rsidR="001D44F2">
              <w:t xml:space="preserve"> </w:t>
            </w:r>
            <w:r w:rsidR="00C916E7">
              <w:t xml:space="preserve">the </w:t>
            </w:r>
            <w:r w:rsidR="00C916E7" w:rsidRPr="00072C82">
              <w:t xml:space="preserve">Health and Human Services Commission </w:t>
            </w:r>
            <w:r w:rsidR="00C916E7">
              <w:t xml:space="preserve">in SECTION 1.04 </w:t>
            </w:r>
            <w:r w:rsidR="005C0AA1">
              <w:t xml:space="preserve">of this bill </w:t>
            </w:r>
            <w:r w:rsidR="00C916E7">
              <w:t xml:space="preserve">and to the </w:t>
            </w:r>
            <w:r w:rsidRPr="00200334">
              <w:t>Texas Commission of Licensing and Regulation</w:t>
            </w:r>
            <w:r>
              <w:t xml:space="preserve"> in SECTION 1.05 of this bill.</w:t>
            </w:r>
          </w:p>
          <w:p w14:paraId="32F828FC" w14:textId="77777777" w:rsidR="008423E4" w:rsidRPr="00E21FDC" w:rsidRDefault="008423E4" w:rsidP="004B0B54">
            <w:pPr>
              <w:rPr>
                <w:b/>
              </w:rPr>
            </w:pPr>
          </w:p>
        </w:tc>
      </w:tr>
      <w:tr w:rsidR="00D6478B" w14:paraId="715CDB22" w14:textId="77777777" w:rsidTr="00345119">
        <w:tc>
          <w:tcPr>
            <w:tcW w:w="9576" w:type="dxa"/>
          </w:tcPr>
          <w:p w14:paraId="0F29BB4D" w14:textId="77777777" w:rsidR="008423E4" w:rsidRPr="00A8133F" w:rsidRDefault="004B312B" w:rsidP="004B0B54">
            <w:pPr>
              <w:rPr>
                <w:b/>
              </w:rPr>
            </w:pPr>
            <w:r w:rsidRPr="009C1E9A">
              <w:rPr>
                <w:b/>
                <w:u w:val="single"/>
              </w:rPr>
              <w:t>ANALYSIS</w:t>
            </w:r>
            <w:r>
              <w:rPr>
                <w:b/>
              </w:rPr>
              <w:t xml:space="preserve"> </w:t>
            </w:r>
          </w:p>
          <w:p w14:paraId="4F03240E" w14:textId="77777777" w:rsidR="008423E4" w:rsidRDefault="008423E4" w:rsidP="004B0B54"/>
          <w:p w14:paraId="1027277B" w14:textId="14D2C63E" w:rsidR="00486A8A" w:rsidRDefault="004B312B" w:rsidP="004B0B54">
            <w:pPr>
              <w:pStyle w:val="Header"/>
              <w:tabs>
                <w:tab w:val="clear" w:pos="4320"/>
                <w:tab w:val="clear" w:pos="8640"/>
              </w:tabs>
              <w:jc w:val="both"/>
            </w:pPr>
            <w:r>
              <w:t xml:space="preserve">H.B. 1778 amends the </w:t>
            </w:r>
            <w:r w:rsidR="008F3EA2" w:rsidRPr="00486A8A">
              <w:t>Code of Criminal Procedure</w:t>
            </w:r>
            <w:r w:rsidR="008F3EA2">
              <w:t xml:space="preserve">, </w:t>
            </w:r>
            <w:r>
              <w:t xml:space="preserve">Government Code, </w:t>
            </w:r>
            <w:r w:rsidRPr="00451CBA">
              <w:t>Health and Safety Code</w:t>
            </w:r>
            <w:r>
              <w:t xml:space="preserve">, Penal Code, and </w:t>
            </w:r>
            <w:r w:rsidRPr="00486A8A">
              <w:t>Occupations Code</w:t>
            </w:r>
            <w:r>
              <w:t xml:space="preserve"> to </w:t>
            </w:r>
            <w:r w:rsidR="008F3EA2">
              <w:t>revise</w:t>
            </w:r>
            <w:r>
              <w:t xml:space="preserve"> provisions relating to </w:t>
            </w:r>
            <w:r w:rsidRPr="00486A8A">
              <w:t xml:space="preserve">human trafficking, prostitution, and child pornography and to the prosecution of sexual or assaultive offenses </w:t>
            </w:r>
            <w:r w:rsidR="008F3EA2">
              <w:t>and</w:t>
            </w:r>
            <w:r w:rsidRPr="00486A8A">
              <w:t xml:space="preserve"> of a failure to stop or report those offenses</w:t>
            </w:r>
            <w:r>
              <w:t xml:space="preserve">. </w:t>
            </w:r>
          </w:p>
          <w:p w14:paraId="6E99D6CF" w14:textId="77777777" w:rsidR="001D44F2" w:rsidRDefault="001D44F2" w:rsidP="004B0B54">
            <w:pPr>
              <w:pStyle w:val="Header"/>
              <w:tabs>
                <w:tab w:val="clear" w:pos="4320"/>
                <w:tab w:val="clear" w:pos="8640"/>
              </w:tabs>
              <w:jc w:val="both"/>
            </w:pPr>
          </w:p>
          <w:p w14:paraId="63237C70" w14:textId="7FE2A8E2" w:rsidR="00486A8A" w:rsidRDefault="004B312B" w:rsidP="004B0B54">
            <w:pPr>
              <w:pStyle w:val="Header"/>
              <w:tabs>
                <w:tab w:val="clear" w:pos="4320"/>
                <w:tab w:val="clear" w:pos="8640"/>
              </w:tabs>
              <w:jc w:val="both"/>
              <w:rPr>
                <w:b/>
                <w:bCs/>
              </w:rPr>
            </w:pPr>
            <w:r>
              <w:rPr>
                <w:b/>
                <w:bCs/>
              </w:rPr>
              <w:t xml:space="preserve">Article 1: Human Trafficking </w:t>
            </w:r>
          </w:p>
          <w:p w14:paraId="37C28F3F" w14:textId="77777777" w:rsidR="00D74960" w:rsidRDefault="00D74960" w:rsidP="004B0B54">
            <w:pPr>
              <w:pStyle w:val="Header"/>
              <w:tabs>
                <w:tab w:val="clear" w:pos="4320"/>
                <w:tab w:val="clear" w:pos="8640"/>
              </w:tabs>
              <w:jc w:val="both"/>
              <w:rPr>
                <w:b/>
                <w:bCs/>
              </w:rPr>
            </w:pPr>
          </w:p>
          <w:p w14:paraId="4BFBAEBC" w14:textId="763D2782" w:rsidR="004F6856" w:rsidRDefault="004B312B" w:rsidP="004B0B54">
            <w:pPr>
              <w:pStyle w:val="Header"/>
              <w:tabs>
                <w:tab w:val="clear" w:pos="4320"/>
                <w:tab w:val="clear" w:pos="8640"/>
              </w:tabs>
              <w:jc w:val="both"/>
            </w:pPr>
            <w:r>
              <w:t xml:space="preserve">H.B. 1778 </w:t>
            </w:r>
            <w:r w:rsidR="00A17F74">
              <w:t>includes</w:t>
            </w:r>
            <w:r w:rsidR="00A17F74" w:rsidRPr="00B21CBC">
              <w:t xml:space="preserve"> a representative </w:t>
            </w:r>
            <w:r w:rsidR="007331DA">
              <w:t xml:space="preserve">from the </w:t>
            </w:r>
            <w:r w:rsidR="00A17F74" w:rsidRPr="00B21CBC">
              <w:t xml:space="preserve">Office of Court Administration of the Texas Judicial System (OCA) </w:t>
            </w:r>
            <w:r w:rsidR="007331DA" w:rsidRPr="00B21CBC">
              <w:t xml:space="preserve">appointed by the chief administrative officer of </w:t>
            </w:r>
            <w:r w:rsidR="007331DA">
              <w:t>OCA</w:t>
            </w:r>
            <w:r w:rsidR="007331DA" w:rsidRPr="00B21CBC">
              <w:t xml:space="preserve"> </w:t>
            </w:r>
            <w:r w:rsidR="00A17F74">
              <w:t>among</w:t>
            </w:r>
            <w:r w:rsidR="00A17F74" w:rsidRPr="00B21CBC">
              <w:t xml:space="preserve"> the </w:t>
            </w:r>
            <w:r w:rsidR="00AD14F2">
              <w:t>members of</w:t>
            </w:r>
            <w:r w:rsidR="00A17F74" w:rsidRPr="00B21CBC">
              <w:t xml:space="preserve"> the human trafficking prevention coordinating council and requires OCA to appoint the representative as soon as practicable after </w:t>
            </w:r>
            <w:r w:rsidR="00AD14F2">
              <w:t>September 1, 2025</w:t>
            </w:r>
            <w:r w:rsidR="00A17F74" w:rsidRPr="00B21CBC">
              <w:t>.</w:t>
            </w:r>
            <w:r w:rsidR="007331DA">
              <w:t xml:space="preserve"> The bill </w:t>
            </w:r>
            <w:r w:rsidR="00AD14F2">
              <w:t xml:space="preserve">includes </w:t>
            </w:r>
            <w:r w:rsidR="000C5E1E">
              <w:t xml:space="preserve">a body piercing studio </w:t>
            </w:r>
            <w:r w:rsidR="00AD14F2">
              <w:t xml:space="preserve">among the entities whose operator is required </w:t>
            </w:r>
            <w:r w:rsidR="000C5E1E">
              <w:t xml:space="preserve">to post at the </w:t>
            </w:r>
            <w:r w:rsidR="00C653EA">
              <w:t xml:space="preserve">entity </w:t>
            </w:r>
            <w:r w:rsidR="000C5E1E">
              <w:t>the</w:t>
            </w:r>
            <w:r w:rsidR="00AD14F2">
              <w:t xml:space="preserve"> human trafficking</w:t>
            </w:r>
            <w:r w:rsidR="000C5E1E">
              <w:t xml:space="preserve"> sign </w:t>
            </w:r>
            <w:r w:rsidR="00122A5D">
              <w:t>prescribed by the attorney general</w:t>
            </w:r>
            <w:r w:rsidR="000C5E1E">
              <w:t xml:space="preserve"> </w:t>
            </w:r>
            <w:r w:rsidR="000C5E1E" w:rsidRPr="000C5E1E">
              <w:t>or similar sign or notice as prescribed by other state law</w:t>
            </w:r>
            <w:r w:rsidR="000C5E1E">
              <w:t xml:space="preserve">. </w:t>
            </w:r>
            <w:r w:rsidR="00BB6E9A">
              <w:t>The bill</w:t>
            </w:r>
            <w:r w:rsidR="00DA1490">
              <w:t>, for purposes of that sign posting requirement,</w:t>
            </w:r>
            <w:r w:rsidR="00BB6E9A">
              <w:t xml:space="preserve"> defines "body piercing studio" by reference as </w:t>
            </w:r>
            <w:r w:rsidR="00BB6E9A" w:rsidRPr="00BB6E9A">
              <w:t>a facility in which body piercing is performed</w:t>
            </w:r>
            <w:r w:rsidR="00BB6E9A">
              <w:t xml:space="preserve"> and </w:t>
            </w:r>
            <w:r w:rsidR="00315EEF">
              <w:t xml:space="preserve">specifies that </w:t>
            </w:r>
            <w:r w:rsidR="00C653EA">
              <w:t>a</w:t>
            </w:r>
            <w:r w:rsidR="007331DA">
              <w:t xml:space="preserve"> facility or school </w:t>
            </w:r>
            <w:r w:rsidR="00C653EA">
              <w:t>whose license</w:t>
            </w:r>
            <w:r w:rsidR="00DA1490">
              <w:t>d</w:t>
            </w:r>
            <w:r w:rsidR="00C653EA">
              <w:t xml:space="preserve"> </w:t>
            </w:r>
            <w:r w:rsidR="00DA1490">
              <w:t>operator</w:t>
            </w:r>
            <w:r w:rsidR="00C653EA">
              <w:t xml:space="preserve"> is </w:t>
            </w:r>
            <w:r w:rsidR="007331DA">
              <w:t xml:space="preserve">considered a </w:t>
            </w:r>
            <w:r w:rsidR="00BB6E9A">
              <w:t xml:space="preserve">"cosmetology facility" </w:t>
            </w:r>
            <w:r w:rsidR="007331DA">
              <w:t>is</w:t>
            </w:r>
            <w:r w:rsidR="00BB6E9A" w:rsidRPr="00BB6E9A">
              <w:t xml:space="preserve"> a facility or school</w:t>
            </w:r>
            <w:r w:rsidR="00BB6E9A">
              <w:t xml:space="preserve"> </w:t>
            </w:r>
            <w:r w:rsidR="00BB6E9A" w:rsidRPr="00BB6E9A">
              <w:t>where cosmetology is practiced.</w:t>
            </w:r>
            <w:r w:rsidR="00B21CBC" w:rsidRPr="00B21CBC">
              <w:t xml:space="preserve"> </w:t>
            </w:r>
          </w:p>
          <w:p w14:paraId="41AD69A5" w14:textId="77777777" w:rsidR="001D44F2" w:rsidRPr="004F6856" w:rsidRDefault="001D44F2" w:rsidP="004B0B54">
            <w:pPr>
              <w:pStyle w:val="Header"/>
              <w:tabs>
                <w:tab w:val="clear" w:pos="4320"/>
                <w:tab w:val="clear" w:pos="8640"/>
              </w:tabs>
              <w:jc w:val="both"/>
            </w:pPr>
          </w:p>
          <w:p w14:paraId="2B74AAAE" w14:textId="4E0F219E" w:rsidR="004F6856" w:rsidRDefault="004B312B" w:rsidP="004B0B54">
            <w:pPr>
              <w:pStyle w:val="Header"/>
              <w:keepNext/>
              <w:tabs>
                <w:tab w:val="clear" w:pos="4320"/>
                <w:tab w:val="clear" w:pos="8640"/>
              </w:tabs>
              <w:jc w:val="both"/>
              <w:rPr>
                <w:u w:val="single"/>
              </w:rPr>
            </w:pPr>
            <w:r>
              <w:rPr>
                <w:u w:val="single"/>
              </w:rPr>
              <w:t xml:space="preserve">Human Trafficking Training </w:t>
            </w:r>
          </w:p>
          <w:p w14:paraId="36B601F9" w14:textId="77777777" w:rsidR="00D74960" w:rsidRPr="004F6856" w:rsidRDefault="00D74960" w:rsidP="004B0B54">
            <w:pPr>
              <w:pStyle w:val="Header"/>
              <w:keepNext/>
              <w:tabs>
                <w:tab w:val="clear" w:pos="4320"/>
                <w:tab w:val="clear" w:pos="8640"/>
              </w:tabs>
              <w:jc w:val="both"/>
              <w:rPr>
                <w:u w:val="single"/>
              </w:rPr>
            </w:pPr>
          </w:p>
          <w:p w14:paraId="29CF3A10" w14:textId="185BDB14" w:rsidR="00BA6D41" w:rsidRDefault="004B312B" w:rsidP="004B0B54">
            <w:pPr>
              <w:pStyle w:val="Header"/>
              <w:tabs>
                <w:tab w:val="clear" w:pos="4320"/>
                <w:tab w:val="clear" w:pos="8640"/>
              </w:tabs>
              <w:jc w:val="both"/>
            </w:pPr>
            <w:r>
              <w:t xml:space="preserve">H.B. 1778 requires each </w:t>
            </w:r>
            <w:r w:rsidRPr="00E34D43">
              <w:t xml:space="preserve">employee of a tattoo studio or body piercing studio </w:t>
            </w:r>
            <w:r>
              <w:t xml:space="preserve">to </w:t>
            </w:r>
            <w:r w:rsidRPr="00E34D43">
              <w:t>complete a training course approved by the executive commissioner</w:t>
            </w:r>
            <w:r w:rsidR="008375EF" w:rsidRPr="00E34D43">
              <w:t xml:space="preserve"> of the Health and Human Services Commission</w:t>
            </w:r>
            <w:r w:rsidR="008375EF">
              <w:t xml:space="preserve"> </w:t>
            </w:r>
            <w:r w:rsidRPr="00E34D43">
              <w:t>on identifying and assisting victims of human trafficking</w:t>
            </w:r>
            <w:r w:rsidR="0043595D" w:rsidRPr="00E34D43">
              <w:t xml:space="preserve"> within the time prescribed by</w:t>
            </w:r>
            <w:r w:rsidR="00861F94">
              <w:t xml:space="preserve"> rules adopted by</w:t>
            </w:r>
            <w:r w:rsidR="0043595D" w:rsidRPr="00E34D43">
              <w:t xml:space="preserve"> the executive commissioner</w:t>
            </w:r>
            <w:r w:rsidR="00861F94">
              <w:t>,</w:t>
            </w:r>
            <w:r w:rsidR="008375EF">
              <w:t xml:space="preserve"> </w:t>
            </w:r>
            <w:r w:rsidR="00D174BB">
              <w:t xml:space="preserve">but </w:t>
            </w:r>
            <w:r w:rsidR="0043595D">
              <w:t>does not require the</w:t>
            </w:r>
            <w:r w:rsidR="00DA06CD">
              <w:t xml:space="preserve"> employee to complete </w:t>
            </w:r>
            <w:r w:rsidR="00C916E7">
              <w:t xml:space="preserve">such </w:t>
            </w:r>
            <w:r w:rsidR="00DA06CD">
              <w:t xml:space="preserve">a course before January 1, 2026. </w:t>
            </w:r>
            <w:r w:rsidR="004F6856">
              <w:t>The bill requires the</w:t>
            </w:r>
            <w:r>
              <w:t xml:space="preserve"> following</w:t>
            </w:r>
            <w:r w:rsidR="00C5160A">
              <w:t xml:space="preserve"> actions</w:t>
            </w:r>
            <w:r w:rsidR="004F6856">
              <w:t xml:space="preserve"> </w:t>
            </w:r>
            <w:r>
              <w:t xml:space="preserve">as soon as practicable after September 1, </w:t>
            </w:r>
            <w:r>
              <w:t>2025:</w:t>
            </w:r>
          </w:p>
          <w:p w14:paraId="692DF99C" w14:textId="455E3975" w:rsidR="00BA6D41" w:rsidRDefault="004B312B" w:rsidP="004B0B54">
            <w:pPr>
              <w:pStyle w:val="Header"/>
              <w:numPr>
                <w:ilvl w:val="0"/>
                <w:numId w:val="19"/>
              </w:numPr>
              <w:tabs>
                <w:tab w:val="clear" w:pos="4320"/>
                <w:tab w:val="clear" w:pos="8640"/>
              </w:tabs>
              <w:jc w:val="both"/>
            </w:pPr>
            <w:r>
              <w:t xml:space="preserve">the </w:t>
            </w:r>
            <w:r w:rsidR="004F6856" w:rsidRPr="004F6856">
              <w:t>executive commissioner</w:t>
            </w:r>
            <w:r w:rsidR="0043595D">
              <w:t xml:space="preserve"> </w:t>
            </w:r>
            <w:r w:rsidR="004F6856">
              <w:t xml:space="preserve">to </w:t>
            </w:r>
            <w:r w:rsidR="004F6856" w:rsidRPr="004F6856">
              <w:t xml:space="preserve">approve </w:t>
            </w:r>
            <w:r w:rsidR="00C916E7" w:rsidRPr="004F6856">
              <w:t xml:space="preserve">human trafficking prevention </w:t>
            </w:r>
            <w:r w:rsidR="004F6856" w:rsidRPr="004F6856">
              <w:t>training courses, including at least one course that is available without charge</w:t>
            </w:r>
            <w:r w:rsidR="00615B30">
              <w:t xml:space="preserve">, and </w:t>
            </w:r>
            <w:r w:rsidR="00FD2A76">
              <w:t xml:space="preserve">to adopt rules necessary to implement the </w:t>
            </w:r>
            <w:r>
              <w:t>bill</w:t>
            </w:r>
            <w:r w:rsidR="00CA7F9D">
              <w:t>'</w:t>
            </w:r>
            <w:r>
              <w:t xml:space="preserve">s </w:t>
            </w:r>
            <w:r w:rsidR="00FD2A76">
              <w:t>training</w:t>
            </w:r>
            <w:r>
              <w:t xml:space="preserve"> provisions;</w:t>
            </w:r>
          </w:p>
          <w:p w14:paraId="2001109C" w14:textId="1685B7B8" w:rsidR="00BA6D41" w:rsidRDefault="004B312B" w:rsidP="004B0B54">
            <w:pPr>
              <w:pStyle w:val="Header"/>
              <w:numPr>
                <w:ilvl w:val="0"/>
                <w:numId w:val="20"/>
              </w:numPr>
              <w:tabs>
                <w:tab w:val="clear" w:pos="4320"/>
                <w:tab w:val="clear" w:pos="8640"/>
              </w:tabs>
              <w:jc w:val="both"/>
            </w:pPr>
            <w:r>
              <w:t xml:space="preserve">the </w:t>
            </w:r>
            <w:r w:rsidRPr="004F6856">
              <w:t>Department of State Health Services</w:t>
            </w:r>
            <w:r>
              <w:t xml:space="preserve"> to </w:t>
            </w:r>
            <w:r w:rsidRPr="004F6856">
              <w:t xml:space="preserve">post the list of </w:t>
            </w:r>
            <w:r>
              <w:t xml:space="preserve">those </w:t>
            </w:r>
            <w:r w:rsidRPr="004F6856">
              <w:t xml:space="preserve">approved courses on </w:t>
            </w:r>
            <w:r w:rsidR="0043595D">
              <w:t>its</w:t>
            </w:r>
            <w:r>
              <w:t xml:space="preserve"> </w:t>
            </w:r>
            <w:r w:rsidRPr="004F6856">
              <w:t>website</w:t>
            </w:r>
            <w:r>
              <w:t>; and</w:t>
            </w:r>
          </w:p>
          <w:p w14:paraId="4C6E6670" w14:textId="500D37E4" w:rsidR="00B21CBC" w:rsidRDefault="004B312B" w:rsidP="004B0B54">
            <w:pPr>
              <w:pStyle w:val="Header"/>
              <w:numPr>
                <w:ilvl w:val="0"/>
                <w:numId w:val="21"/>
              </w:numPr>
              <w:tabs>
                <w:tab w:val="clear" w:pos="4320"/>
                <w:tab w:val="clear" w:pos="8640"/>
              </w:tabs>
              <w:jc w:val="both"/>
            </w:pPr>
            <w:r w:rsidRPr="00315EEF">
              <w:t xml:space="preserve">the Texas Commission of Licensing and Regulation </w:t>
            </w:r>
            <w:r>
              <w:t>(TCLR)</w:t>
            </w:r>
            <w:r w:rsidR="00DF7BFC">
              <w:t xml:space="preserve"> </w:t>
            </w:r>
            <w:r w:rsidRPr="00315EEF">
              <w:t xml:space="preserve">to adopt rules requiring </w:t>
            </w:r>
            <w:r w:rsidR="00BA6D41">
              <w:t>the</w:t>
            </w:r>
            <w:r w:rsidRPr="00315EEF">
              <w:t xml:space="preserve"> holder </w:t>
            </w:r>
            <w:r w:rsidR="00430998">
              <w:t xml:space="preserve">of </w:t>
            </w:r>
            <w:r>
              <w:t xml:space="preserve">a license </w:t>
            </w:r>
            <w:r w:rsidR="00430998">
              <w:t>issued under provisions</w:t>
            </w:r>
            <w:r>
              <w:t xml:space="preserve"> relating to barbering and cosmetology </w:t>
            </w:r>
            <w:r w:rsidRPr="00315EEF">
              <w:t>to complete continuing education on identifying and assisting victims of human trafficking.</w:t>
            </w:r>
            <w:r w:rsidR="0043595D">
              <w:t xml:space="preserve"> </w:t>
            </w:r>
          </w:p>
          <w:p w14:paraId="44CEB4BB" w14:textId="77777777" w:rsidR="001D44F2" w:rsidRDefault="001D44F2" w:rsidP="004B0B54">
            <w:pPr>
              <w:pStyle w:val="Header"/>
              <w:tabs>
                <w:tab w:val="clear" w:pos="4320"/>
                <w:tab w:val="clear" w:pos="8640"/>
              </w:tabs>
              <w:jc w:val="both"/>
            </w:pPr>
          </w:p>
          <w:p w14:paraId="14A9A90E" w14:textId="6C5178D7" w:rsidR="00C14F9B" w:rsidRDefault="004B312B" w:rsidP="004B0B54">
            <w:pPr>
              <w:pStyle w:val="Header"/>
              <w:tabs>
                <w:tab w:val="clear" w:pos="4320"/>
                <w:tab w:val="clear" w:pos="8640"/>
              </w:tabs>
              <w:jc w:val="both"/>
              <w:rPr>
                <w:u w:val="single"/>
              </w:rPr>
            </w:pPr>
            <w:r>
              <w:rPr>
                <w:u w:val="single"/>
              </w:rPr>
              <w:t>Trafficking of Persons</w:t>
            </w:r>
            <w:r w:rsidR="0098127E">
              <w:rPr>
                <w:u w:val="single"/>
              </w:rPr>
              <w:t xml:space="preserve"> Offenses</w:t>
            </w:r>
            <w:r w:rsidRPr="00C14F9B">
              <w:rPr>
                <w:u w:val="single"/>
              </w:rPr>
              <w:t xml:space="preserve"> </w:t>
            </w:r>
          </w:p>
          <w:p w14:paraId="19202FB8" w14:textId="77777777" w:rsidR="00D74960" w:rsidRPr="00C14F9B" w:rsidRDefault="00D74960" w:rsidP="004B0B54">
            <w:pPr>
              <w:pStyle w:val="Header"/>
              <w:tabs>
                <w:tab w:val="clear" w:pos="4320"/>
                <w:tab w:val="clear" w:pos="8640"/>
              </w:tabs>
              <w:jc w:val="both"/>
              <w:rPr>
                <w:u w:val="single"/>
              </w:rPr>
            </w:pPr>
          </w:p>
          <w:p w14:paraId="35604166" w14:textId="4ACF091B" w:rsidR="00823327" w:rsidRDefault="004B312B" w:rsidP="004B0B54">
            <w:pPr>
              <w:pStyle w:val="Header"/>
              <w:jc w:val="both"/>
            </w:pPr>
            <w:r>
              <w:t>H.B. 1778</w:t>
            </w:r>
            <w:r w:rsidR="00C14F9B">
              <w:t xml:space="preserve"> </w:t>
            </w:r>
            <w:r w:rsidR="00A0066D">
              <w:t>clarifies</w:t>
            </w:r>
            <w:r w:rsidR="00C14F9B" w:rsidRPr="00C14F9B">
              <w:t xml:space="preserve"> that </w:t>
            </w:r>
            <w:r w:rsidR="00FC465E">
              <w:t>the conduct constituting</w:t>
            </w:r>
            <w:r w:rsidR="005E4B71">
              <w:t xml:space="preserve"> </w:t>
            </w:r>
            <w:r w:rsidR="00C14F9B" w:rsidRPr="00C14F9B">
              <w:t>trafficking of persons</w:t>
            </w:r>
            <w:r w:rsidR="00FC465E">
              <w:t xml:space="preserve"> </w:t>
            </w:r>
            <w:r w:rsidR="00A0066D">
              <w:t>involving</w:t>
            </w:r>
            <w:r w:rsidR="00FC465E">
              <w:t xml:space="preserve"> </w:t>
            </w:r>
            <w:r w:rsidR="005E4B71">
              <w:t xml:space="preserve">a </w:t>
            </w:r>
            <w:r w:rsidR="00A0066D">
              <w:t xml:space="preserve">trafficked </w:t>
            </w:r>
            <w:r w:rsidR="005E4B71">
              <w:t>child or disabled individual</w:t>
            </w:r>
            <w:r w:rsidR="00FC465E">
              <w:t xml:space="preserve"> </w:t>
            </w:r>
            <w:r w:rsidR="00A0066D">
              <w:t>is an offense</w:t>
            </w:r>
            <w:r w:rsidR="005E4B71">
              <w:t xml:space="preserve"> </w:t>
            </w:r>
            <w:r w:rsidR="00C14F9B" w:rsidRPr="00C14F9B">
              <w:t>regardless of whether the person knows the age of the child or whether the person knows the victim is disabled</w:t>
            </w:r>
            <w:r w:rsidR="00C14F9B" w:rsidRPr="00B14080">
              <w:t xml:space="preserve">. </w:t>
            </w:r>
            <w:r w:rsidR="00BA5A9D" w:rsidRPr="00B14080">
              <w:t>The bill</w:t>
            </w:r>
            <w:r w:rsidR="002B4C79" w:rsidRPr="00B14080">
              <w:t xml:space="preserve"> also clarifies that</w:t>
            </w:r>
            <w:r w:rsidR="00417A55" w:rsidRPr="00B14080">
              <w:t xml:space="preserve"> a showing at trial that the actor committed </w:t>
            </w:r>
            <w:r w:rsidR="0098127E" w:rsidRPr="00B14080">
              <w:t>a trafficking of persons</w:t>
            </w:r>
            <w:r w:rsidR="00417A55" w:rsidRPr="00B14080">
              <w:t xml:space="preserve"> offense on</w:t>
            </w:r>
            <w:r w:rsidR="00BA5A9D" w:rsidRPr="00B14080">
              <w:t xml:space="preserve"> the premises o</w:t>
            </w:r>
            <w:r w:rsidR="00417A55" w:rsidRPr="00B14080">
              <w:t>f</w:t>
            </w:r>
            <w:r w:rsidR="00BA5A9D" w:rsidRPr="00B14080">
              <w:t xml:space="preserve"> or within</w:t>
            </w:r>
            <w:r w:rsidR="00805D7C" w:rsidRPr="00B14080">
              <w:t xml:space="preserve"> </w:t>
            </w:r>
            <w:r w:rsidR="00BA5A9D" w:rsidRPr="00B14080">
              <w:t xml:space="preserve">1,000 feet of </w:t>
            </w:r>
            <w:r w:rsidR="00417A55" w:rsidRPr="00B14080">
              <w:t xml:space="preserve">the premises of a shelter or facility operating as a residential treatment center that serves runaway youth, foster children, people who are homeless, or persons subjected to human trafficking, domestic violence, or sexual assault </w:t>
            </w:r>
            <w:r w:rsidR="00BA5A9D" w:rsidRPr="00B14080">
              <w:t>results in the penalty being</w:t>
            </w:r>
            <w:r w:rsidR="00805D7C" w:rsidRPr="00B14080">
              <w:t xml:space="preserve"> </w:t>
            </w:r>
            <w:r w:rsidR="00BA5A9D" w:rsidRPr="00B14080">
              <w:t>enhanced to a first degree felony punishable by imprisonment in</w:t>
            </w:r>
            <w:r w:rsidR="00805D7C" w:rsidRPr="00B14080">
              <w:t xml:space="preserve"> </w:t>
            </w:r>
            <w:r w:rsidR="00BA5A9D" w:rsidRPr="00B14080">
              <w:t>the Texas Department of Criminal</w:t>
            </w:r>
            <w:r w:rsidR="00805D7C" w:rsidRPr="00B14080">
              <w:t xml:space="preserve"> </w:t>
            </w:r>
            <w:r w:rsidR="00BA5A9D" w:rsidRPr="00B14080">
              <w:t>Justice for life or for a term of not more than 99 years or less</w:t>
            </w:r>
            <w:r w:rsidR="00805D7C" w:rsidRPr="00B14080">
              <w:t xml:space="preserve"> </w:t>
            </w:r>
            <w:r w:rsidR="00BA5A9D" w:rsidRPr="00B14080">
              <w:t>than 25 years</w:t>
            </w:r>
            <w:r w:rsidR="00417A55" w:rsidRPr="00B14080">
              <w:t xml:space="preserve">, rather than </w:t>
            </w:r>
            <w:r w:rsidR="00FF707C" w:rsidRPr="00B14080">
              <w:t xml:space="preserve">an enhancement to a </w:t>
            </w:r>
            <w:r w:rsidR="0098127E" w:rsidRPr="00B14080">
              <w:t xml:space="preserve">general </w:t>
            </w:r>
            <w:r w:rsidR="00FF707C" w:rsidRPr="00B14080">
              <w:t>first degree felony occurring if the actor recruited, enticed, or obtained the trafficked person from such a shelter or facility.</w:t>
            </w:r>
            <w:r w:rsidR="0098127E">
              <w:t xml:space="preserve"> </w:t>
            </w:r>
            <w:r w:rsidR="00724C3A">
              <w:t>The</w:t>
            </w:r>
            <w:r w:rsidR="00114F70">
              <w:t>se</w:t>
            </w:r>
            <w:r w:rsidR="00B6484C">
              <w:t xml:space="preserve"> </w:t>
            </w:r>
            <w:r w:rsidR="00724C3A">
              <w:t xml:space="preserve">provisions </w:t>
            </w:r>
            <w:r w:rsidR="00724C3A" w:rsidRPr="00724C3A">
              <w:t>apply only to an offense committed on or after</w:t>
            </w:r>
            <w:r w:rsidR="00E01B67">
              <w:t xml:space="preserve"> </w:t>
            </w:r>
            <w:r w:rsidR="00402AE8">
              <w:t>September 1, 2025</w:t>
            </w:r>
            <w:r w:rsidR="00724C3A" w:rsidRPr="00724C3A">
              <w:t xml:space="preserve">. An offense committed before </w:t>
            </w:r>
            <w:r w:rsidR="00402AE8">
              <w:t>that</w:t>
            </w:r>
            <w:r w:rsidR="00E01B67">
              <w:t xml:space="preserve"> </w:t>
            </w:r>
            <w:r w:rsidR="0062589B">
              <w:t xml:space="preserve">date </w:t>
            </w:r>
            <w:r w:rsidR="00724C3A" w:rsidRPr="00724C3A">
              <w:t>is governed by the law in effect on the date the offense was committed, and the former law is continued in effect for that purpose. For</w:t>
            </w:r>
            <w:r w:rsidR="00724C3A">
              <w:t xml:space="preserve"> these purposes</w:t>
            </w:r>
            <w:r w:rsidR="00724C3A" w:rsidRPr="00724C3A">
              <w:t xml:space="preserve">, an offense was committed before </w:t>
            </w:r>
            <w:r w:rsidR="00402AE8">
              <w:t>September 1, 2025,</w:t>
            </w:r>
            <w:r w:rsidR="00E01B67">
              <w:t xml:space="preserve"> </w:t>
            </w:r>
            <w:r w:rsidR="00724C3A" w:rsidRPr="00724C3A">
              <w:t>if any element of the offense occurred before that date.</w:t>
            </w:r>
            <w:r>
              <w:t xml:space="preserve"> </w:t>
            </w:r>
          </w:p>
          <w:p w14:paraId="5D29E00D" w14:textId="77777777" w:rsidR="001D44F2" w:rsidRDefault="001D44F2" w:rsidP="004B0B54">
            <w:pPr>
              <w:pStyle w:val="Header"/>
              <w:jc w:val="both"/>
            </w:pPr>
          </w:p>
          <w:p w14:paraId="28D3297E" w14:textId="38D26FC8" w:rsidR="005C207E" w:rsidRDefault="004B312B" w:rsidP="004B0B54">
            <w:pPr>
              <w:pStyle w:val="Header"/>
              <w:jc w:val="both"/>
              <w:rPr>
                <w:b/>
                <w:bCs/>
              </w:rPr>
            </w:pPr>
            <w:r>
              <w:rPr>
                <w:b/>
                <w:bCs/>
              </w:rPr>
              <w:t xml:space="preserve">Article 2: Prostitution </w:t>
            </w:r>
          </w:p>
          <w:p w14:paraId="62CF2AB7" w14:textId="77777777" w:rsidR="00D74960" w:rsidRDefault="00D74960" w:rsidP="004B0B54">
            <w:pPr>
              <w:pStyle w:val="Header"/>
              <w:jc w:val="both"/>
              <w:rPr>
                <w:b/>
                <w:bCs/>
              </w:rPr>
            </w:pPr>
          </w:p>
          <w:p w14:paraId="2A92F1F4" w14:textId="75D18B70" w:rsidR="0014563B" w:rsidRDefault="004B312B" w:rsidP="004B0B54">
            <w:pPr>
              <w:pStyle w:val="Header"/>
              <w:jc w:val="both"/>
            </w:pPr>
            <w:r w:rsidRPr="00696393">
              <w:t>H.B. 1778</w:t>
            </w:r>
            <w:r w:rsidR="00870594">
              <w:t xml:space="preserve"> </w:t>
            </w:r>
            <w:r w:rsidR="00CF7BDA">
              <w:t xml:space="preserve">revises </w:t>
            </w:r>
            <w:r w:rsidR="00870594">
              <w:t>the provision enhancing the penalty for solicitation of prostitution from a</w:t>
            </w:r>
            <w:r w:rsidR="00894AF7">
              <w:t xml:space="preserve"> </w:t>
            </w:r>
            <w:r w:rsidR="00870594">
              <w:t xml:space="preserve">state jail felony to a second degree felony if the person to whom the actor offers or agrees to </w:t>
            </w:r>
            <w:r w:rsidR="00870594" w:rsidRPr="00870594">
              <w:t>pay the fee for the purpose of engaging</w:t>
            </w:r>
            <w:r w:rsidR="00870594">
              <w:t xml:space="preserve"> in sexual conduct is younger than</w:t>
            </w:r>
            <w:r w:rsidR="00CF7BDA">
              <w:t>,</w:t>
            </w:r>
            <w:r w:rsidR="00870594">
              <w:t xml:space="preserve"> represented to the actor as being younger than</w:t>
            </w:r>
            <w:r w:rsidR="00CF7BDA">
              <w:t>,</w:t>
            </w:r>
            <w:r w:rsidR="00870594">
              <w:t xml:space="preserve"> or is believed to be younger than 18</w:t>
            </w:r>
            <w:r w:rsidR="00CF7BDA">
              <w:t xml:space="preserve"> years of age</w:t>
            </w:r>
            <w:r w:rsidR="00870594">
              <w:t xml:space="preserve"> </w:t>
            </w:r>
            <w:r w:rsidR="00CF7BDA">
              <w:t>by making that</w:t>
            </w:r>
            <w:r w:rsidR="00870594">
              <w:t xml:space="preserve"> </w:t>
            </w:r>
            <w:r w:rsidR="00CF7BDA">
              <w:t>enhancement applicable instead</w:t>
            </w:r>
            <w:r w:rsidR="00870594">
              <w:t xml:space="preserve"> if the person</w:t>
            </w:r>
            <w:r w:rsidR="002B34CA">
              <w:t xml:space="preserve"> with respect</w:t>
            </w:r>
            <w:r w:rsidR="00870594">
              <w:t xml:space="preserve"> to whom </w:t>
            </w:r>
            <w:r w:rsidR="00870594" w:rsidRPr="00870594">
              <w:t>the actor offers or agrees to engage</w:t>
            </w:r>
            <w:r w:rsidR="00870594">
              <w:t xml:space="preserve"> </w:t>
            </w:r>
            <w:r w:rsidR="00870594" w:rsidRPr="00870594">
              <w:t xml:space="preserve">in sexual conduct </w:t>
            </w:r>
            <w:r w:rsidR="002B34CA">
              <w:t xml:space="preserve">meets those </w:t>
            </w:r>
            <w:r w:rsidR="00F83EFA">
              <w:t xml:space="preserve">same </w:t>
            </w:r>
            <w:r w:rsidR="002B34CA">
              <w:t>conditions</w:t>
            </w:r>
            <w:r w:rsidR="00870594">
              <w:t xml:space="preserve">. </w:t>
            </w:r>
            <w:r w:rsidR="00F83EFA">
              <w:t xml:space="preserve">This change </w:t>
            </w:r>
            <w:r w:rsidR="004F6CE3">
              <w:t>appl</w:t>
            </w:r>
            <w:r w:rsidR="00F83EFA">
              <w:t>ies</w:t>
            </w:r>
            <w:r w:rsidR="004E3213">
              <w:t xml:space="preserve"> </w:t>
            </w:r>
            <w:r w:rsidR="004F6CE3" w:rsidRPr="004F6CE3">
              <w:t xml:space="preserve">only to an offense committed on or </w:t>
            </w:r>
            <w:r w:rsidR="00E01B67">
              <w:t xml:space="preserve">after </w:t>
            </w:r>
            <w:r w:rsidR="00F83EFA">
              <w:t>September 1, 2025</w:t>
            </w:r>
            <w:r w:rsidR="004F6CE3" w:rsidRPr="004F6CE3">
              <w:t xml:space="preserve">. An offense committed before </w:t>
            </w:r>
            <w:r w:rsidR="00F83EFA">
              <w:t>that</w:t>
            </w:r>
            <w:r w:rsidR="00E01B67">
              <w:t xml:space="preserve"> date </w:t>
            </w:r>
            <w:r w:rsidR="004F6CE3" w:rsidRPr="004F6CE3">
              <w:t>is governed by the law in effect on the date the offense was committed, and the former law is continued in effect for that purpose.</w:t>
            </w:r>
            <w:r w:rsidR="00870594">
              <w:t xml:space="preserve"> </w:t>
            </w:r>
            <w:r w:rsidR="004F6CE3" w:rsidRPr="004F6CE3">
              <w:t xml:space="preserve">For </w:t>
            </w:r>
            <w:r w:rsidR="005F7104">
              <w:t xml:space="preserve">these </w:t>
            </w:r>
            <w:r w:rsidR="004F6CE3" w:rsidRPr="004F6CE3">
              <w:t xml:space="preserve">purposes, an offense was committed before </w:t>
            </w:r>
            <w:r w:rsidR="00F83EFA">
              <w:t>September 1, 2025,</w:t>
            </w:r>
            <w:r w:rsidR="00E01B67">
              <w:t xml:space="preserve"> </w:t>
            </w:r>
            <w:r w:rsidR="004F6CE3" w:rsidRPr="004F6CE3">
              <w:t>if any element of the offense occurred before that date.</w:t>
            </w:r>
          </w:p>
          <w:p w14:paraId="3628FC3E" w14:textId="58E563F3" w:rsidR="006A6E2C" w:rsidRPr="006A6E2C" w:rsidRDefault="006A6E2C" w:rsidP="004B0B54">
            <w:pPr>
              <w:pStyle w:val="Header"/>
              <w:jc w:val="both"/>
              <w:rPr>
                <w:u w:val="single"/>
              </w:rPr>
            </w:pPr>
          </w:p>
          <w:p w14:paraId="5B85D091" w14:textId="7EFE6C3C" w:rsidR="005C207E" w:rsidRDefault="004B312B" w:rsidP="004B0B54">
            <w:pPr>
              <w:pStyle w:val="Header"/>
              <w:jc w:val="both"/>
            </w:pPr>
            <w:r>
              <w:t xml:space="preserve">H.B. 1778 creates </w:t>
            </w:r>
            <w:r w:rsidR="00281758">
              <w:t>the</w:t>
            </w:r>
            <w:r>
              <w:t xml:space="preserve"> first degree felony offense </w:t>
            </w:r>
            <w:r w:rsidR="00281758">
              <w:t xml:space="preserve">of continuous promotion of prostitution </w:t>
            </w:r>
            <w:r>
              <w:t xml:space="preserve">for a person who, </w:t>
            </w:r>
            <w:r w:rsidRPr="00694CD8">
              <w:t>during a period that is 30 or more days in duration, engages two or more times in conduct that constitutes</w:t>
            </w:r>
            <w:r>
              <w:t xml:space="preserve"> </w:t>
            </w:r>
            <w:r w:rsidR="00764D2E">
              <w:t>a</w:t>
            </w:r>
            <w:r>
              <w:t xml:space="preserve"> promotion of prostitution</w:t>
            </w:r>
            <w:r w:rsidR="00764D2E">
              <w:t xml:space="preserve"> offense</w:t>
            </w:r>
            <w:r>
              <w:t xml:space="preserve">. </w:t>
            </w:r>
            <w:r w:rsidR="007041AE">
              <w:t xml:space="preserve">The bill establishes that members </w:t>
            </w:r>
            <w:r w:rsidR="007041AE" w:rsidRPr="007041AE">
              <w:t>of the jury</w:t>
            </w:r>
            <w:r w:rsidR="007041AE">
              <w:t>, if a jury is the trier of fact,</w:t>
            </w:r>
            <w:r w:rsidR="007041AE" w:rsidRPr="007041AE">
              <w:t xml:space="preserve"> are not required to agree unanimously on which specific conduct engaged in by the defendant constituted </w:t>
            </w:r>
            <w:r w:rsidR="00332746">
              <w:t>a</w:t>
            </w:r>
            <w:r w:rsidR="007041AE">
              <w:t xml:space="preserve"> promotion of prostitution </w:t>
            </w:r>
            <w:r w:rsidR="00332746">
              <w:t xml:space="preserve">offense </w:t>
            </w:r>
            <w:r w:rsidR="007041AE" w:rsidRPr="007041AE">
              <w:t>or on which exact date the defendant engaged in that conduct</w:t>
            </w:r>
            <w:r w:rsidR="007041AE">
              <w:t xml:space="preserve">. The bill requires the jury to agree </w:t>
            </w:r>
            <w:r w:rsidR="007041AE" w:rsidRPr="007041AE">
              <w:t xml:space="preserve">unanimously that the defendant, during a period that is 30 or more days in duration, engaged two or more times in conduct that constituted </w:t>
            </w:r>
            <w:r w:rsidR="00332746">
              <w:t>a</w:t>
            </w:r>
            <w:r w:rsidR="007041AE">
              <w:t xml:space="preserve"> promotion of prostitution</w:t>
            </w:r>
            <w:r w:rsidR="00332746">
              <w:t xml:space="preserve"> offense</w:t>
            </w:r>
            <w:r w:rsidR="007041AE">
              <w:t xml:space="preserve">. </w:t>
            </w:r>
            <w:r w:rsidR="006A6E2C">
              <w:t>The bill prohibits a defendant</w:t>
            </w:r>
            <w:r w:rsidR="00046848">
              <w:t xml:space="preserve">, if </w:t>
            </w:r>
            <w:r w:rsidR="00046848" w:rsidRPr="00046848">
              <w:t xml:space="preserve">the victim </w:t>
            </w:r>
            <w:r w:rsidR="00E01B67">
              <w:t xml:space="preserve">of a </w:t>
            </w:r>
            <w:r w:rsidR="00046848">
              <w:t xml:space="preserve">continuous promotion of prostitution </w:t>
            </w:r>
            <w:r w:rsidR="00E01B67">
              <w:t xml:space="preserve">offense </w:t>
            </w:r>
            <w:r w:rsidR="00046848" w:rsidRPr="00046848">
              <w:t xml:space="preserve">is the same victim as a victim of </w:t>
            </w:r>
            <w:r w:rsidR="00E01B67">
              <w:t xml:space="preserve">a </w:t>
            </w:r>
            <w:r w:rsidR="00046848">
              <w:t>promotion of prostitution</w:t>
            </w:r>
            <w:r w:rsidR="00E01B67">
              <w:t xml:space="preserve"> offense</w:t>
            </w:r>
            <w:r w:rsidR="00046848">
              <w:t xml:space="preserve">, </w:t>
            </w:r>
            <w:r w:rsidR="006A6E2C">
              <w:t xml:space="preserve">from being convicted of </w:t>
            </w:r>
            <w:r w:rsidR="00046848">
              <w:t xml:space="preserve">the </w:t>
            </w:r>
            <w:r w:rsidR="00F83EFA">
              <w:t xml:space="preserve">promotion of prostitution </w:t>
            </w:r>
            <w:r w:rsidR="00046848">
              <w:t xml:space="preserve">offense </w:t>
            </w:r>
            <w:r w:rsidR="006A6E2C" w:rsidRPr="006A6E2C">
              <w:t xml:space="preserve">in the same criminal action as the </w:t>
            </w:r>
            <w:r w:rsidR="006A6E2C">
              <w:t>continuous promotion of prostitution</w:t>
            </w:r>
            <w:r w:rsidR="00332746">
              <w:t xml:space="preserve"> offense</w:t>
            </w:r>
            <w:r w:rsidR="00046848">
              <w:t xml:space="preserve">, unless the promotion of prostitution </w:t>
            </w:r>
            <w:r w:rsidR="00332746">
              <w:t xml:space="preserve">offense </w:t>
            </w:r>
            <w:r w:rsidR="00046848">
              <w:t xml:space="preserve">meets any of the following criteria: </w:t>
            </w:r>
          </w:p>
          <w:p w14:paraId="56B6CE65" w14:textId="5F36D844" w:rsidR="00046848" w:rsidRDefault="004B312B" w:rsidP="004B0B54">
            <w:pPr>
              <w:pStyle w:val="Header"/>
              <w:numPr>
                <w:ilvl w:val="0"/>
                <w:numId w:val="2"/>
              </w:numPr>
              <w:jc w:val="both"/>
            </w:pPr>
            <w:r>
              <w:t>is charged in the alternative;</w:t>
            </w:r>
          </w:p>
          <w:p w14:paraId="5B9622F4" w14:textId="57594B6F" w:rsidR="00046848" w:rsidRDefault="004B312B" w:rsidP="004B0B54">
            <w:pPr>
              <w:pStyle w:val="Header"/>
              <w:numPr>
                <w:ilvl w:val="0"/>
                <w:numId w:val="2"/>
              </w:numPr>
              <w:jc w:val="both"/>
            </w:pPr>
            <w:r>
              <w:t xml:space="preserve">occurred outside the period in which the alleged </w:t>
            </w:r>
            <w:r w:rsidR="00463FF0">
              <w:t xml:space="preserve">continuous promotion of prostitution </w:t>
            </w:r>
            <w:r w:rsidR="00332746">
              <w:t xml:space="preserve">offense </w:t>
            </w:r>
            <w:r>
              <w:t>was committed; or</w:t>
            </w:r>
          </w:p>
          <w:p w14:paraId="5601B343" w14:textId="0FA7EA0F" w:rsidR="00046848" w:rsidRDefault="004B312B" w:rsidP="004B0B54">
            <w:pPr>
              <w:pStyle w:val="Header"/>
              <w:numPr>
                <w:ilvl w:val="0"/>
                <w:numId w:val="2"/>
              </w:numPr>
              <w:jc w:val="both"/>
            </w:pPr>
            <w:r>
              <w:t>is considered by the trier of fact to be a lesser included offense of th</w:t>
            </w:r>
            <w:r w:rsidR="00F83EFA">
              <w:t>e</w:t>
            </w:r>
            <w:r>
              <w:t xml:space="preserve"> </w:t>
            </w:r>
            <w:r w:rsidR="00F72613">
              <w:t>alleged</w:t>
            </w:r>
            <w:r w:rsidR="00E01B67">
              <w:t xml:space="preserve"> </w:t>
            </w:r>
            <w:r w:rsidR="00F83EFA">
              <w:t xml:space="preserve">continuous promotion of prostitution </w:t>
            </w:r>
            <w:r w:rsidR="00F72613">
              <w:t xml:space="preserve">offense. </w:t>
            </w:r>
          </w:p>
          <w:p w14:paraId="7D665015" w14:textId="01FA6490" w:rsidR="00B6484C" w:rsidRDefault="004B312B" w:rsidP="004B0B54">
            <w:pPr>
              <w:pStyle w:val="Header"/>
              <w:jc w:val="both"/>
            </w:pPr>
            <w:r>
              <w:t xml:space="preserve">The bill prohibits a defendant from being charged with more than one count of continuous promotion of prostitution </w:t>
            </w:r>
            <w:r w:rsidRPr="00463FF0">
              <w:t xml:space="preserve">if all of the conduct that constitutes </w:t>
            </w:r>
            <w:r w:rsidR="00332746">
              <w:t>a</w:t>
            </w:r>
            <w:r>
              <w:t xml:space="preserve"> promotion of prostitution </w:t>
            </w:r>
            <w:r w:rsidR="00332746" w:rsidRPr="00463FF0">
              <w:t>offense</w:t>
            </w:r>
            <w:r w:rsidR="00332746">
              <w:t xml:space="preserve"> </w:t>
            </w:r>
            <w:r>
              <w:t xml:space="preserve">is alleged to have been committed against the same victim. </w:t>
            </w:r>
          </w:p>
          <w:p w14:paraId="05994AC9" w14:textId="1B2CF53E" w:rsidR="00B6484C" w:rsidRPr="00B6484C" w:rsidRDefault="00B6484C" w:rsidP="004B0B54">
            <w:pPr>
              <w:pStyle w:val="Header"/>
              <w:jc w:val="both"/>
              <w:rPr>
                <w:i/>
                <w:iCs/>
              </w:rPr>
            </w:pPr>
          </w:p>
          <w:p w14:paraId="28685BAC" w14:textId="26C9030C" w:rsidR="000416FA" w:rsidRDefault="004B312B" w:rsidP="004B0B54">
            <w:pPr>
              <w:pStyle w:val="Header"/>
              <w:jc w:val="both"/>
            </w:pPr>
            <w:r>
              <w:t>H.B. 1778</w:t>
            </w:r>
            <w:r w:rsidR="00B6484C">
              <w:t xml:space="preserve"> </w:t>
            </w:r>
            <w:r>
              <w:t xml:space="preserve">includes a continuous promotion of prostitution offense </w:t>
            </w:r>
            <w:r w:rsidR="00A35374">
              <w:t>among the offenses to which</w:t>
            </w:r>
            <w:r>
              <w:t xml:space="preserve"> </w:t>
            </w:r>
            <w:r w:rsidR="00A35374">
              <w:t>the following</w:t>
            </w:r>
            <w:r>
              <w:t xml:space="preserve"> provisions </w:t>
            </w:r>
            <w:r w:rsidR="00A35374">
              <w:t>apply</w:t>
            </w:r>
            <w:r>
              <w:t xml:space="preserve">: </w:t>
            </w:r>
          </w:p>
          <w:p w14:paraId="15A9E99D" w14:textId="462D7547" w:rsidR="00D2682B" w:rsidRDefault="004B312B" w:rsidP="004B0B54">
            <w:pPr>
              <w:pStyle w:val="Header"/>
              <w:numPr>
                <w:ilvl w:val="0"/>
                <w:numId w:val="4"/>
              </w:numPr>
              <w:jc w:val="both"/>
            </w:pPr>
            <w:r>
              <w:t>provisions imposing</w:t>
            </w:r>
            <w:r w:rsidR="000416FA">
              <w:t xml:space="preserve"> a</w:t>
            </w:r>
            <w:r>
              <w:t>dditional</w:t>
            </w:r>
            <w:r w:rsidR="000416FA">
              <w:t xml:space="preserve"> bail bond </w:t>
            </w:r>
            <w:r>
              <w:t>requirements on defendants</w:t>
            </w:r>
            <w:r w:rsidR="000416FA">
              <w:t xml:space="preserve"> charged with </w:t>
            </w:r>
            <w:r>
              <w:t>certain</w:t>
            </w:r>
            <w:r w:rsidR="00D32A77">
              <w:t xml:space="preserve"> trafficking or prostitution</w:t>
            </w:r>
            <w:r>
              <w:t xml:space="preserve"> </w:t>
            </w:r>
            <w:r w:rsidR="001D613A">
              <w:t xml:space="preserve">related </w:t>
            </w:r>
            <w:r>
              <w:t>offenses</w:t>
            </w:r>
            <w:r w:rsidR="006B148B">
              <w:t xml:space="preserve">; </w:t>
            </w:r>
          </w:p>
          <w:p w14:paraId="589C7442" w14:textId="039D3537" w:rsidR="00D2682B" w:rsidRDefault="004B312B" w:rsidP="004B0B54">
            <w:pPr>
              <w:pStyle w:val="Header"/>
              <w:numPr>
                <w:ilvl w:val="0"/>
                <w:numId w:val="4"/>
              </w:numPr>
              <w:jc w:val="both"/>
            </w:pPr>
            <w:r>
              <w:t xml:space="preserve">provisions requiring a magistrate to </w:t>
            </w:r>
            <w:r w:rsidR="00874575">
              <w:t xml:space="preserve">impose certain bond conditions </w:t>
            </w:r>
            <w:r w:rsidR="00E61D4A">
              <w:t xml:space="preserve">regarding prohibited communication and going to or near certain prohibited locations </w:t>
            </w:r>
            <w:r w:rsidR="00874575">
              <w:t>on a</w:t>
            </w:r>
            <w:r w:rsidRPr="006B148B">
              <w:t xml:space="preserve"> defendant charged with</w:t>
            </w:r>
            <w:r>
              <w:t xml:space="preserve"> certain trafficking or prostitution</w:t>
            </w:r>
            <w:r w:rsidR="000C6106">
              <w:t>-</w:t>
            </w:r>
            <w:r w:rsidR="001D613A">
              <w:t>related</w:t>
            </w:r>
            <w:r>
              <w:t xml:space="preserve"> offenses involving adult victims</w:t>
            </w:r>
            <w:r w:rsidR="00874575">
              <w:t>;</w:t>
            </w:r>
          </w:p>
          <w:p w14:paraId="619A633F" w14:textId="73CFF2F0" w:rsidR="00874575" w:rsidRDefault="004B312B" w:rsidP="004B0B54">
            <w:pPr>
              <w:pStyle w:val="Header"/>
              <w:numPr>
                <w:ilvl w:val="0"/>
                <w:numId w:val="4"/>
              </w:numPr>
              <w:jc w:val="both"/>
            </w:pPr>
            <w:r>
              <w:t xml:space="preserve">provisions </w:t>
            </w:r>
            <w:r w:rsidRPr="00AF4AAD">
              <w:t>mak</w:t>
            </w:r>
            <w:r>
              <w:t>ing</w:t>
            </w:r>
            <w:r w:rsidR="00D32A77">
              <w:t xml:space="preserve"> </w:t>
            </w:r>
            <w:r w:rsidRPr="00AF4AAD">
              <w:t xml:space="preserve">a defendant </w:t>
            </w:r>
            <w:r>
              <w:t xml:space="preserve">who committed an </w:t>
            </w:r>
            <w:r w:rsidRPr="00AF4AAD">
              <w:t xml:space="preserve">aggravated promotion of prostitution </w:t>
            </w:r>
            <w:r>
              <w:t xml:space="preserve">or </w:t>
            </w:r>
            <w:r w:rsidRPr="00AF4AAD">
              <w:t xml:space="preserve">compelling prostitution </w:t>
            </w:r>
            <w:r>
              <w:t xml:space="preserve">offense </w:t>
            </w:r>
            <w:r w:rsidRPr="00AF4AAD">
              <w:t xml:space="preserve">eligible for judge-ordered community supervision if the judge makes a finding that the defendant committed the offense solely as a victim of </w:t>
            </w:r>
            <w:r w:rsidR="00D32A77">
              <w:t xml:space="preserve">certain trafficking or </w:t>
            </w:r>
            <w:r>
              <w:t xml:space="preserve">prostitution </w:t>
            </w:r>
            <w:r w:rsidR="001D613A">
              <w:t xml:space="preserve">related </w:t>
            </w:r>
            <w:r>
              <w:t>offense</w:t>
            </w:r>
            <w:r w:rsidR="00D32A77">
              <w:t>s</w:t>
            </w:r>
            <w:r>
              <w:t>;</w:t>
            </w:r>
          </w:p>
          <w:p w14:paraId="43F1507A" w14:textId="1A1C6654" w:rsidR="00874575" w:rsidRDefault="004B312B" w:rsidP="004B0B54">
            <w:pPr>
              <w:pStyle w:val="Header"/>
              <w:numPr>
                <w:ilvl w:val="0"/>
                <w:numId w:val="4"/>
              </w:numPr>
              <w:jc w:val="both"/>
            </w:pPr>
            <w:r>
              <w:t>provisions defining</w:t>
            </w:r>
            <w:r w:rsidR="007F78FE">
              <w:t xml:space="preserve"> </w:t>
            </w:r>
            <w:r w:rsidR="008D7763">
              <w:t xml:space="preserve">"trafficking of persons" for purposes </w:t>
            </w:r>
            <w:r>
              <w:t>of</w:t>
            </w:r>
            <w:r w:rsidR="008D7763">
              <w:t xml:space="preserve"> </w:t>
            </w:r>
            <w:r w:rsidR="008D7763" w:rsidRPr="008D7763">
              <w:t>the Crime Victims' Compensation Act and the address confidentiality program</w:t>
            </w:r>
            <w:r>
              <w:t xml:space="preserve"> for certain crime victims;</w:t>
            </w:r>
          </w:p>
          <w:p w14:paraId="53396716" w14:textId="040C2292" w:rsidR="00874575" w:rsidRDefault="004B312B" w:rsidP="004B0B54">
            <w:pPr>
              <w:pStyle w:val="Header"/>
              <w:numPr>
                <w:ilvl w:val="0"/>
                <w:numId w:val="4"/>
              </w:numPr>
              <w:jc w:val="both"/>
            </w:pPr>
            <w:r>
              <w:t xml:space="preserve">provisions </w:t>
            </w:r>
            <w:r w:rsidR="007F78FE" w:rsidRPr="007F78FE">
              <w:t>mak</w:t>
            </w:r>
            <w:r>
              <w:t>ing</w:t>
            </w:r>
            <w:r w:rsidR="007F78FE" w:rsidRPr="007F78FE">
              <w:t xml:space="preserve"> a defendant </w:t>
            </w:r>
            <w:r>
              <w:t>in</w:t>
            </w:r>
            <w:r w:rsidR="007F78FE" w:rsidRPr="007F78FE">
              <w:t xml:space="preserve">eligible to participate in a first offender solicitation of prostitution prevention program </w:t>
            </w:r>
            <w:r>
              <w:t>for a</w:t>
            </w:r>
            <w:r w:rsidR="00E5509D" w:rsidRPr="00E5509D">
              <w:t xml:space="preserve"> previous convict</w:t>
            </w:r>
            <w:r>
              <w:t>ion of certain offenses;</w:t>
            </w:r>
          </w:p>
          <w:p w14:paraId="73A3E884" w14:textId="61192711" w:rsidR="00B17494" w:rsidRDefault="004B312B" w:rsidP="004B0B54">
            <w:pPr>
              <w:pStyle w:val="Header"/>
              <w:numPr>
                <w:ilvl w:val="0"/>
                <w:numId w:val="4"/>
              </w:numPr>
              <w:jc w:val="both"/>
            </w:pPr>
            <w:r>
              <w:t xml:space="preserve">provisions </w:t>
            </w:r>
            <w:r w:rsidR="00C602DF">
              <w:t>authoriz</w:t>
            </w:r>
            <w:r>
              <w:t>ing</w:t>
            </w:r>
            <w:r w:rsidR="00C602DF">
              <w:t xml:space="preserve"> a political subdivision to adopt a more restrictive </w:t>
            </w:r>
            <w:r w:rsidR="00D905AA">
              <w:t xml:space="preserve">local regulation </w:t>
            </w:r>
            <w:r w:rsidR="00D905AA" w:rsidRPr="00D905AA">
              <w:t>for massage establishments than for other health care establishments</w:t>
            </w:r>
            <w:r w:rsidR="00D905AA">
              <w:t xml:space="preserve"> if the regulation relates to the location, ownership, hours of operation, or operation of a massage establishment where three or more arrests have occurred or citations in lieu of arrest have been issued for </w:t>
            </w:r>
            <w:r>
              <w:t>certain</w:t>
            </w:r>
            <w:r w:rsidR="00EC3638">
              <w:t xml:space="preserve"> </w:t>
            </w:r>
            <w:r w:rsidR="00EA5EC6">
              <w:t>offense</w:t>
            </w:r>
            <w:r>
              <w:t>s committed at the massage establishment</w:t>
            </w:r>
            <w:r w:rsidR="00EA5EC6">
              <w:t xml:space="preserve"> </w:t>
            </w:r>
            <w:r w:rsidR="00EC3638">
              <w:t xml:space="preserve">or where </w:t>
            </w:r>
            <w:r>
              <w:t xml:space="preserve">certain </w:t>
            </w:r>
            <w:r w:rsidR="00EC3638">
              <w:t>offense</w:t>
            </w:r>
            <w:r>
              <w:t>s</w:t>
            </w:r>
            <w:r w:rsidR="00EC3638">
              <w:t xml:space="preserve"> </w:t>
            </w:r>
            <w:r w:rsidRPr="00EC3638">
              <w:t>w</w:t>
            </w:r>
            <w:r>
              <w:t>ere</w:t>
            </w:r>
            <w:r w:rsidRPr="00EC3638">
              <w:t xml:space="preserve"> </w:t>
            </w:r>
            <w:r w:rsidR="00EC3638" w:rsidRPr="00EC3638">
              <w:t>committed that resulted in a conviction</w:t>
            </w:r>
            <w:r>
              <w:t>;</w:t>
            </w:r>
            <w:r w:rsidR="007D078E">
              <w:t xml:space="preserve"> and</w:t>
            </w:r>
          </w:p>
          <w:p w14:paraId="24927295" w14:textId="63D796D5" w:rsidR="00D905AA" w:rsidRDefault="004B312B" w:rsidP="004B0B54">
            <w:pPr>
              <w:pStyle w:val="Header"/>
              <w:numPr>
                <w:ilvl w:val="0"/>
                <w:numId w:val="4"/>
              </w:numPr>
              <w:jc w:val="both"/>
            </w:pPr>
            <w:r>
              <w:t xml:space="preserve">provisions </w:t>
            </w:r>
            <w:r w:rsidR="000B206E">
              <w:t>requir</w:t>
            </w:r>
            <w:r>
              <w:t>ing</w:t>
            </w:r>
            <w:r w:rsidR="000B206E">
              <w:t xml:space="preserve"> TCLR or the </w:t>
            </w:r>
            <w:r w:rsidR="000B206E" w:rsidRPr="004F6CE3">
              <w:t>executive director of the Texas Department of Licensing and Regulation</w:t>
            </w:r>
            <w:r w:rsidR="000B206E">
              <w:t xml:space="preserve"> to </w:t>
            </w:r>
            <w:r w:rsidR="000B206E" w:rsidRPr="004F6CE3">
              <w:t>revoke the license of a person licensed as a massage therapist or massage therapy instructor if</w:t>
            </w:r>
            <w:r w:rsidR="000B206E">
              <w:t xml:space="preserve"> </w:t>
            </w:r>
            <w:r w:rsidR="000B206E" w:rsidRPr="004F6CE3">
              <w:t>the person is convicted of, enters a plea of nolo contendere or guilty to, or receives deferred adjudication for</w:t>
            </w:r>
            <w:r w:rsidR="000B206E">
              <w:t xml:space="preserve"> </w:t>
            </w:r>
            <w:r w:rsidR="00D32A77">
              <w:t>certain trafficking or prostitution</w:t>
            </w:r>
            <w:r w:rsidR="000B206E">
              <w:t xml:space="preserve"> </w:t>
            </w:r>
            <w:r w:rsidR="001D613A">
              <w:t xml:space="preserve">related </w:t>
            </w:r>
            <w:r w:rsidR="000B206E">
              <w:t>offenses.</w:t>
            </w:r>
          </w:p>
          <w:p w14:paraId="3C2A6ACE" w14:textId="60C264A2" w:rsidR="00EC3638" w:rsidRDefault="00EC3638" w:rsidP="004B0B54">
            <w:pPr>
              <w:pStyle w:val="Header"/>
              <w:jc w:val="both"/>
              <w:rPr>
                <w:i/>
                <w:iCs/>
              </w:rPr>
            </w:pPr>
          </w:p>
          <w:p w14:paraId="40D57671" w14:textId="0159E9CC" w:rsidR="00D1496E" w:rsidRDefault="004B312B" w:rsidP="004B0B54">
            <w:pPr>
              <w:pStyle w:val="Header"/>
              <w:jc w:val="both"/>
            </w:pPr>
            <w:r>
              <w:t>H.B. 1778 reenacts</w:t>
            </w:r>
            <w:r w:rsidR="001D613A">
              <w:t xml:space="preserve"> and amends</w:t>
            </w:r>
            <w:r>
              <w:t xml:space="preserve"> Section 455.152, Occupations Code, as amended by </w:t>
            </w:r>
            <w:r w:rsidR="00D33147">
              <w:t>Chapter</w:t>
            </w:r>
            <w:r w:rsidR="00665B42">
              <w:t>s</w:t>
            </w:r>
            <w:r w:rsidR="00D33147">
              <w:t xml:space="preserve"> 13 (S.B. 483) and</w:t>
            </w:r>
            <w:r>
              <w:t xml:space="preserve"> 440 (H.B. 2016)</w:t>
            </w:r>
            <w:r w:rsidR="00D33147">
              <w:t xml:space="preserve">, </w:t>
            </w:r>
            <w:r w:rsidR="00D33147" w:rsidRPr="00D33147">
              <w:t>Acts of the 88th Legislature, Regular Session, 2023,</w:t>
            </w:r>
            <w:r>
              <w:t xml:space="preserve"> to conform to </w:t>
            </w:r>
            <w:r w:rsidR="000B206E">
              <w:t xml:space="preserve">all of the </w:t>
            </w:r>
            <w:r>
              <w:t>changes made by Chapter 13 (S.B. 483</w:t>
            </w:r>
            <w:r w:rsidR="00BE1BEA">
              <w:t>)</w:t>
            </w:r>
            <w:r w:rsidR="000B206E">
              <w:t xml:space="preserve"> and to the changes made by Chapter 440 (H.B. 2016) that included sexual assault and aggravated sexual assault among the sexual offenses that make </w:t>
            </w:r>
            <w:r w:rsidR="00E90561">
              <w:t xml:space="preserve">a person ineligible </w:t>
            </w:r>
            <w:r w:rsidR="00E90561" w:rsidRPr="00E90561">
              <w:t>for a license as a massage establishment, massage school, massage therapist, or massage therapy instructor if the person has been convicted of, entered a plea of nolo contendere or guilty to, or received deferred adjudication for</w:t>
            </w:r>
            <w:r w:rsidR="00E90561">
              <w:t xml:space="preserve"> </w:t>
            </w:r>
            <w:r w:rsidR="000B206E">
              <w:t>such an offense. The bill also includes a continuous promotion of prostitution offense among the offenses</w:t>
            </w:r>
            <w:r w:rsidR="007D078E">
              <w:t xml:space="preserve"> that trigger that ineligibility</w:t>
            </w:r>
            <w:r w:rsidR="00E90561">
              <w:t xml:space="preserve">. </w:t>
            </w:r>
          </w:p>
          <w:p w14:paraId="2722C11E" w14:textId="77777777" w:rsidR="001D44F2" w:rsidRDefault="001D44F2" w:rsidP="004B0B54">
            <w:pPr>
              <w:pStyle w:val="Header"/>
              <w:jc w:val="both"/>
            </w:pPr>
          </w:p>
          <w:p w14:paraId="72690AC9" w14:textId="00534F7E" w:rsidR="00324378" w:rsidRDefault="004B312B" w:rsidP="004B0B54">
            <w:pPr>
              <w:pStyle w:val="Header"/>
              <w:jc w:val="both"/>
              <w:rPr>
                <w:b/>
                <w:bCs/>
              </w:rPr>
            </w:pPr>
            <w:r>
              <w:rPr>
                <w:b/>
                <w:bCs/>
              </w:rPr>
              <w:t xml:space="preserve">Article 3: </w:t>
            </w:r>
            <w:r w:rsidR="00E32515">
              <w:rPr>
                <w:b/>
                <w:bCs/>
              </w:rPr>
              <w:t>Child Pornography</w:t>
            </w:r>
          </w:p>
          <w:p w14:paraId="4E19107C" w14:textId="77777777" w:rsidR="00D74960" w:rsidRDefault="00D74960" w:rsidP="004B0B54">
            <w:pPr>
              <w:pStyle w:val="Header"/>
              <w:jc w:val="both"/>
              <w:rPr>
                <w:b/>
                <w:bCs/>
              </w:rPr>
            </w:pPr>
          </w:p>
          <w:p w14:paraId="3F7B5063" w14:textId="76FDC174" w:rsidR="00966F81" w:rsidRDefault="004B312B" w:rsidP="004B0B54">
            <w:pPr>
              <w:pStyle w:val="Header"/>
              <w:jc w:val="both"/>
            </w:pPr>
            <w:r>
              <w:t xml:space="preserve">H.B. 1778 </w:t>
            </w:r>
            <w:r w:rsidR="005C53B6">
              <w:t>reenacts Section 43.26</w:t>
            </w:r>
            <w:r w:rsidR="006947B3">
              <w:t>(d)</w:t>
            </w:r>
            <w:r w:rsidR="005C53B6">
              <w:t>, Penal Code, as amended by Chapter</w:t>
            </w:r>
            <w:r w:rsidR="006947B3">
              <w:t>s</w:t>
            </w:r>
            <w:r w:rsidR="005C53B6">
              <w:t xml:space="preserve"> 93 (S.B. 1527) </w:t>
            </w:r>
            <w:r w:rsidR="006947B3">
              <w:t xml:space="preserve">and 1041 (S.B. 129), </w:t>
            </w:r>
            <w:r w:rsidR="006947B3" w:rsidRPr="005C53B6">
              <w:t>Acts of the 88th Legislature, Regular Session, 2023,</w:t>
            </w:r>
            <w:r w:rsidR="006947B3">
              <w:t xml:space="preserve"> </w:t>
            </w:r>
            <w:r w:rsidR="005C53B6">
              <w:t xml:space="preserve">to conform to </w:t>
            </w:r>
            <w:r w:rsidR="00105CC5">
              <w:t xml:space="preserve">certain </w:t>
            </w:r>
            <w:r w:rsidR="005C53B6">
              <w:t xml:space="preserve">changes made by </w:t>
            </w:r>
            <w:r w:rsidR="002B2C06">
              <w:t>both</w:t>
            </w:r>
            <w:r w:rsidR="00DE3D6A">
              <w:t xml:space="preserve"> and </w:t>
            </w:r>
            <w:r w:rsidR="007D078E">
              <w:t>thus clarifies</w:t>
            </w:r>
            <w:r w:rsidR="00DE3D6A">
              <w:t xml:space="preserve"> the following penalties for</w:t>
            </w:r>
            <w:r w:rsidR="005C53B6">
              <w:t xml:space="preserve"> </w:t>
            </w:r>
            <w:r>
              <w:t>the offense of possession of child pornography:</w:t>
            </w:r>
          </w:p>
          <w:p w14:paraId="77C9668A" w14:textId="0A28708F" w:rsidR="000D0C97" w:rsidRDefault="004B312B" w:rsidP="004B0B54">
            <w:pPr>
              <w:pStyle w:val="Header"/>
              <w:numPr>
                <w:ilvl w:val="0"/>
                <w:numId w:val="7"/>
              </w:numPr>
              <w:jc w:val="both"/>
            </w:pPr>
            <w:r w:rsidRPr="00DE3D6A">
              <w:t xml:space="preserve">a </w:t>
            </w:r>
            <w:r>
              <w:t xml:space="preserve">third degree </w:t>
            </w:r>
            <w:r w:rsidRPr="00DE3D6A">
              <w:t>felony if the person possesses visual material that contains fewer than </w:t>
            </w:r>
            <w:r w:rsidRPr="00D63DED">
              <w:t>10</w:t>
            </w:r>
            <w:r w:rsidRPr="00DE3D6A">
              <w:t xml:space="preserve"> </w:t>
            </w:r>
            <w:r>
              <w:t xml:space="preserve">applicable </w:t>
            </w:r>
            <w:r w:rsidRPr="00DE3D6A">
              <w:t>visual depictions of a child</w:t>
            </w:r>
            <w:r w:rsidR="00700D6C">
              <w:t xml:space="preserve">; </w:t>
            </w:r>
          </w:p>
          <w:p w14:paraId="1E4273B0" w14:textId="7A1CE87A" w:rsidR="00ED58EC" w:rsidRDefault="004B312B" w:rsidP="004B0B54">
            <w:pPr>
              <w:pStyle w:val="Header"/>
              <w:numPr>
                <w:ilvl w:val="0"/>
                <w:numId w:val="7"/>
              </w:numPr>
              <w:jc w:val="both"/>
            </w:pPr>
            <w:r w:rsidRPr="00ED58EC">
              <w:t xml:space="preserve">a </w:t>
            </w:r>
            <w:r>
              <w:t>second</w:t>
            </w:r>
            <w:r w:rsidRPr="00ED58EC">
              <w:t xml:space="preserve"> degree felony </w:t>
            </w:r>
            <w:r w:rsidR="00DE3D6A">
              <w:t xml:space="preserve">if the person possesses visual material that </w:t>
            </w:r>
            <w:r w:rsidR="00105CC5">
              <w:t>contains</w:t>
            </w:r>
            <w:r w:rsidRPr="00ED58EC">
              <w:t xml:space="preserve"> 10</w:t>
            </w:r>
            <w:r>
              <w:t xml:space="preserve"> or more</w:t>
            </w:r>
            <w:r w:rsidRPr="00ED58EC">
              <w:t xml:space="preserve"> </w:t>
            </w:r>
            <w:r w:rsidR="00554C38">
              <w:t xml:space="preserve">but fewer than 50 </w:t>
            </w:r>
            <w:r w:rsidRPr="00ED58EC">
              <w:t>such depictions</w:t>
            </w:r>
            <w:r w:rsidR="00181112">
              <w:t>;</w:t>
            </w:r>
          </w:p>
          <w:p w14:paraId="72DBAE71" w14:textId="657DC98C" w:rsidR="00BC362D" w:rsidRDefault="004B312B" w:rsidP="004B0B54">
            <w:pPr>
              <w:pStyle w:val="Header"/>
              <w:numPr>
                <w:ilvl w:val="0"/>
                <w:numId w:val="7"/>
              </w:numPr>
              <w:jc w:val="both"/>
            </w:pPr>
            <w:r w:rsidRPr="00ED58EC">
              <w:t xml:space="preserve">a </w:t>
            </w:r>
            <w:r>
              <w:t>first</w:t>
            </w:r>
            <w:r w:rsidRPr="00ED58EC">
              <w:t xml:space="preserve"> degree felony </w:t>
            </w:r>
            <w:r w:rsidR="00105CC5">
              <w:t xml:space="preserve">if the person possesses visual material that contains </w:t>
            </w:r>
            <w:r>
              <w:t>50 or more such depictions</w:t>
            </w:r>
            <w:r w:rsidR="00186AD4">
              <w:t xml:space="preserve"> or possesses visual material of conduct constituting child sexual assault; or</w:t>
            </w:r>
            <w:r>
              <w:t xml:space="preserve"> </w:t>
            </w:r>
          </w:p>
          <w:p w14:paraId="61F03FF9" w14:textId="555C49D7" w:rsidR="00BC362D" w:rsidRDefault="004B312B" w:rsidP="004B0B54">
            <w:pPr>
              <w:pStyle w:val="Header"/>
              <w:numPr>
                <w:ilvl w:val="0"/>
                <w:numId w:val="7"/>
              </w:numPr>
              <w:jc w:val="both"/>
            </w:pPr>
            <w:r>
              <w:t xml:space="preserve">a first degree felony punishable by </w:t>
            </w:r>
            <w:r w:rsidRPr="00186AD4">
              <w:t>imprisonment in the Texas Department of Criminal Justice for life or for any term of not more than 99 years or less than 25 years if it is shown on the trial of the offense that, at the time of the offense, the person was</w:t>
            </w:r>
            <w:r>
              <w:t xml:space="preserve"> an employee of a certain type of facility or receiving state funds for the care of the child depicted by the visual material.</w:t>
            </w:r>
            <w:r w:rsidR="00E54021">
              <w:t xml:space="preserve"> </w:t>
            </w:r>
          </w:p>
          <w:p w14:paraId="7255AC6B" w14:textId="77777777" w:rsidR="00B01BD5" w:rsidRDefault="00B01BD5" w:rsidP="004B0B54">
            <w:pPr>
              <w:pStyle w:val="Header"/>
              <w:jc w:val="both"/>
            </w:pPr>
          </w:p>
          <w:p w14:paraId="45A2CDCA" w14:textId="23219A5E" w:rsidR="00556253" w:rsidRDefault="004B312B" w:rsidP="004B0B54">
            <w:pPr>
              <w:pStyle w:val="Header"/>
              <w:jc w:val="both"/>
            </w:pPr>
            <w:r>
              <w:t>H.B. 1778</w:t>
            </w:r>
            <w:r w:rsidR="00324378">
              <w:t xml:space="preserve"> </w:t>
            </w:r>
            <w:r w:rsidR="0090447F">
              <w:t xml:space="preserve">increases from a </w:t>
            </w:r>
            <w:r>
              <w:t xml:space="preserve">second degree </w:t>
            </w:r>
            <w:r w:rsidR="0090447F">
              <w:t xml:space="preserve">felony to a </w:t>
            </w:r>
            <w:r>
              <w:t xml:space="preserve">first degree </w:t>
            </w:r>
            <w:r w:rsidR="0090447F">
              <w:t xml:space="preserve">felony the penalty for </w:t>
            </w:r>
            <w:r w:rsidR="0090447F" w:rsidRPr="0090447F">
              <w:t>promot</w:t>
            </w:r>
            <w:r w:rsidR="00C82E0A">
              <w:t>ion</w:t>
            </w:r>
            <w:r w:rsidR="0090447F" w:rsidRPr="0090447F">
              <w:t xml:space="preserve"> </w:t>
            </w:r>
            <w:r w:rsidR="00C82E0A">
              <w:t xml:space="preserve">of child pornography and </w:t>
            </w:r>
            <w:r w:rsidR="00EE3DCD">
              <w:t xml:space="preserve">establishes that such an offense has a minimum term of confinement of 15 years if </w:t>
            </w:r>
            <w:r w:rsidR="00EE3DCD" w:rsidRPr="00EE3DCD">
              <w:t>the person promotes or possesses with intent to promote</w:t>
            </w:r>
            <w:r>
              <w:t xml:space="preserve"> </w:t>
            </w:r>
            <w:r w:rsidR="00EE3DCD" w:rsidRPr="00EE3DCD">
              <w:t>visual material that contains 50 or more visual</w:t>
            </w:r>
            <w:r w:rsidR="0034379A">
              <w:t xml:space="preserve"> pornographic</w:t>
            </w:r>
            <w:r w:rsidR="00EE3DCD" w:rsidRPr="00EE3DCD">
              <w:t xml:space="preserve"> depictions of a child</w:t>
            </w:r>
            <w:r w:rsidR="00EE3DCD">
              <w:t xml:space="preserve"> or </w:t>
            </w:r>
            <w:r w:rsidR="00EE3DCD" w:rsidRPr="00EE3DCD">
              <w:t>visual material of conduct constituting an offense</w:t>
            </w:r>
            <w:r w:rsidR="00EE3DCD">
              <w:t xml:space="preserve"> </w:t>
            </w:r>
            <w:r w:rsidR="00DE17FD">
              <w:t xml:space="preserve">of </w:t>
            </w:r>
            <w:r w:rsidR="00EE265F">
              <w:t xml:space="preserve">child </w:t>
            </w:r>
            <w:r w:rsidR="00DE17FD">
              <w:t>sexual assault</w:t>
            </w:r>
            <w:r w:rsidR="00EE265F">
              <w:t xml:space="preserve">. The bill changes the </w:t>
            </w:r>
            <w:r w:rsidR="00875214">
              <w:t>circumstances</w:t>
            </w:r>
            <w:r w:rsidR="00EE265F">
              <w:t xml:space="preserve"> under which the penalty for promotion of child pornography is enhanced to a first degree felony for a certain previous conviction </w:t>
            </w:r>
            <w:r w:rsidR="00875214">
              <w:t xml:space="preserve">and the associated punishment term </w:t>
            </w:r>
            <w:r w:rsidR="00EE265F">
              <w:t>from such an enhancement if it</w:t>
            </w:r>
            <w:r w:rsidR="0034379A">
              <w:t xml:space="preserve"> is shown on </w:t>
            </w:r>
            <w:r w:rsidR="0034379A" w:rsidRPr="0034379A">
              <w:t xml:space="preserve">the trial of the offense that the person has been previously convicted of </w:t>
            </w:r>
            <w:r w:rsidR="00EE265F">
              <w:t>that</w:t>
            </w:r>
            <w:r w:rsidR="0034379A" w:rsidRPr="0034379A">
              <w:t xml:space="preserve"> offense </w:t>
            </w:r>
            <w:r w:rsidR="00EE265F">
              <w:t xml:space="preserve">to such an enhancement </w:t>
            </w:r>
            <w:r w:rsidR="00875214">
              <w:t>with a minimum 15-year confinement term if it is shown on that trial that the person has been previously convicted of an offense of possession or promotion of child pornography</w:t>
            </w:r>
            <w:r w:rsidR="0034379A">
              <w:t>.</w:t>
            </w:r>
            <w:r w:rsidR="006D0C25">
              <w:t xml:space="preserve"> The bill repeals provisions </w:t>
            </w:r>
            <w:r w:rsidR="00460AC9">
              <w:t xml:space="preserve">that </w:t>
            </w:r>
            <w:r w:rsidR="00B62B98">
              <w:t>enhanc</w:t>
            </w:r>
            <w:r w:rsidR="00460AC9">
              <w:t>e</w:t>
            </w:r>
            <w:r w:rsidR="00B62B98">
              <w:t xml:space="preserve"> the penalty for possession of child pornography to a first degree felony when it is shown at trial that the person engaged in conduct that constituted a promotion of child pornography offense during the same criminal episode or</w:t>
            </w:r>
            <w:r w:rsidR="00460AC9">
              <w:t>, under that same circumstance at trial,</w:t>
            </w:r>
            <w:r w:rsidR="00B62B98">
              <w:t xml:space="preserve"> increas</w:t>
            </w:r>
            <w:r w:rsidR="00460AC9">
              <w:t>e</w:t>
            </w:r>
            <w:r w:rsidR="00B62B98">
              <w:t xml:space="preserve"> the minimum term of confinement for the second degree felony possession</w:t>
            </w:r>
            <w:r w:rsidR="00460AC9">
              <w:t xml:space="preserve"> offense</w:t>
            </w:r>
            <w:r w:rsidR="00B62B98">
              <w:t xml:space="preserve"> to 15 years. </w:t>
            </w:r>
          </w:p>
          <w:p w14:paraId="6206456C" w14:textId="77777777" w:rsidR="0034379A" w:rsidRDefault="0034379A" w:rsidP="004B0B54">
            <w:pPr>
              <w:pStyle w:val="Header"/>
              <w:jc w:val="both"/>
            </w:pPr>
          </w:p>
          <w:p w14:paraId="44266F4C" w14:textId="5B9F8290" w:rsidR="008C102D" w:rsidRDefault="004B312B" w:rsidP="004B0B54">
            <w:pPr>
              <w:pStyle w:val="Header"/>
              <w:jc w:val="both"/>
            </w:pPr>
            <w:r>
              <w:t>H.B. 1778</w:t>
            </w:r>
            <w:r w:rsidR="00880878" w:rsidRPr="00880878">
              <w:t xml:space="preserve"> </w:t>
            </w:r>
            <w:r w:rsidR="00C21111">
              <w:t xml:space="preserve">establishes that its </w:t>
            </w:r>
            <w:r w:rsidR="00880878" w:rsidRPr="00880878">
              <w:t xml:space="preserve">provisions relating to child pornography apply only to an offense committed on or after </w:t>
            </w:r>
            <w:r w:rsidR="00460AC9">
              <w:t>September 1, 2025</w:t>
            </w:r>
            <w:r w:rsidR="00880878" w:rsidRPr="00880878">
              <w:t xml:space="preserve">. An offense committed before </w:t>
            </w:r>
            <w:r w:rsidR="00460AC9">
              <w:t>that</w:t>
            </w:r>
            <w:r w:rsidR="00880878" w:rsidRPr="00880878">
              <w:t xml:space="preserve"> date is governed by the law in effect on the date the offense was committed, and the former law is continued in effect for that purpose. For these purposes, an offense was committed before </w:t>
            </w:r>
            <w:r w:rsidR="00460AC9">
              <w:t>September 1, 2025,</w:t>
            </w:r>
            <w:r w:rsidR="00880878" w:rsidRPr="00880878">
              <w:t xml:space="preserve"> if any element of the offense was committed before that date.</w:t>
            </w:r>
          </w:p>
          <w:p w14:paraId="29B143B5" w14:textId="77777777" w:rsidR="00880878" w:rsidRDefault="00880878" w:rsidP="004B0B54">
            <w:pPr>
              <w:pStyle w:val="Header"/>
              <w:jc w:val="both"/>
            </w:pPr>
          </w:p>
          <w:p w14:paraId="400332F9" w14:textId="5CADDE02" w:rsidR="008C102D" w:rsidRDefault="004B312B" w:rsidP="004B0B54">
            <w:pPr>
              <w:pStyle w:val="Header"/>
              <w:jc w:val="both"/>
            </w:pPr>
            <w:r>
              <w:t xml:space="preserve">H.B. 1778 repeals the following provisions of the Penal Code: </w:t>
            </w:r>
          </w:p>
          <w:p w14:paraId="616A5E26" w14:textId="3D6660DB" w:rsidR="008C102D" w:rsidRDefault="004B312B" w:rsidP="004B0B54">
            <w:pPr>
              <w:pStyle w:val="Header"/>
              <w:numPr>
                <w:ilvl w:val="0"/>
                <w:numId w:val="8"/>
              </w:numPr>
              <w:jc w:val="both"/>
            </w:pPr>
            <w:r>
              <w:t>Section 43.26(d-1), as added by Chapter 93 (S.B. 1527), Acts of the 88th Legislature, Regular Session, 2023; and</w:t>
            </w:r>
          </w:p>
          <w:p w14:paraId="41FC9ABD" w14:textId="6CC8A56A" w:rsidR="00C57928" w:rsidRDefault="004B312B" w:rsidP="004B0B54">
            <w:pPr>
              <w:pStyle w:val="Header"/>
              <w:numPr>
                <w:ilvl w:val="0"/>
                <w:numId w:val="8"/>
              </w:numPr>
              <w:jc w:val="both"/>
            </w:pPr>
            <w:r>
              <w:t>Section 43.26(d-2).</w:t>
            </w:r>
          </w:p>
          <w:p w14:paraId="3796554F" w14:textId="77777777" w:rsidR="001D44F2" w:rsidRDefault="001D44F2" w:rsidP="004B0B54">
            <w:pPr>
              <w:pStyle w:val="Header"/>
              <w:jc w:val="both"/>
              <w:rPr>
                <w:b/>
                <w:bCs/>
              </w:rPr>
            </w:pPr>
          </w:p>
          <w:p w14:paraId="6597F774" w14:textId="1A3CE41E" w:rsidR="00A25D17" w:rsidRDefault="004B312B" w:rsidP="004B0B54">
            <w:pPr>
              <w:pStyle w:val="Header"/>
              <w:jc w:val="both"/>
              <w:rPr>
                <w:b/>
                <w:bCs/>
              </w:rPr>
            </w:pPr>
            <w:r>
              <w:rPr>
                <w:b/>
                <w:bCs/>
              </w:rPr>
              <w:t xml:space="preserve">Article 4: </w:t>
            </w:r>
            <w:r w:rsidR="005A1F4F">
              <w:rPr>
                <w:b/>
                <w:bCs/>
              </w:rPr>
              <w:t xml:space="preserve">Prosecution of </w:t>
            </w:r>
            <w:r>
              <w:rPr>
                <w:b/>
                <w:bCs/>
              </w:rPr>
              <w:t>S</w:t>
            </w:r>
            <w:r w:rsidRPr="00A25D17">
              <w:rPr>
                <w:b/>
                <w:bCs/>
              </w:rPr>
              <w:t xml:space="preserve">exual </w:t>
            </w:r>
            <w:r w:rsidR="005A1F4F">
              <w:rPr>
                <w:b/>
                <w:bCs/>
              </w:rPr>
              <w:t>or</w:t>
            </w:r>
            <w:r w:rsidRPr="00A25D17">
              <w:rPr>
                <w:b/>
                <w:bCs/>
              </w:rPr>
              <w:t xml:space="preserve"> </w:t>
            </w:r>
            <w:r>
              <w:rPr>
                <w:b/>
                <w:bCs/>
              </w:rPr>
              <w:t>A</w:t>
            </w:r>
            <w:r w:rsidRPr="00A25D17">
              <w:rPr>
                <w:b/>
                <w:bCs/>
              </w:rPr>
              <w:t xml:space="preserve">ssaultive </w:t>
            </w:r>
            <w:r>
              <w:rPr>
                <w:b/>
                <w:bCs/>
              </w:rPr>
              <w:t>O</w:t>
            </w:r>
            <w:r w:rsidRPr="00A25D17">
              <w:rPr>
                <w:b/>
                <w:bCs/>
              </w:rPr>
              <w:t>ffenses</w:t>
            </w:r>
            <w:r w:rsidR="00A17F74">
              <w:rPr>
                <w:b/>
                <w:bCs/>
              </w:rPr>
              <w:t xml:space="preserve"> or</w:t>
            </w:r>
            <w:r w:rsidRPr="00A25D17">
              <w:rPr>
                <w:b/>
                <w:bCs/>
              </w:rPr>
              <w:t xml:space="preserve"> </w:t>
            </w:r>
            <w:r w:rsidR="005A1F4F">
              <w:rPr>
                <w:b/>
                <w:bCs/>
              </w:rPr>
              <w:t>Prosecution of Failure to Stop or Report Those Offenses</w:t>
            </w:r>
          </w:p>
          <w:p w14:paraId="05CD8068" w14:textId="77777777" w:rsidR="00D74960" w:rsidRDefault="00D74960" w:rsidP="004B0B54">
            <w:pPr>
              <w:pStyle w:val="Header"/>
              <w:jc w:val="both"/>
              <w:rPr>
                <w:b/>
                <w:bCs/>
              </w:rPr>
            </w:pPr>
          </w:p>
          <w:p w14:paraId="451C9F65" w14:textId="2DE8EC00" w:rsidR="00235053" w:rsidRDefault="004B312B" w:rsidP="004B0B54">
            <w:pPr>
              <w:pStyle w:val="Header"/>
              <w:jc w:val="both"/>
            </w:pPr>
            <w:r>
              <w:t xml:space="preserve">H.B. 1778 </w:t>
            </w:r>
            <w:r w:rsidR="007D5656">
              <w:t>establishes that there is no</w:t>
            </w:r>
            <w:r w:rsidR="005A1F4F">
              <w:t xml:space="preserve"> </w:t>
            </w:r>
            <w:r w:rsidR="004E3F59">
              <w:t>statute of limitations for</w:t>
            </w:r>
            <w:r w:rsidR="007D5656">
              <w:t xml:space="preserve"> the felony offenses of</w:t>
            </w:r>
            <w:r w:rsidR="004E3F59">
              <w:t xml:space="preserve"> </w:t>
            </w:r>
            <w:r w:rsidR="004E3F59" w:rsidRPr="004E3F59">
              <w:t xml:space="preserve">failure to stop or report </w:t>
            </w:r>
            <w:r w:rsidR="00DD0156">
              <w:t xml:space="preserve">a </w:t>
            </w:r>
            <w:r w:rsidR="004E3F59" w:rsidRPr="004E3F59">
              <w:t>sexual or assaultive offense against</w:t>
            </w:r>
            <w:r w:rsidR="00DD0156">
              <w:t xml:space="preserve"> a</w:t>
            </w:r>
            <w:r w:rsidR="004E3F59" w:rsidRPr="004E3F59">
              <w:t xml:space="preserve"> child</w:t>
            </w:r>
            <w:r w:rsidR="004F0818">
              <w:t xml:space="preserve">, </w:t>
            </w:r>
            <w:r w:rsidR="0042668C">
              <w:t>as</w:t>
            </w:r>
            <w:r w:rsidR="004F0818">
              <w:t xml:space="preserve"> revised by the bill,</w:t>
            </w:r>
            <w:r w:rsidR="004E3F59">
              <w:t xml:space="preserve"> and </w:t>
            </w:r>
            <w:r w:rsidR="004E3F59" w:rsidRPr="004E3F59">
              <w:t>continuous promotion of prostitution</w:t>
            </w:r>
            <w:r w:rsidR="004E3F59">
              <w:t xml:space="preserve">. </w:t>
            </w:r>
            <w:r w:rsidR="007D5656">
              <w:t>This</w:t>
            </w:r>
            <w:r w:rsidR="00880878">
              <w:t xml:space="preserve"> </w:t>
            </w:r>
            <w:r w:rsidR="007D5656">
              <w:t xml:space="preserve">change </w:t>
            </w:r>
            <w:r w:rsidR="00051D80">
              <w:t>do</w:t>
            </w:r>
            <w:r w:rsidR="007D5656">
              <w:t>es</w:t>
            </w:r>
            <w:r w:rsidR="00051D80">
              <w:t xml:space="preserve"> not apply to </w:t>
            </w:r>
            <w:r w:rsidR="00051D80" w:rsidRPr="00051D80">
              <w:t>the prosecution of an offense</w:t>
            </w:r>
            <w:r w:rsidR="00051D80">
              <w:t xml:space="preserve"> </w:t>
            </w:r>
            <w:r w:rsidR="00A04762">
              <w:t xml:space="preserve">of </w:t>
            </w:r>
            <w:r w:rsidR="00051D80">
              <w:t>fai</w:t>
            </w:r>
            <w:r w:rsidR="00A04762">
              <w:t>l</w:t>
            </w:r>
            <w:r w:rsidR="00051D80">
              <w:t xml:space="preserve">ure to stop or report </w:t>
            </w:r>
            <w:r w:rsidR="004F0818">
              <w:t>an aggravated sexual assault of</w:t>
            </w:r>
            <w:r w:rsidR="00051D80">
              <w:t xml:space="preserve"> </w:t>
            </w:r>
            <w:r w:rsidR="004F0818">
              <w:t>a</w:t>
            </w:r>
            <w:r w:rsidR="00051D80">
              <w:t xml:space="preserve"> child </w:t>
            </w:r>
            <w:r>
              <w:t xml:space="preserve">if the prosecution of that offense </w:t>
            </w:r>
            <w:r w:rsidR="00051D80">
              <w:t xml:space="preserve">becomes barred by limitation before </w:t>
            </w:r>
            <w:r w:rsidR="004F0818">
              <w:t>September 1, 2025</w:t>
            </w:r>
            <w:r w:rsidR="00051D80">
              <w:t xml:space="preserve">. </w:t>
            </w:r>
            <w:r w:rsidR="008D3BA9" w:rsidRPr="008D3BA9">
              <w:t xml:space="preserve">The prosecution of that offense remains barred as if </w:t>
            </w:r>
            <w:r w:rsidR="008D3BA9">
              <w:t>the</w:t>
            </w:r>
            <w:r w:rsidR="004F0818">
              <w:t xml:space="preserve"> bill's</w:t>
            </w:r>
            <w:r w:rsidR="008D3BA9">
              <w:t xml:space="preserve"> provisions</w:t>
            </w:r>
            <w:r w:rsidR="008D3BA9" w:rsidRPr="008D3BA9">
              <w:t xml:space="preserve"> had not taken effect.</w:t>
            </w:r>
          </w:p>
          <w:p w14:paraId="338B3BF6" w14:textId="69B012DE" w:rsidR="000C65F2" w:rsidRPr="00880878" w:rsidRDefault="004B312B" w:rsidP="004B0B54">
            <w:pPr>
              <w:pStyle w:val="Header"/>
              <w:jc w:val="both"/>
              <w:rPr>
                <w:i/>
                <w:iCs/>
              </w:rPr>
            </w:pPr>
            <w:r w:rsidRPr="00880878">
              <w:rPr>
                <w:i/>
                <w:iCs/>
              </w:rPr>
              <w:t xml:space="preserve"> </w:t>
            </w:r>
          </w:p>
          <w:p w14:paraId="12F25D8D" w14:textId="75399451" w:rsidR="00551F7E" w:rsidRPr="005613BE" w:rsidRDefault="004B312B" w:rsidP="004B0B54">
            <w:pPr>
              <w:pStyle w:val="Header"/>
              <w:jc w:val="both"/>
            </w:pPr>
            <w:r>
              <w:t xml:space="preserve">H.B. 1778 </w:t>
            </w:r>
            <w:r w:rsidR="000C65F2" w:rsidRPr="000C65F2">
              <w:t>reenacts Section 2(a), Article 38.072, Code of Criminal Procedure, as amended by Chapter</w:t>
            </w:r>
            <w:r w:rsidR="00152EA2">
              <w:t>s</w:t>
            </w:r>
            <w:r w:rsidR="000C65F2" w:rsidRPr="000C65F2">
              <w:t xml:space="preserve"> 284 (S.B. 643)</w:t>
            </w:r>
            <w:r w:rsidR="00152EA2">
              <w:t xml:space="preserve"> and 710 (H.B. 2846)</w:t>
            </w:r>
            <w:r w:rsidR="000C65F2" w:rsidRPr="000C65F2">
              <w:t xml:space="preserve">, Acts of the 81st Legislature, Regular Session, 2009, to conform to </w:t>
            </w:r>
            <w:r w:rsidR="00BE1BEA">
              <w:t xml:space="preserve">all </w:t>
            </w:r>
            <w:r w:rsidR="000C65F2" w:rsidRPr="000C65F2">
              <w:t xml:space="preserve">changes made by Chapter 710 (H.B. 2846), </w:t>
            </w:r>
            <w:r w:rsidR="00BE1BEA">
              <w:t>and to the changes made by Chapter 284 (S.B. 643) that include</w:t>
            </w:r>
            <w:r w:rsidR="00A04762">
              <w:t>d</w:t>
            </w:r>
            <w:r w:rsidR="00BE1BEA">
              <w:t xml:space="preserve"> a statement made by a person with a disability</w:t>
            </w:r>
            <w:r w:rsidR="000C65F2" w:rsidRPr="000C65F2">
              <w:t xml:space="preserve"> </w:t>
            </w:r>
            <w:r w:rsidR="00BE1BEA">
              <w:t>in the applicability</w:t>
            </w:r>
            <w:r w:rsidR="00514897">
              <w:t xml:space="preserve"> of provisions governing hearsay statements of certain abuse victims. The bill further</w:t>
            </w:r>
            <w:r w:rsidR="00BE1BEA">
              <w:t xml:space="preserve"> </w:t>
            </w:r>
            <w:r w:rsidR="001B6A76">
              <w:t>revise</w:t>
            </w:r>
            <w:r w:rsidR="00514897">
              <w:t>s</w:t>
            </w:r>
            <w:r w:rsidR="001B6A76">
              <w:t xml:space="preserve"> the </w:t>
            </w:r>
            <w:r w:rsidR="00BD210E">
              <w:t xml:space="preserve">applicability </w:t>
            </w:r>
            <w:r w:rsidR="00917E0B">
              <w:t xml:space="preserve">of </w:t>
            </w:r>
            <w:r w:rsidR="00514897">
              <w:t>tho</w:t>
            </w:r>
            <w:r w:rsidR="00A31FB9">
              <w:t>se provisions with respect to an applicable statement offered during the punishment phase of the proceeding that describes an act other than the alleged offense that is allegedly committed by the defendant against a child, other than the victim of the offense,</w:t>
            </w:r>
            <w:r w:rsidR="00514897">
              <w:t xml:space="preserve"> by</w:t>
            </w:r>
            <w:r w:rsidR="00CB3A35">
              <w:t xml:space="preserve"> doing the following:</w:t>
            </w:r>
            <w:r w:rsidR="00BE289D" w:rsidRPr="005613BE">
              <w:t xml:space="preserve"> </w:t>
            </w:r>
          </w:p>
          <w:p w14:paraId="5E165E70" w14:textId="0F63A497" w:rsidR="00CB3A35" w:rsidRDefault="004B312B" w:rsidP="004B0B54">
            <w:pPr>
              <w:pStyle w:val="Header"/>
              <w:numPr>
                <w:ilvl w:val="0"/>
                <w:numId w:val="11"/>
              </w:numPr>
              <w:jc w:val="both"/>
            </w:pPr>
            <w:r w:rsidRPr="005613BE">
              <w:t>rais</w:t>
            </w:r>
            <w:r>
              <w:t>ing</w:t>
            </w:r>
            <w:r w:rsidRPr="005613BE">
              <w:t xml:space="preserve"> </w:t>
            </w:r>
            <w:r>
              <w:t>the age of such a child from</w:t>
            </w:r>
            <w:r w:rsidR="00171762">
              <w:t xml:space="preserve"> younger than</w:t>
            </w:r>
            <w:r w:rsidRPr="005613BE">
              <w:t xml:space="preserve"> 14 </w:t>
            </w:r>
            <w:r w:rsidR="00171762">
              <w:t xml:space="preserve">years of age </w:t>
            </w:r>
            <w:r w:rsidRPr="005613BE">
              <w:t xml:space="preserve">to </w:t>
            </w:r>
            <w:r w:rsidR="00171762">
              <w:t xml:space="preserve">younger than </w:t>
            </w:r>
            <w:r w:rsidRPr="005613BE">
              <w:t xml:space="preserve">18 </w:t>
            </w:r>
            <w:r>
              <w:t>years of age; and</w:t>
            </w:r>
          </w:p>
          <w:p w14:paraId="47C02B19" w14:textId="513335F4" w:rsidR="00BE289D" w:rsidRPr="005613BE" w:rsidRDefault="004B312B" w:rsidP="004B0B54">
            <w:pPr>
              <w:pStyle w:val="Header"/>
              <w:numPr>
                <w:ilvl w:val="0"/>
                <w:numId w:val="11"/>
              </w:numPr>
              <w:jc w:val="both"/>
            </w:pPr>
            <w:r>
              <w:t xml:space="preserve">including a person with a disability who is the victim of the offense and a person with a disability other </w:t>
            </w:r>
            <w:r>
              <w:t>than the victim of the offense as possible targets of that other act</w:t>
            </w:r>
            <w:r w:rsidR="00BD210E" w:rsidRPr="005613BE">
              <w:t xml:space="preserve">. </w:t>
            </w:r>
          </w:p>
          <w:p w14:paraId="4E34E048" w14:textId="096197AD" w:rsidR="00B544B8" w:rsidRDefault="004B312B" w:rsidP="004B0B54">
            <w:pPr>
              <w:pStyle w:val="Header"/>
              <w:jc w:val="both"/>
            </w:pPr>
            <w:r>
              <w:t xml:space="preserve">The bill requires a trial court to admit more than one hearsay statement </w:t>
            </w:r>
            <w:r w:rsidR="00653870">
              <w:t xml:space="preserve">of </w:t>
            </w:r>
            <w:r>
              <w:t xml:space="preserve">applicable abuse victims at a proceeding if each statement </w:t>
            </w:r>
            <w:r w:rsidR="00653870">
              <w:t xml:space="preserve">describes different conduct by the defendant and </w:t>
            </w:r>
            <w:r>
              <w:t xml:space="preserve">meets the </w:t>
            </w:r>
            <w:r w:rsidR="00035E6E">
              <w:t xml:space="preserve">applicable statutory </w:t>
            </w:r>
            <w:r>
              <w:t xml:space="preserve">requirements </w:t>
            </w:r>
            <w:r w:rsidR="00B7616B">
              <w:t>as amended by the bill</w:t>
            </w:r>
            <w:r>
              <w:t>.</w:t>
            </w:r>
            <w:r w:rsidR="007775B7">
              <w:t xml:space="preserve"> The bill </w:t>
            </w:r>
            <w:r w:rsidR="00B7616B">
              <w:t>revises the meaning of</w:t>
            </w:r>
            <w:r w:rsidR="007775B7">
              <w:t xml:space="preserve"> "person with a disability" </w:t>
            </w:r>
            <w:r w:rsidR="00B7616B">
              <w:t xml:space="preserve">for purposes of provisions relating to such hearsay statements by replacing its </w:t>
            </w:r>
            <w:r w:rsidR="00035E6E">
              <w:t>meaning</w:t>
            </w:r>
            <w:r w:rsidR="00B7616B">
              <w:t xml:space="preserve"> as a person 13 years of age or older who because of age or physical or mental disease, disability, or injury is substantially unable to protect the person's self from harm or to provide food, shelter, or medical care for the person's self</w:t>
            </w:r>
            <w:r w:rsidR="007775B7">
              <w:t xml:space="preserve"> </w:t>
            </w:r>
            <w:r w:rsidR="00B7616B">
              <w:t>with a reference to the meaning of "disabled individual"</w:t>
            </w:r>
            <w:r w:rsidR="00035E6E">
              <w:t xml:space="preserve"> as defined by Penal Code</w:t>
            </w:r>
            <w:r w:rsidR="007775B7">
              <w:t xml:space="preserve"> provisions establishing the offense of </w:t>
            </w:r>
            <w:r w:rsidR="007775B7" w:rsidRPr="007775B7">
              <w:t>injury to a child, elderly individual, or disabled individual</w:t>
            </w:r>
            <w:r w:rsidR="007775B7">
              <w:t xml:space="preserve">. </w:t>
            </w:r>
          </w:p>
          <w:p w14:paraId="44714136" w14:textId="00047123" w:rsidR="008C52A7" w:rsidRPr="004C6EAA" w:rsidRDefault="008C52A7" w:rsidP="004B0B54">
            <w:pPr>
              <w:pStyle w:val="Header"/>
              <w:jc w:val="both"/>
              <w:rPr>
                <w:u w:val="single"/>
              </w:rPr>
            </w:pPr>
          </w:p>
          <w:p w14:paraId="6B8CB523" w14:textId="237108CC" w:rsidR="00114F70" w:rsidRDefault="004B312B" w:rsidP="004B0B54">
            <w:pPr>
              <w:pStyle w:val="Header"/>
              <w:jc w:val="both"/>
            </w:pPr>
            <w:r>
              <w:t xml:space="preserve">H.B. 1778 </w:t>
            </w:r>
            <w:r w:rsidR="005E25FA">
              <w:t xml:space="preserve">revises </w:t>
            </w:r>
            <w:r w:rsidR="001525D7">
              <w:t xml:space="preserve">the </w:t>
            </w:r>
            <w:r w:rsidR="002C2559">
              <w:t>applicability of statutory provisions relating to</w:t>
            </w:r>
            <w:r w:rsidR="005E25FA">
              <w:t xml:space="preserve"> </w:t>
            </w:r>
            <w:r w:rsidR="001525D7">
              <w:t xml:space="preserve">the </w:t>
            </w:r>
            <w:r w:rsidR="00035E6E">
              <w:t xml:space="preserve">admissibility </w:t>
            </w:r>
            <w:r w:rsidR="001525D7" w:rsidRPr="001525D7">
              <w:t>of evidence of extraneous offenses or acts</w:t>
            </w:r>
            <w:r w:rsidR="00A1094B">
              <w:t xml:space="preserve"> </w:t>
            </w:r>
            <w:r w:rsidR="002C2559">
              <w:t xml:space="preserve">committed by the defendant against the victim of certain alleged offenses by </w:t>
            </w:r>
            <w:r w:rsidR="005E25FA">
              <w:t>remov</w:t>
            </w:r>
            <w:r w:rsidR="002C2559">
              <w:t>ing</w:t>
            </w:r>
            <w:r w:rsidR="005E25FA">
              <w:t xml:space="preserve"> the condition</w:t>
            </w:r>
            <w:r w:rsidR="0045742B">
              <w:t>s</w:t>
            </w:r>
            <w:r w:rsidR="005E25FA">
              <w:t xml:space="preserve"> that </w:t>
            </w:r>
            <w:r w:rsidR="0045742B">
              <w:t xml:space="preserve">the </w:t>
            </w:r>
            <w:r w:rsidR="001C7FCF">
              <w:t xml:space="preserve">offense </w:t>
            </w:r>
            <w:r w:rsidR="0045742B">
              <w:t xml:space="preserve">is </w:t>
            </w:r>
            <w:r w:rsidR="001C7FCF">
              <w:t>committed against a child under 17 years of age</w:t>
            </w:r>
            <w:r w:rsidR="0045742B">
              <w:t xml:space="preserve"> or a person younger than 18 years of age, as applicable</w:t>
            </w:r>
            <w:r w:rsidR="00E70797">
              <w:t>.</w:t>
            </w:r>
            <w:r w:rsidR="00F67755">
              <w:t xml:space="preserve"> </w:t>
            </w:r>
            <w:r w:rsidR="00E70797">
              <w:t xml:space="preserve">The bill's provisions relating to </w:t>
            </w:r>
            <w:r w:rsidR="000012C8">
              <w:t>hearsay statements</w:t>
            </w:r>
            <w:r w:rsidR="00E70797">
              <w:t xml:space="preserve"> and evidence of extraneous offenses or acts </w:t>
            </w:r>
            <w:r w:rsidR="00E70797" w:rsidRPr="005F0917">
              <w:t>apply to a criminal proceeding that commences on or</w:t>
            </w:r>
            <w:r w:rsidR="00E70797">
              <w:t xml:space="preserve"> after September 1, 2025</w:t>
            </w:r>
            <w:r w:rsidR="00E70797" w:rsidRPr="005F0917">
              <w:t xml:space="preserve">. A criminal proceeding that commences before </w:t>
            </w:r>
            <w:r w:rsidR="00E70797">
              <w:t xml:space="preserve">that date </w:t>
            </w:r>
            <w:r w:rsidR="00E70797" w:rsidRPr="005F0917">
              <w:t>is governed by the law in effect on the date the proceeding commenced, and the former law is continued in effect for that purpose.</w:t>
            </w:r>
          </w:p>
          <w:p w14:paraId="73E914C7" w14:textId="12030C5F" w:rsidR="00F67755" w:rsidRPr="005F0917" w:rsidRDefault="00F67755" w:rsidP="004B0B54">
            <w:pPr>
              <w:pStyle w:val="Header"/>
              <w:jc w:val="both"/>
            </w:pPr>
          </w:p>
          <w:p w14:paraId="2D6E3D27" w14:textId="350575D8" w:rsidR="00594B25" w:rsidRDefault="004B312B" w:rsidP="004B0B54">
            <w:pPr>
              <w:pStyle w:val="Header"/>
              <w:jc w:val="both"/>
            </w:pPr>
            <w:r>
              <w:t xml:space="preserve">H.B. 1778 revises </w:t>
            </w:r>
            <w:r w:rsidR="002D12A4">
              <w:t>provisions</w:t>
            </w:r>
            <w:r w:rsidR="0045742B">
              <w:t xml:space="preserve"> </w:t>
            </w:r>
            <w:r w:rsidR="002D12A4">
              <w:t>establishing</w:t>
            </w:r>
            <w:r w:rsidR="0045742B">
              <w:t xml:space="preserve"> the</w:t>
            </w:r>
            <w:r>
              <w:t xml:space="preserve"> offense of </w:t>
            </w:r>
            <w:r w:rsidRPr="00F67755">
              <w:t xml:space="preserve">failure to stop or report </w:t>
            </w:r>
            <w:r w:rsidR="0045742B">
              <w:t xml:space="preserve">an </w:t>
            </w:r>
            <w:r w:rsidRPr="00F67755">
              <w:t xml:space="preserve">aggravated sexual assault of </w:t>
            </w:r>
            <w:r w:rsidR="00962815">
              <w:t xml:space="preserve">a </w:t>
            </w:r>
            <w:r w:rsidRPr="00F67755">
              <w:t>child</w:t>
            </w:r>
            <w:r>
              <w:t xml:space="preserve"> </w:t>
            </w:r>
            <w:r w:rsidR="005F3EC5">
              <w:t>as follows</w:t>
            </w:r>
            <w:r>
              <w:t xml:space="preserve">: </w:t>
            </w:r>
          </w:p>
          <w:p w14:paraId="11DE7A5C" w14:textId="2240F73D" w:rsidR="00F67755" w:rsidRDefault="004B312B" w:rsidP="004B0B54">
            <w:pPr>
              <w:pStyle w:val="Header"/>
              <w:numPr>
                <w:ilvl w:val="0"/>
                <w:numId w:val="13"/>
              </w:numPr>
              <w:jc w:val="both"/>
            </w:pPr>
            <w:r>
              <w:t>removes the exception</w:t>
            </w:r>
            <w:r w:rsidR="005F3EC5">
              <w:t xml:space="preserve"> </w:t>
            </w:r>
            <w:r w:rsidR="00962815">
              <w:t xml:space="preserve">from applicability of the offense </w:t>
            </w:r>
            <w:r w:rsidR="005F3EC5">
              <w:t>for</w:t>
            </w:r>
            <w:r>
              <w:t xml:space="preserve"> a person who</w:t>
            </w:r>
            <w:r w:rsidR="00594B25">
              <w:t xml:space="preserve"> </w:t>
            </w:r>
            <w:r w:rsidR="005F3EC5">
              <w:t xml:space="preserve">has a legal or statutory duty to act or who </w:t>
            </w:r>
            <w:r w:rsidRPr="00FC582B">
              <w:t xml:space="preserve">has assumed care, custody, or control of a </w:t>
            </w:r>
            <w:r w:rsidRPr="00FC582B">
              <w:t>child</w:t>
            </w:r>
            <w:r>
              <w:t xml:space="preserve">; </w:t>
            </w:r>
          </w:p>
          <w:p w14:paraId="72AFCB2C" w14:textId="430D2DBA" w:rsidR="00FC582B" w:rsidRDefault="004B312B" w:rsidP="004B0B54">
            <w:pPr>
              <w:pStyle w:val="Header"/>
              <w:numPr>
                <w:ilvl w:val="0"/>
                <w:numId w:val="13"/>
              </w:numPr>
              <w:jc w:val="both"/>
            </w:pPr>
            <w:r>
              <w:t xml:space="preserve">removes </w:t>
            </w:r>
            <w:r w:rsidR="005F3EC5">
              <w:t>the</w:t>
            </w:r>
            <w:r>
              <w:t xml:space="preserve"> </w:t>
            </w:r>
            <w:r w:rsidR="007C2632">
              <w:t xml:space="preserve">specification </w:t>
            </w:r>
            <w:r>
              <w:t xml:space="preserve">that </w:t>
            </w:r>
            <w:r w:rsidR="004F0818">
              <w:t>the</w:t>
            </w:r>
            <w:r>
              <w:t xml:space="preserve"> offense</w:t>
            </w:r>
            <w:r w:rsidR="00962815">
              <w:t xml:space="preserve"> </w:t>
            </w:r>
            <w:r w:rsidR="004F0818">
              <w:t>that</w:t>
            </w:r>
            <w:r w:rsidR="005F3EC5">
              <w:t xml:space="preserve"> </w:t>
            </w:r>
            <w:r w:rsidR="004F0818">
              <w:t>the</w:t>
            </w:r>
            <w:r w:rsidRPr="00FC582B">
              <w:t xml:space="preserve"> actor observes the commission or attempted commission of </w:t>
            </w:r>
            <w:r w:rsidR="00F262B9">
              <w:t>is</w:t>
            </w:r>
            <w:r w:rsidR="001D4BEC">
              <w:t xml:space="preserve"> </w:t>
            </w:r>
            <w:r w:rsidR="00F262B9">
              <w:t xml:space="preserve">a </w:t>
            </w:r>
            <w:r w:rsidRPr="00FC582B">
              <w:t xml:space="preserve">continuous sexual abuse of </w:t>
            </w:r>
            <w:r w:rsidR="00F262B9">
              <w:t xml:space="preserve">a </w:t>
            </w:r>
            <w:r w:rsidRPr="00FC582B">
              <w:t xml:space="preserve">young child </w:t>
            </w:r>
            <w:r w:rsidR="00DD4E73">
              <w:t xml:space="preserve">or disabled individual </w:t>
            </w:r>
            <w:r w:rsidR="00F262B9">
              <w:t>offense</w:t>
            </w:r>
            <w:r>
              <w:t xml:space="preserve"> or </w:t>
            </w:r>
            <w:r w:rsidR="00F262B9">
              <w:t xml:space="preserve">is an </w:t>
            </w:r>
            <w:r w:rsidR="001D4BEC">
              <w:t>aggravated sexual assault</w:t>
            </w:r>
            <w:r w:rsidR="00F262B9">
              <w:t xml:space="preserve"> offense committed</w:t>
            </w:r>
            <w:r w:rsidR="001D4BEC">
              <w:t xml:space="preserve"> </w:t>
            </w:r>
            <w:r w:rsidR="00F262B9">
              <w:t>against a</w:t>
            </w:r>
            <w:r w:rsidR="001D4BEC" w:rsidRPr="001D4BEC">
              <w:t xml:space="preserve"> victim younger than 14 years of age</w:t>
            </w:r>
            <w:r w:rsidR="00F262B9">
              <w:t xml:space="preserve">, </w:t>
            </w:r>
            <w:r w:rsidR="001D4BEC" w:rsidRPr="001D4BEC">
              <w:t>regardless of whether the person knows the age of the victim at the time of the offense</w:t>
            </w:r>
            <w:r w:rsidR="007C2632">
              <w:t xml:space="preserve">; </w:t>
            </w:r>
          </w:p>
          <w:p w14:paraId="0A595953" w14:textId="40722A13" w:rsidR="00D11541" w:rsidRDefault="004B312B" w:rsidP="004B0B54">
            <w:pPr>
              <w:pStyle w:val="Header"/>
              <w:numPr>
                <w:ilvl w:val="0"/>
                <w:numId w:val="13"/>
              </w:numPr>
              <w:jc w:val="both"/>
            </w:pPr>
            <w:r>
              <w:t xml:space="preserve">increases </w:t>
            </w:r>
            <w:r w:rsidR="00D014B5">
              <w:t xml:space="preserve">the penalty for the offense </w:t>
            </w:r>
            <w:r>
              <w:t xml:space="preserve">from a Class A misdemeanor to a third degree felony; </w:t>
            </w:r>
          </w:p>
          <w:p w14:paraId="0ABB826E" w14:textId="5950064C" w:rsidR="00D11541" w:rsidRDefault="004B312B" w:rsidP="004B0B54">
            <w:pPr>
              <w:pStyle w:val="Header"/>
              <w:numPr>
                <w:ilvl w:val="0"/>
                <w:numId w:val="13"/>
              </w:numPr>
              <w:jc w:val="both"/>
            </w:pPr>
            <w:r>
              <w:t xml:space="preserve">establishes that if </w:t>
            </w:r>
            <w:r w:rsidRPr="00D11541">
              <w:t xml:space="preserve">conduct that constitutes </w:t>
            </w:r>
            <w:r w:rsidR="0086308D">
              <w:t xml:space="preserve">the offense </w:t>
            </w:r>
            <w:r w:rsidRPr="00D11541">
              <w:t xml:space="preserve">also constitutes an offense under any other law, the actor may be prosecuted under </w:t>
            </w:r>
            <w:r w:rsidR="00DC325F">
              <w:t>the</w:t>
            </w:r>
            <w:r w:rsidR="002D12A4">
              <w:t>se</w:t>
            </w:r>
            <w:r w:rsidR="00DC325F">
              <w:t xml:space="preserve"> offense</w:t>
            </w:r>
            <w:r w:rsidR="002D12A4">
              <w:t xml:space="preserve"> provisions</w:t>
            </w:r>
            <w:r w:rsidR="00DC325F">
              <w:t xml:space="preserve">, </w:t>
            </w:r>
            <w:r w:rsidRPr="00D11541">
              <w:t>the other law, or both</w:t>
            </w:r>
            <w:r w:rsidR="002D12A4">
              <w:t>; and</w:t>
            </w:r>
          </w:p>
          <w:p w14:paraId="79877EA6" w14:textId="2D5E0AA6" w:rsidR="002D12A4" w:rsidRDefault="004B312B" w:rsidP="004B0B54">
            <w:pPr>
              <w:pStyle w:val="Header"/>
              <w:numPr>
                <w:ilvl w:val="0"/>
                <w:numId w:val="13"/>
              </w:numPr>
              <w:jc w:val="both"/>
            </w:pPr>
            <w:r>
              <w:t>changes the name of the offense to failure to stop or report a sexual or assaultive offense against a child.</w:t>
            </w:r>
          </w:p>
          <w:p w14:paraId="0BA864E1" w14:textId="6C7225E6" w:rsidR="00114F70" w:rsidRPr="00A25D17" w:rsidRDefault="004B312B" w:rsidP="004B0B54">
            <w:pPr>
              <w:pStyle w:val="Header"/>
              <w:jc w:val="both"/>
            </w:pPr>
            <w:r>
              <w:t xml:space="preserve">These </w:t>
            </w:r>
            <w:r w:rsidR="002D12A4">
              <w:t xml:space="preserve">changes </w:t>
            </w:r>
            <w:r>
              <w:t xml:space="preserve">apply </w:t>
            </w:r>
            <w:r w:rsidR="00B6484C" w:rsidRPr="00B6484C">
              <w:t>only to an offense committed on or after</w:t>
            </w:r>
            <w:r w:rsidR="00B6484C">
              <w:t xml:space="preserve"> </w:t>
            </w:r>
            <w:r w:rsidR="002D12A4">
              <w:t>September 1, 2025</w:t>
            </w:r>
            <w:r w:rsidR="00B6484C" w:rsidRPr="00B6484C">
              <w:t xml:space="preserve">. An offense committed before </w:t>
            </w:r>
            <w:r w:rsidR="002D12A4">
              <w:t>that</w:t>
            </w:r>
            <w:r w:rsidR="00B6484C">
              <w:t xml:space="preserve"> date </w:t>
            </w:r>
            <w:r w:rsidR="00B6484C" w:rsidRPr="00B6484C">
              <w:t>is governed by the law in effect on the date the offense was committed, and the former law is continued in effect for that purpose. For</w:t>
            </w:r>
            <w:r w:rsidR="00B6484C">
              <w:t xml:space="preserve"> these purposes</w:t>
            </w:r>
            <w:r w:rsidR="00B6484C" w:rsidRPr="00B6484C">
              <w:t xml:space="preserve">, an offense was committed before </w:t>
            </w:r>
            <w:r w:rsidR="002D12A4">
              <w:t>September 1, 2025,</w:t>
            </w:r>
            <w:r w:rsidR="00B6484C">
              <w:t xml:space="preserve"> </w:t>
            </w:r>
            <w:r w:rsidR="00B6484C" w:rsidRPr="00B6484C">
              <w:t>if any element of the offense occurred before that date.</w:t>
            </w:r>
          </w:p>
          <w:p w14:paraId="61220669" w14:textId="77777777" w:rsidR="008423E4" w:rsidRPr="00835628" w:rsidRDefault="008423E4" w:rsidP="004B0B54">
            <w:pPr>
              <w:rPr>
                <w:b/>
              </w:rPr>
            </w:pPr>
          </w:p>
        </w:tc>
      </w:tr>
      <w:tr w:rsidR="00D6478B" w14:paraId="082D8799" w14:textId="77777777" w:rsidTr="00345119">
        <w:tc>
          <w:tcPr>
            <w:tcW w:w="9576" w:type="dxa"/>
          </w:tcPr>
          <w:p w14:paraId="124FA443" w14:textId="77777777" w:rsidR="008423E4" w:rsidRPr="00A8133F" w:rsidRDefault="004B312B" w:rsidP="004B0B54">
            <w:pPr>
              <w:rPr>
                <w:b/>
              </w:rPr>
            </w:pPr>
            <w:r w:rsidRPr="009C1E9A">
              <w:rPr>
                <w:b/>
                <w:u w:val="single"/>
              </w:rPr>
              <w:t>EFFECTIVE DATE</w:t>
            </w:r>
            <w:r>
              <w:rPr>
                <w:b/>
              </w:rPr>
              <w:t xml:space="preserve"> </w:t>
            </w:r>
          </w:p>
          <w:p w14:paraId="145D4A07" w14:textId="77777777" w:rsidR="008423E4" w:rsidRDefault="008423E4" w:rsidP="004B0B54"/>
          <w:p w14:paraId="59ED9E0C" w14:textId="7135965D" w:rsidR="008423E4" w:rsidRPr="003624F2" w:rsidRDefault="004B312B" w:rsidP="004B0B54">
            <w:pPr>
              <w:pStyle w:val="Header"/>
              <w:tabs>
                <w:tab w:val="clear" w:pos="4320"/>
                <w:tab w:val="clear" w:pos="8640"/>
              </w:tabs>
              <w:jc w:val="both"/>
            </w:pPr>
            <w:r>
              <w:t>September 1, 2025.</w:t>
            </w:r>
          </w:p>
          <w:p w14:paraId="0BD51259" w14:textId="77777777" w:rsidR="008423E4" w:rsidRPr="00233FDB" w:rsidRDefault="008423E4" w:rsidP="004B0B54">
            <w:pPr>
              <w:rPr>
                <w:b/>
              </w:rPr>
            </w:pPr>
          </w:p>
        </w:tc>
      </w:tr>
    </w:tbl>
    <w:p w14:paraId="55B7B2F3" w14:textId="77777777" w:rsidR="008423E4" w:rsidRPr="00BE0E75" w:rsidRDefault="008423E4" w:rsidP="004B0B54">
      <w:pPr>
        <w:jc w:val="both"/>
        <w:rPr>
          <w:rFonts w:ascii="Arial" w:hAnsi="Arial"/>
          <w:sz w:val="16"/>
          <w:szCs w:val="16"/>
        </w:rPr>
      </w:pPr>
    </w:p>
    <w:p w14:paraId="0359013A" w14:textId="77777777" w:rsidR="004108C3" w:rsidRPr="008423E4" w:rsidRDefault="004108C3" w:rsidP="004B0B54"/>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6E13E" w14:textId="77777777" w:rsidR="004B312B" w:rsidRDefault="004B312B">
      <w:r>
        <w:separator/>
      </w:r>
    </w:p>
  </w:endnote>
  <w:endnote w:type="continuationSeparator" w:id="0">
    <w:p w14:paraId="618ADE8E" w14:textId="77777777" w:rsidR="004B312B" w:rsidRDefault="004B3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9EAD5"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6478B" w14:paraId="1DB1448F" w14:textId="77777777" w:rsidTr="009C1E9A">
      <w:trPr>
        <w:cantSplit/>
      </w:trPr>
      <w:tc>
        <w:tcPr>
          <w:tcW w:w="0" w:type="pct"/>
        </w:tcPr>
        <w:p w14:paraId="70743FC7" w14:textId="77777777" w:rsidR="00137D90" w:rsidRDefault="00137D90" w:rsidP="009C1E9A">
          <w:pPr>
            <w:pStyle w:val="Footer"/>
            <w:tabs>
              <w:tab w:val="clear" w:pos="8640"/>
              <w:tab w:val="right" w:pos="9360"/>
            </w:tabs>
          </w:pPr>
        </w:p>
      </w:tc>
      <w:tc>
        <w:tcPr>
          <w:tcW w:w="2395" w:type="pct"/>
        </w:tcPr>
        <w:p w14:paraId="36BF9DBE" w14:textId="77777777" w:rsidR="00137D90" w:rsidRDefault="00137D90" w:rsidP="009C1E9A">
          <w:pPr>
            <w:pStyle w:val="Footer"/>
            <w:tabs>
              <w:tab w:val="clear" w:pos="8640"/>
              <w:tab w:val="right" w:pos="9360"/>
            </w:tabs>
          </w:pPr>
        </w:p>
        <w:p w14:paraId="701363F4" w14:textId="77777777" w:rsidR="001A4310" w:rsidRDefault="001A4310" w:rsidP="009C1E9A">
          <w:pPr>
            <w:pStyle w:val="Footer"/>
            <w:tabs>
              <w:tab w:val="clear" w:pos="8640"/>
              <w:tab w:val="right" w:pos="9360"/>
            </w:tabs>
          </w:pPr>
        </w:p>
        <w:p w14:paraId="32EE70FE" w14:textId="77777777" w:rsidR="00137D90" w:rsidRDefault="00137D90" w:rsidP="009C1E9A">
          <w:pPr>
            <w:pStyle w:val="Footer"/>
            <w:tabs>
              <w:tab w:val="clear" w:pos="8640"/>
              <w:tab w:val="right" w:pos="9360"/>
            </w:tabs>
          </w:pPr>
        </w:p>
      </w:tc>
      <w:tc>
        <w:tcPr>
          <w:tcW w:w="2453" w:type="pct"/>
        </w:tcPr>
        <w:p w14:paraId="007182BD" w14:textId="77777777" w:rsidR="00137D90" w:rsidRDefault="00137D90" w:rsidP="009C1E9A">
          <w:pPr>
            <w:pStyle w:val="Footer"/>
            <w:tabs>
              <w:tab w:val="clear" w:pos="8640"/>
              <w:tab w:val="right" w:pos="9360"/>
            </w:tabs>
            <w:jc w:val="right"/>
          </w:pPr>
        </w:p>
      </w:tc>
    </w:tr>
    <w:tr w:rsidR="00D6478B" w14:paraId="3301E160" w14:textId="77777777" w:rsidTr="009C1E9A">
      <w:trPr>
        <w:cantSplit/>
      </w:trPr>
      <w:tc>
        <w:tcPr>
          <w:tcW w:w="0" w:type="pct"/>
        </w:tcPr>
        <w:p w14:paraId="349FE8C2" w14:textId="77777777" w:rsidR="00EC379B" w:rsidRDefault="00EC379B" w:rsidP="009C1E9A">
          <w:pPr>
            <w:pStyle w:val="Footer"/>
            <w:tabs>
              <w:tab w:val="clear" w:pos="8640"/>
              <w:tab w:val="right" w:pos="9360"/>
            </w:tabs>
          </w:pPr>
        </w:p>
      </w:tc>
      <w:tc>
        <w:tcPr>
          <w:tcW w:w="2395" w:type="pct"/>
        </w:tcPr>
        <w:p w14:paraId="75B13267" w14:textId="2E48C571" w:rsidR="00EC379B" w:rsidRPr="009C1E9A" w:rsidRDefault="004B312B" w:rsidP="009C1E9A">
          <w:pPr>
            <w:pStyle w:val="Footer"/>
            <w:tabs>
              <w:tab w:val="clear" w:pos="8640"/>
              <w:tab w:val="right" w:pos="9360"/>
            </w:tabs>
            <w:rPr>
              <w:rFonts w:ascii="Shruti" w:hAnsi="Shruti"/>
              <w:sz w:val="22"/>
            </w:rPr>
          </w:pPr>
          <w:r>
            <w:rPr>
              <w:rFonts w:ascii="Shruti" w:hAnsi="Shruti"/>
              <w:sz w:val="22"/>
            </w:rPr>
            <w:t>89R 26966-D</w:t>
          </w:r>
        </w:p>
      </w:tc>
      <w:tc>
        <w:tcPr>
          <w:tcW w:w="2453" w:type="pct"/>
        </w:tcPr>
        <w:p w14:paraId="29E78C66" w14:textId="30C680D2" w:rsidR="00EC379B" w:rsidRDefault="004B312B" w:rsidP="009C1E9A">
          <w:pPr>
            <w:pStyle w:val="Footer"/>
            <w:tabs>
              <w:tab w:val="clear" w:pos="8640"/>
              <w:tab w:val="right" w:pos="9360"/>
            </w:tabs>
            <w:jc w:val="right"/>
          </w:pPr>
          <w:r>
            <w:fldChar w:fldCharType="begin"/>
          </w:r>
          <w:r>
            <w:instrText xml:space="preserve"> DOCPROPERTY  OTID  \* MERGEFORMAT </w:instrText>
          </w:r>
          <w:r>
            <w:fldChar w:fldCharType="separate"/>
          </w:r>
          <w:r w:rsidR="008056F0">
            <w:t>25.118.2107</w:t>
          </w:r>
          <w:r>
            <w:fldChar w:fldCharType="end"/>
          </w:r>
        </w:p>
      </w:tc>
    </w:tr>
    <w:tr w:rsidR="00D6478B" w14:paraId="04A821E0" w14:textId="77777777" w:rsidTr="009C1E9A">
      <w:trPr>
        <w:cantSplit/>
      </w:trPr>
      <w:tc>
        <w:tcPr>
          <w:tcW w:w="0" w:type="pct"/>
        </w:tcPr>
        <w:p w14:paraId="6A2FDBD1" w14:textId="77777777" w:rsidR="00EC379B" w:rsidRDefault="00EC379B" w:rsidP="009C1E9A">
          <w:pPr>
            <w:pStyle w:val="Footer"/>
            <w:tabs>
              <w:tab w:val="clear" w:pos="4320"/>
              <w:tab w:val="clear" w:pos="8640"/>
              <w:tab w:val="left" w:pos="2865"/>
            </w:tabs>
          </w:pPr>
        </w:p>
      </w:tc>
      <w:tc>
        <w:tcPr>
          <w:tcW w:w="2395" w:type="pct"/>
        </w:tcPr>
        <w:p w14:paraId="4910C6C1"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3A5AE2F" w14:textId="77777777" w:rsidR="00EC379B" w:rsidRDefault="00EC379B" w:rsidP="006D504F">
          <w:pPr>
            <w:pStyle w:val="Footer"/>
            <w:rPr>
              <w:rStyle w:val="PageNumber"/>
            </w:rPr>
          </w:pPr>
        </w:p>
        <w:p w14:paraId="26181346" w14:textId="77777777" w:rsidR="00EC379B" w:rsidRDefault="00EC379B" w:rsidP="009C1E9A">
          <w:pPr>
            <w:pStyle w:val="Footer"/>
            <w:tabs>
              <w:tab w:val="clear" w:pos="8640"/>
              <w:tab w:val="right" w:pos="9360"/>
            </w:tabs>
            <w:jc w:val="right"/>
          </w:pPr>
        </w:p>
      </w:tc>
    </w:tr>
    <w:tr w:rsidR="00D6478B" w14:paraId="0B009E1A" w14:textId="77777777" w:rsidTr="009C1E9A">
      <w:trPr>
        <w:cantSplit/>
        <w:trHeight w:val="323"/>
      </w:trPr>
      <w:tc>
        <w:tcPr>
          <w:tcW w:w="0" w:type="pct"/>
          <w:gridSpan w:val="3"/>
        </w:tcPr>
        <w:p w14:paraId="41283FC1" w14:textId="77777777" w:rsidR="00EC379B" w:rsidRDefault="004B312B"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0229D7D" w14:textId="77777777" w:rsidR="00EC379B" w:rsidRDefault="00EC379B" w:rsidP="009C1E9A">
          <w:pPr>
            <w:pStyle w:val="Footer"/>
            <w:tabs>
              <w:tab w:val="clear" w:pos="8640"/>
              <w:tab w:val="right" w:pos="9360"/>
            </w:tabs>
            <w:jc w:val="center"/>
          </w:pPr>
        </w:p>
      </w:tc>
    </w:tr>
  </w:tbl>
  <w:p w14:paraId="31BE0F2F"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F084"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F26F2" w14:textId="77777777" w:rsidR="004B312B" w:rsidRDefault="004B312B">
      <w:r>
        <w:separator/>
      </w:r>
    </w:p>
  </w:footnote>
  <w:footnote w:type="continuationSeparator" w:id="0">
    <w:p w14:paraId="5DF09213" w14:textId="77777777" w:rsidR="004B312B" w:rsidRDefault="004B3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F8198"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EF16"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9B271"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62A"/>
    <w:multiLevelType w:val="hybridMultilevel"/>
    <w:tmpl w:val="3EE8DCC2"/>
    <w:lvl w:ilvl="0" w:tplc="C68C7EB2">
      <w:start w:val="1"/>
      <w:numFmt w:val="bullet"/>
      <w:lvlText w:val=""/>
      <w:lvlJc w:val="left"/>
      <w:pPr>
        <w:ind w:left="780" w:hanging="360"/>
      </w:pPr>
      <w:rPr>
        <w:rFonts w:ascii="Symbol" w:hAnsi="Symbol" w:hint="default"/>
      </w:rPr>
    </w:lvl>
    <w:lvl w:ilvl="1" w:tplc="EDFEB286" w:tentative="1">
      <w:start w:val="1"/>
      <w:numFmt w:val="bullet"/>
      <w:lvlText w:val="o"/>
      <w:lvlJc w:val="left"/>
      <w:pPr>
        <w:ind w:left="1500" w:hanging="360"/>
      </w:pPr>
      <w:rPr>
        <w:rFonts w:ascii="Courier New" w:hAnsi="Courier New" w:cs="Courier New" w:hint="default"/>
      </w:rPr>
    </w:lvl>
    <w:lvl w:ilvl="2" w:tplc="50AC51DE" w:tentative="1">
      <w:start w:val="1"/>
      <w:numFmt w:val="bullet"/>
      <w:lvlText w:val=""/>
      <w:lvlJc w:val="left"/>
      <w:pPr>
        <w:ind w:left="2220" w:hanging="360"/>
      </w:pPr>
      <w:rPr>
        <w:rFonts w:ascii="Wingdings" w:hAnsi="Wingdings" w:hint="default"/>
      </w:rPr>
    </w:lvl>
    <w:lvl w:ilvl="3" w:tplc="2C98247C" w:tentative="1">
      <w:start w:val="1"/>
      <w:numFmt w:val="bullet"/>
      <w:lvlText w:val=""/>
      <w:lvlJc w:val="left"/>
      <w:pPr>
        <w:ind w:left="2940" w:hanging="360"/>
      </w:pPr>
      <w:rPr>
        <w:rFonts w:ascii="Symbol" w:hAnsi="Symbol" w:hint="default"/>
      </w:rPr>
    </w:lvl>
    <w:lvl w:ilvl="4" w:tplc="25D0E7B0" w:tentative="1">
      <w:start w:val="1"/>
      <w:numFmt w:val="bullet"/>
      <w:lvlText w:val="o"/>
      <w:lvlJc w:val="left"/>
      <w:pPr>
        <w:ind w:left="3660" w:hanging="360"/>
      </w:pPr>
      <w:rPr>
        <w:rFonts w:ascii="Courier New" w:hAnsi="Courier New" w:cs="Courier New" w:hint="default"/>
      </w:rPr>
    </w:lvl>
    <w:lvl w:ilvl="5" w:tplc="CEB0D2A8" w:tentative="1">
      <w:start w:val="1"/>
      <w:numFmt w:val="bullet"/>
      <w:lvlText w:val=""/>
      <w:lvlJc w:val="left"/>
      <w:pPr>
        <w:ind w:left="4380" w:hanging="360"/>
      </w:pPr>
      <w:rPr>
        <w:rFonts w:ascii="Wingdings" w:hAnsi="Wingdings" w:hint="default"/>
      </w:rPr>
    </w:lvl>
    <w:lvl w:ilvl="6" w:tplc="F1308506" w:tentative="1">
      <w:start w:val="1"/>
      <w:numFmt w:val="bullet"/>
      <w:lvlText w:val=""/>
      <w:lvlJc w:val="left"/>
      <w:pPr>
        <w:ind w:left="5100" w:hanging="360"/>
      </w:pPr>
      <w:rPr>
        <w:rFonts w:ascii="Symbol" w:hAnsi="Symbol" w:hint="default"/>
      </w:rPr>
    </w:lvl>
    <w:lvl w:ilvl="7" w:tplc="9AB83098" w:tentative="1">
      <w:start w:val="1"/>
      <w:numFmt w:val="bullet"/>
      <w:lvlText w:val="o"/>
      <w:lvlJc w:val="left"/>
      <w:pPr>
        <w:ind w:left="5820" w:hanging="360"/>
      </w:pPr>
      <w:rPr>
        <w:rFonts w:ascii="Courier New" w:hAnsi="Courier New" w:cs="Courier New" w:hint="default"/>
      </w:rPr>
    </w:lvl>
    <w:lvl w:ilvl="8" w:tplc="999EE9DE" w:tentative="1">
      <w:start w:val="1"/>
      <w:numFmt w:val="bullet"/>
      <w:lvlText w:val=""/>
      <w:lvlJc w:val="left"/>
      <w:pPr>
        <w:ind w:left="6540" w:hanging="360"/>
      </w:pPr>
      <w:rPr>
        <w:rFonts w:ascii="Wingdings" w:hAnsi="Wingdings" w:hint="default"/>
      </w:rPr>
    </w:lvl>
  </w:abstractNum>
  <w:abstractNum w:abstractNumId="1" w15:restartNumberingAfterBreak="0">
    <w:nsid w:val="0E516963"/>
    <w:multiLevelType w:val="hybridMultilevel"/>
    <w:tmpl w:val="769A82C0"/>
    <w:lvl w:ilvl="0" w:tplc="CDE8C34C">
      <w:start w:val="1"/>
      <w:numFmt w:val="bullet"/>
      <w:lvlText w:val=""/>
      <w:lvlJc w:val="left"/>
      <w:pPr>
        <w:tabs>
          <w:tab w:val="num" w:pos="720"/>
        </w:tabs>
        <w:ind w:left="720" w:hanging="360"/>
      </w:pPr>
      <w:rPr>
        <w:rFonts w:ascii="Symbol" w:hAnsi="Symbol" w:hint="default"/>
      </w:rPr>
    </w:lvl>
    <w:lvl w:ilvl="1" w:tplc="E242A56A" w:tentative="1">
      <w:start w:val="1"/>
      <w:numFmt w:val="bullet"/>
      <w:lvlText w:val="o"/>
      <w:lvlJc w:val="left"/>
      <w:pPr>
        <w:ind w:left="1440" w:hanging="360"/>
      </w:pPr>
      <w:rPr>
        <w:rFonts w:ascii="Courier New" w:hAnsi="Courier New" w:cs="Courier New" w:hint="default"/>
      </w:rPr>
    </w:lvl>
    <w:lvl w:ilvl="2" w:tplc="6576DB96" w:tentative="1">
      <w:start w:val="1"/>
      <w:numFmt w:val="bullet"/>
      <w:lvlText w:val=""/>
      <w:lvlJc w:val="left"/>
      <w:pPr>
        <w:ind w:left="2160" w:hanging="360"/>
      </w:pPr>
      <w:rPr>
        <w:rFonts w:ascii="Wingdings" w:hAnsi="Wingdings" w:hint="default"/>
      </w:rPr>
    </w:lvl>
    <w:lvl w:ilvl="3" w:tplc="8DD464BA" w:tentative="1">
      <w:start w:val="1"/>
      <w:numFmt w:val="bullet"/>
      <w:lvlText w:val=""/>
      <w:lvlJc w:val="left"/>
      <w:pPr>
        <w:ind w:left="2880" w:hanging="360"/>
      </w:pPr>
      <w:rPr>
        <w:rFonts w:ascii="Symbol" w:hAnsi="Symbol" w:hint="default"/>
      </w:rPr>
    </w:lvl>
    <w:lvl w:ilvl="4" w:tplc="9BBAB896" w:tentative="1">
      <w:start w:val="1"/>
      <w:numFmt w:val="bullet"/>
      <w:lvlText w:val="o"/>
      <w:lvlJc w:val="left"/>
      <w:pPr>
        <w:ind w:left="3600" w:hanging="360"/>
      </w:pPr>
      <w:rPr>
        <w:rFonts w:ascii="Courier New" w:hAnsi="Courier New" w:cs="Courier New" w:hint="default"/>
      </w:rPr>
    </w:lvl>
    <w:lvl w:ilvl="5" w:tplc="07080F14" w:tentative="1">
      <w:start w:val="1"/>
      <w:numFmt w:val="bullet"/>
      <w:lvlText w:val=""/>
      <w:lvlJc w:val="left"/>
      <w:pPr>
        <w:ind w:left="4320" w:hanging="360"/>
      </w:pPr>
      <w:rPr>
        <w:rFonts w:ascii="Wingdings" w:hAnsi="Wingdings" w:hint="default"/>
      </w:rPr>
    </w:lvl>
    <w:lvl w:ilvl="6" w:tplc="D7FA255E" w:tentative="1">
      <w:start w:val="1"/>
      <w:numFmt w:val="bullet"/>
      <w:lvlText w:val=""/>
      <w:lvlJc w:val="left"/>
      <w:pPr>
        <w:ind w:left="5040" w:hanging="360"/>
      </w:pPr>
      <w:rPr>
        <w:rFonts w:ascii="Symbol" w:hAnsi="Symbol" w:hint="default"/>
      </w:rPr>
    </w:lvl>
    <w:lvl w:ilvl="7" w:tplc="CA4ECA0A" w:tentative="1">
      <w:start w:val="1"/>
      <w:numFmt w:val="bullet"/>
      <w:lvlText w:val="o"/>
      <w:lvlJc w:val="left"/>
      <w:pPr>
        <w:ind w:left="5760" w:hanging="360"/>
      </w:pPr>
      <w:rPr>
        <w:rFonts w:ascii="Courier New" w:hAnsi="Courier New" w:cs="Courier New" w:hint="default"/>
      </w:rPr>
    </w:lvl>
    <w:lvl w:ilvl="8" w:tplc="68FC2B08" w:tentative="1">
      <w:start w:val="1"/>
      <w:numFmt w:val="bullet"/>
      <w:lvlText w:val=""/>
      <w:lvlJc w:val="left"/>
      <w:pPr>
        <w:ind w:left="6480" w:hanging="360"/>
      </w:pPr>
      <w:rPr>
        <w:rFonts w:ascii="Wingdings" w:hAnsi="Wingdings" w:hint="default"/>
      </w:rPr>
    </w:lvl>
  </w:abstractNum>
  <w:abstractNum w:abstractNumId="2" w15:restartNumberingAfterBreak="0">
    <w:nsid w:val="10E31988"/>
    <w:multiLevelType w:val="hybridMultilevel"/>
    <w:tmpl w:val="428ECBB8"/>
    <w:lvl w:ilvl="0" w:tplc="B1E06F2A">
      <w:start w:val="1"/>
      <w:numFmt w:val="bullet"/>
      <w:lvlText w:val=""/>
      <w:lvlJc w:val="left"/>
      <w:pPr>
        <w:tabs>
          <w:tab w:val="num" w:pos="780"/>
        </w:tabs>
        <w:ind w:left="780" w:hanging="360"/>
      </w:pPr>
      <w:rPr>
        <w:rFonts w:ascii="Symbol" w:hAnsi="Symbol" w:hint="default"/>
      </w:rPr>
    </w:lvl>
    <w:lvl w:ilvl="1" w:tplc="03727B72" w:tentative="1">
      <w:start w:val="1"/>
      <w:numFmt w:val="bullet"/>
      <w:lvlText w:val="o"/>
      <w:lvlJc w:val="left"/>
      <w:pPr>
        <w:ind w:left="1500" w:hanging="360"/>
      </w:pPr>
      <w:rPr>
        <w:rFonts w:ascii="Courier New" w:hAnsi="Courier New" w:cs="Courier New" w:hint="default"/>
      </w:rPr>
    </w:lvl>
    <w:lvl w:ilvl="2" w:tplc="32623C32" w:tentative="1">
      <w:start w:val="1"/>
      <w:numFmt w:val="bullet"/>
      <w:lvlText w:val=""/>
      <w:lvlJc w:val="left"/>
      <w:pPr>
        <w:ind w:left="2220" w:hanging="360"/>
      </w:pPr>
      <w:rPr>
        <w:rFonts w:ascii="Wingdings" w:hAnsi="Wingdings" w:hint="default"/>
      </w:rPr>
    </w:lvl>
    <w:lvl w:ilvl="3" w:tplc="D55CCC52" w:tentative="1">
      <w:start w:val="1"/>
      <w:numFmt w:val="bullet"/>
      <w:lvlText w:val=""/>
      <w:lvlJc w:val="left"/>
      <w:pPr>
        <w:ind w:left="2940" w:hanging="360"/>
      </w:pPr>
      <w:rPr>
        <w:rFonts w:ascii="Symbol" w:hAnsi="Symbol" w:hint="default"/>
      </w:rPr>
    </w:lvl>
    <w:lvl w:ilvl="4" w:tplc="10A4CF9C" w:tentative="1">
      <w:start w:val="1"/>
      <w:numFmt w:val="bullet"/>
      <w:lvlText w:val="o"/>
      <w:lvlJc w:val="left"/>
      <w:pPr>
        <w:ind w:left="3660" w:hanging="360"/>
      </w:pPr>
      <w:rPr>
        <w:rFonts w:ascii="Courier New" w:hAnsi="Courier New" w:cs="Courier New" w:hint="default"/>
      </w:rPr>
    </w:lvl>
    <w:lvl w:ilvl="5" w:tplc="501235B6" w:tentative="1">
      <w:start w:val="1"/>
      <w:numFmt w:val="bullet"/>
      <w:lvlText w:val=""/>
      <w:lvlJc w:val="left"/>
      <w:pPr>
        <w:ind w:left="4380" w:hanging="360"/>
      </w:pPr>
      <w:rPr>
        <w:rFonts w:ascii="Wingdings" w:hAnsi="Wingdings" w:hint="default"/>
      </w:rPr>
    </w:lvl>
    <w:lvl w:ilvl="6" w:tplc="F7180CA8" w:tentative="1">
      <w:start w:val="1"/>
      <w:numFmt w:val="bullet"/>
      <w:lvlText w:val=""/>
      <w:lvlJc w:val="left"/>
      <w:pPr>
        <w:ind w:left="5100" w:hanging="360"/>
      </w:pPr>
      <w:rPr>
        <w:rFonts w:ascii="Symbol" w:hAnsi="Symbol" w:hint="default"/>
      </w:rPr>
    </w:lvl>
    <w:lvl w:ilvl="7" w:tplc="EECA6832" w:tentative="1">
      <w:start w:val="1"/>
      <w:numFmt w:val="bullet"/>
      <w:lvlText w:val="o"/>
      <w:lvlJc w:val="left"/>
      <w:pPr>
        <w:ind w:left="5820" w:hanging="360"/>
      </w:pPr>
      <w:rPr>
        <w:rFonts w:ascii="Courier New" w:hAnsi="Courier New" w:cs="Courier New" w:hint="default"/>
      </w:rPr>
    </w:lvl>
    <w:lvl w:ilvl="8" w:tplc="D2408E9E" w:tentative="1">
      <w:start w:val="1"/>
      <w:numFmt w:val="bullet"/>
      <w:lvlText w:val=""/>
      <w:lvlJc w:val="left"/>
      <w:pPr>
        <w:ind w:left="6540" w:hanging="360"/>
      </w:pPr>
      <w:rPr>
        <w:rFonts w:ascii="Wingdings" w:hAnsi="Wingdings" w:hint="default"/>
      </w:rPr>
    </w:lvl>
  </w:abstractNum>
  <w:abstractNum w:abstractNumId="3" w15:restartNumberingAfterBreak="0">
    <w:nsid w:val="180229DA"/>
    <w:multiLevelType w:val="hybridMultilevel"/>
    <w:tmpl w:val="91443FD2"/>
    <w:lvl w:ilvl="0" w:tplc="0E16AC40">
      <w:start w:val="1"/>
      <w:numFmt w:val="bullet"/>
      <w:lvlText w:val=""/>
      <w:lvlJc w:val="left"/>
      <w:pPr>
        <w:tabs>
          <w:tab w:val="num" w:pos="720"/>
        </w:tabs>
        <w:ind w:left="720" w:hanging="360"/>
      </w:pPr>
      <w:rPr>
        <w:rFonts w:ascii="Symbol" w:hAnsi="Symbol" w:hint="default"/>
      </w:rPr>
    </w:lvl>
    <w:lvl w:ilvl="1" w:tplc="A47EEE96" w:tentative="1">
      <w:start w:val="1"/>
      <w:numFmt w:val="bullet"/>
      <w:lvlText w:val="o"/>
      <w:lvlJc w:val="left"/>
      <w:pPr>
        <w:ind w:left="1440" w:hanging="360"/>
      </w:pPr>
      <w:rPr>
        <w:rFonts w:ascii="Courier New" w:hAnsi="Courier New" w:cs="Courier New" w:hint="default"/>
      </w:rPr>
    </w:lvl>
    <w:lvl w:ilvl="2" w:tplc="7EDEB222" w:tentative="1">
      <w:start w:val="1"/>
      <w:numFmt w:val="bullet"/>
      <w:lvlText w:val=""/>
      <w:lvlJc w:val="left"/>
      <w:pPr>
        <w:ind w:left="2160" w:hanging="360"/>
      </w:pPr>
      <w:rPr>
        <w:rFonts w:ascii="Wingdings" w:hAnsi="Wingdings" w:hint="default"/>
      </w:rPr>
    </w:lvl>
    <w:lvl w:ilvl="3" w:tplc="5B869466" w:tentative="1">
      <w:start w:val="1"/>
      <w:numFmt w:val="bullet"/>
      <w:lvlText w:val=""/>
      <w:lvlJc w:val="left"/>
      <w:pPr>
        <w:ind w:left="2880" w:hanging="360"/>
      </w:pPr>
      <w:rPr>
        <w:rFonts w:ascii="Symbol" w:hAnsi="Symbol" w:hint="default"/>
      </w:rPr>
    </w:lvl>
    <w:lvl w:ilvl="4" w:tplc="A89E203E" w:tentative="1">
      <w:start w:val="1"/>
      <w:numFmt w:val="bullet"/>
      <w:lvlText w:val="o"/>
      <w:lvlJc w:val="left"/>
      <w:pPr>
        <w:ind w:left="3600" w:hanging="360"/>
      </w:pPr>
      <w:rPr>
        <w:rFonts w:ascii="Courier New" w:hAnsi="Courier New" w:cs="Courier New" w:hint="default"/>
      </w:rPr>
    </w:lvl>
    <w:lvl w:ilvl="5" w:tplc="7130B636" w:tentative="1">
      <w:start w:val="1"/>
      <w:numFmt w:val="bullet"/>
      <w:lvlText w:val=""/>
      <w:lvlJc w:val="left"/>
      <w:pPr>
        <w:ind w:left="4320" w:hanging="360"/>
      </w:pPr>
      <w:rPr>
        <w:rFonts w:ascii="Wingdings" w:hAnsi="Wingdings" w:hint="default"/>
      </w:rPr>
    </w:lvl>
    <w:lvl w:ilvl="6" w:tplc="E260111A" w:tentative="1">
      <w:start w:val="1"/>
      <w:numFmt w:val="bullet"/>
      <w:lvlText w:val=""/>
      <w:lvlJc w:val="left"/>
      <w:pPr>
        <w:ind w:left="5040" w:hanging="360"/>
      </w:pPr>
      <w:rPr>
        <w:rFonts w:ascii="Symbol" w:hAnsi="Symbol" w:hint="default"/>
      </w:rPr>
    </w:lvl>
    <w:lvl w:ilvl="7" w:tplc="7E842C32" w:tentative="1">
      <w:start w:val="1"/>
      <w:numFmt w:val="bullet"/>
      <w:lvlText w:val="o"/>
      <w:lvlJc w:val="left"/>
      <w:pPr>
        <w:ind w:left="5760" w:hanging="360"/>
      </w:pPr>
      <w:rPr>
        <w:rFonts w:ascii="Courier New" w:hAnsi="Courier New" w:cs="Courier New" w:hint="default"/>
      </w:rPr>
    </w:lvl>
    <w:lvl w:ilvl="8" w:tplc="CAB06196" w:tentative="1">
      <w:start w:val="1"/>
      <w:numFmt w:val="bullet"/>
      <w:lvlText w:val=""/>
      <w:lvlJc w:val="left"/>
      <w:pPr>
        <w:ind w:left="6480" w:hanging="360"/>
      </w:pPr>
      <w:rPr>
        <w:rFonts w:ascii="Wingdings" w:hAnsi="Wingdings" w:hint="default"/>
      </w:rPr>
    </w:lvl>
  </w:abstractNum>
  <w:abstractNum w:abstractNumId="4" w15:restartNumberingAfterBreak="0">
    <w:nsid w:val="242C645C"/>
    <w:multiLevelType w:val="hybridMultilevel"/>
    <w:tmpl w:val="D73A4674"/>
    <w:lvl w:ilvl="0" w:tplc="B1267166">
      <w:start w:val="1"/>
      <w:numFmt w:val="bullet"/>
      <w:lvlText w:val=""/>
      <w:lvlJc w:val="left"/>
      <w:pPr>
        <w:tabs>
          <w:tab w:val="num" w:pos="720"/>
        </w:tabs>
        <w:ind w:left="720" w:hanging="360"/>
      </w:pPr>
      <w:rPr>
        <w:rFonts w:ascii="Symbol" w:hAnsi="Symbol" w:hint="default"/>
      </w:rPr>
    </w:lvl>
    <w:lvl w:ilvl="1" w:tplc="C20024B2">
      <w:start w:val="1"/>
      <w:numFmt w:val="bullet"/>
      <w:lvlText w:val="o"/>
      <w:lvlJc w:val="left"/>
      <w:pPr>
        <w:ind w:left="1440" w:hanging="360"/>
      </w:pPr>
      <w:rPr>
        <w:rFonts w:ascii="Courier New" w:hAnsi="Courier New" w:cs="Courier New" w:hint="default"/>
      </w:rPr>
    </w:lvl>
    <w:lvl w:ilvl="2" w:tplc="215E54CA" w:tentative="1">
      <w:start w:val="1"/>
      <w:numFmt w:val="bullet"/>
      <w:lvlText w:val=""/>
      <w:lvlJc w:val="left"/>
      <w:pPr>
        <w:ind w:left="2160" w:hanging="360"/>
      </w:pPr>
      <w:rPr>
        <w:rFonts w:ascii="Wingdings" w:hAnsi="Wingdings" w:hint="default"/>
      </w:rPr>
    </w:lvl>
    <w:lvl w:ilvl="3" w:tplc="1C509280" w:tentative="1">
      <w:start w:val="1"/>
      <w:numFmt w:val="bullet"/>
      <w:lvlText w:val=""/>
      <w:lvlJc w:val="left"/>
      <w:pPr>
        <w:ind w:left="2880" w:hanging="360"/>
      </w:pPr>
      <w:rPr>
        <w:rFonts w:ascii="Symbol" w:hAnsi="Symbol" w:hint="default"/>
      </w:rPr>
    </w:lvl>
    <w:lvl w:ilvl="4" w:tplc="C79C22A0" w:tentative="1">
      <w:start w:val="1"/>
      <w:numFmt w:val="bullet"/>
      <w:lvlText w:val="o"/>
      <w:lvlJc w:val="left"/>
      <w:pPr>
        <w:ind w:left="3600" w:hanging="360"/>
      </w:pPr>
      <w:rPr>
        <w:rFonts w:ascii="Courier New" w:hAnsi="Courier New" w:cs="Courier New" w:hint="default"/>
      </w:rPr>
    </w:lvl>
    <w:lvl w:ilvl="5" w:tplc="9E802454" w:tentative="1">
      <w:start w:val="1"/>
      <w:numFmt w:val="bullet"/>
      <w:lvlText w:val=""/>
      <w:lvlJc w:val="left"/>
      <w:pPr>
        <w:ind w:left="4320" w:hanging="360"/>
      </w:pPr>
      <w:rPr>
        <w:rFonts w:ascii="Wingdings" w:hAnsi="Wingdings" w:hint="default"/>
      </w:rPr>
    </w:lvl>
    <w:lvl w:ilvl="6" w:tplc="1B0AAA80" w:tentative="1">
      <w:start w:val="1"/>
      <w:numFmt w:val="bullet"/>
      <w:lvlText w:val=""/>
      <w:lvlJc w:val="left"/>
      <w:pPr>
        <w:ind w:left="5040" w:hanging="360"/>
      </w:pPr>
      <w:rPr>
        <w:rFonts w:ascii="Symbol" w:hAnsi="Symbol" w:hint="default"/>
      </w:rPr>
    </w:lvl>
    <w:lvl w:ilvl="7" w:tplc="A4D05A56" w:tentative="1">
      <w:start w:val="1"/>
      <w:numFmt w:val="bullet"/>
      <w:lvlText w:val="o"/>
      <w:lvlJc w:val="left"/>
      <w:pPr>
        <w:ind w:left="5760" w:hanging="360"/>
      </w:pPr>
      <w:rPr>
        <w:rFonts w:ascii="Courier New" w:hAnsi="Courier New" w:cs="Courier New" w:hint="default"/>
      </w:rPr>
    </w:lvl>
    <w:lvl w:ilvl="8" w:tplc="F324454A" w:tentative="1">
      <w:start w:val="1"/>
      <w:numFmt w:val="bullet"/>
      <w:lvlText w:val=""/>
      <w:lvlJc w:val="left"/>
      <w:pPr>
        <w:ind w:left="6480" w:hanging="360"/>
      </w:pPr>
      <w:rPr>
        <w:rFonts w:ascii="Wingdings" w:hAnsi="Wingdings" w:hint="default"/>
      </w:rPr>
    </w:lvl>
  </w:abstractNum>
  <w:abstractNum w:abstractNumId="5" w15:restartNumberingAfterBreak="0">
    <w:nsid w:val="2C6A21E3"/>
    <w:multiLevelType w:val="hybridMultilevel"/>
    <w:tmpl w:val="68C84C24"/>
    <w:lvl w:ilvl="0" w:tplc="93CC9494">
      <w:start w:val="1"/>
      <w:numFmt w:val="lowerLetter"/>
      <w:lvlText w:val="%1)"/>
      <w:lvlJc w:val="left"/>
      <w:pPr>
        <w:ind w:left="1020" w:hanging="360"/>
      </w:pPr>
    </w:lvl>
    <w:lvl w:ilvl="1" w:tplc="A10A908A">
      <w:start w:val="1"/>
      <w:numFmt w:val="lowerLetter"/>
      <w:lvlText w:val="%2)"/>
      <w:lvlJc w:val="left"/>
      <w:pPr>
        <w:ind w:left="1020" w:hanging="360"/>
      </w:pPr>
    </w:lvl>
    <w:lvl w:ilvl="2" w:tplc="5F9AF25C">
      <w:start w:val="1"/>
      <w:numFmt w:val="lowerLetter"/>
      <w:lvlText w:val="%3)"/>
      <w:lvlJc w:val="left"/>
      <w:pPr>
        <w:ind w:left="1020" w:hanging="360"/>
      </w:pPr>
    </w:lvl>
    <w:lvl w:ilvl="3" w:tplc="71926356">
      <w:start w:val="1"/>
      <w:numFmt w:val="lowerLetter"/>
      <w:lvlText w:val="%4)"/>
      <w:lvlJc w:val="left"/>
      <w:pPr>
        <w:ind w:left="1020" w:hanging="360"/>
      </w:pPr>
    </w:lvl>
    <w:lvl w:ilvl="4" w:tplc="33907758">
      <w:start w:val="1"/>
      <w:numFmt w:val="lowerLetter"/>
      <w:lvlText w:val="%5)"/>
      <w:lvlJc w:val="left"/>
      <w:pPr>
        <w:ind w:left="1020" w:hanging="360"/>
      </w:pPr>
    </w:lvl>
    <w:lvl w:ilvl="5" w:tplc="E2185780">
      <w:start w:val="1"/>
      <w:numFmt w:val="lowerLetter"/>
      <w:lvlText w:val="%6)"/>
      <w:lvlJc w:val="left"/>
      <w:pPr>
        <w:ind w:left="1020" w:hanging="360"/>
      </w:pPr>
    </w:lvl>
    <w:lvl w:ilvl="6" w:tplc="627CAF06">
      <w:start w:val="1"/>
      <w:numFmt w:val="lowerLetter"/>
      <w:lvlText w:val="%7)"/>
      <w:lvlJc w:val="left"/>
      <w:pPr>
        <w:ind w:left="1020" w:hanging="360"/>
      </w:pPr>
    </w:lvl>
    <w:lvl w:ilvl="7" w:tplc="1158A7CA">
      <w:start w:val="1"/>
      <w:numFmt w:val="lowerLetter"/>
      <w:lvlText w:val="%8)"/>
      <w:lvlJc w:val="left"/>
      <w:pPr>
        <w:ind w:left="1020" w:hanging="360"/>
      </w:pPr>
    </w:lvl>
    <w:lvl w:ilvl="8" w:tplc="95FC8548">
      <w:start w:val="1"/>
      <w:numFmt w:val="lowerLetter"/>
      <w:lvlText w:val="%9)"/>
      <w:lvlJc w:val="left"/>
      <w:pPr>
        <w:ind w:left="1020" w:hanging="360"/>
      </w:pPr>
    </w:lvl>
  </w:abstractNum>
  <w:abstractNum w:abstractNumId="6" w15:restartNumberingAfterBreak="0">
    <w:nsid w:val="2D5F6199"/>
    <w:multiLevelType w:val="hybridMultilevel"/>
    <w:tmpl w:val="F424A58C"/>
    <w:lvl w:ilvl="0" w:tplc="9F4EF284">
      <w:start w:val="1"/>
      <w:numFmt w:val="bullet"/>
      <w:lvlText w:val=""/>
      <w:lvlJc w:val="left"/>
      <w:pPr>
        <w:tabs>
          <w:tab w:val="num" w:pos="720"/>
        </w:tabs>
        <w:ind w:left="720" w:hanging="360"/>
      </w:pPr>
      <w:rPr>
        <w:rFonts w:ascii="Symbol" w:hAnsi="Symbol" w:hint="default"/>
      </w:rPr>
    </w:lvl>
    <w:lvl w:ilvl="1" w:tplc="470AD840" w:tentative="1">
      <w:start w:val="1"/>
      <w:numFmt w:val="bullet"/>
      <w:lvlText w:val="o"/>
      <w:lvlJc w:val="left"/>
      <w:pPr>
        <w:ind w:left="1440" w:hanging="360"/>
      </w:pPr>
      <w:rPr>
        <w:rFonts w:ascii="Courier New" w:hAnsi="Courier New" w:cs="Courier New" w:hint="default"/>
      </w:rPr>
    </w:lvl>
    <w:lvl w:ilvl="2" w:tplc="CB16A15C" w:tentative="1">
      <w:start w:val="1"/>
      <w:numFmt w:val="bullet"/>
      <w:lvlText w:val=""/>
      <w:lvlJc w:val="left"/>
      <w:pPr>
        <w:ind w:left="2160" w:hanging="360"/>
      </w:pPr>
      <w:rPr>
        <w:rFonts w:ascii="Wingdings" w:hAnsi="Wingdings" w:hint="default"/>
      </w:rPr>
    </w:lvl>
    <w:lvl w:ilvl="3" w:tplc="B4DC0F2A" w:tentative="1">
      <w:start w:val="1"/>
      <w:numFmt w:val="bullet"/>
      <w:lvlText w:val=""/>
      <w:lvlJc w:val="left"/>
      <w:pPr>
        <w:ind w:left="2880" w:hanging="360"/>
      </w:pPr>
      <w:rPr>
        <w:rFonts w:ascii="Symbol" w:hAnsi="Symbol" w:hint="default"/>
      </w:rPr>
    </w:lvl>
    <w:lvl w:ilvl="4" w:tplc="091CF28C" w:tentative="1">
      <w:start w:val="1"/>
      <w:numFmt w:val="bullet"/>
      <w:lvlText w:val="o"/>
      <w:lvlJc w:val="left"/>
      <w:pPr>
        <w:ind w:left="3600" w:hanging="360"/>
      </w:pPr>
      <w:rPr>
        <w:rFonts w:ascii="Courier New" w:hAnsi="Courier New" w:cs="Courier New" w:hint="default"/>
      </w:rPr>
    </w:lvl>
    <w:lvl w:ilvl="5" w:tplc="75F0E15C" w:tentative="1">
      <w:start w:val="1"/>
      <w:numFmt w:val="bullet"/>
      <w:lvlText w:val=""/>
      <w:lvlJc w:val="left"/>
      <w:pPr>
        <w:ind w:left="4320" w:hanging="360"/>
      </w:pPr>
      <w:rPr>
        <w:rFonts w:ascii="Wingdings" w:hAnsi="Wingdings" w:hint="default"/>
      </w:rPr>
    </w:lvl>
    <w:lvl w:ilvl="6" w:tplc="25F0BDBE" w:tentative="1">
      <w:start w:val="1"/>
      <w:numFmt w:val="bullet"/>
      <w:lvlText w:val=""/>
      <w:lvlJc w:val="left"/>
      <w:pPr>
        <w:ind w:left="5040" w:hanging="360"/>
      </w:pPr>
      <w:rPr>
        <w:rFonts w:ascii="Symbol" w:hAnsi="Symbol" w:hint="default"/>
      </w:rPr>
    </w:lvl>
    <w:lvl w:ilvl="7" w:tplc="D8B2C35A" w:tentative="1">
      <w:start w:val="1"/>
      <w:numFmt w:val="bullet"/>
      <w:lvlText w:val="o"/>
      <w:lvlJc w:val="left"/>
      <w:pPr>
        <w:ind w:left="5760" w:hanging="360"/>
      </w:pPr>
      <w:rPr>
        <w:rFonts w:ascii="Courier New" w:hAnsi="Courier New" w:cs="Courier New" w:hint="default"/>
      </w:rPr>
    </w:lvl>
    <w:lvl w:ilvl="8" w:tplc="0AB289B0" w:tentative="1">
      <w:start w:val="1"/>
      <w:numFmt w:val="bullet"/>
      <w:lvlText w:val=""/>
      <w:lvlJc w:val="left"/>
      <w:pPr>
        <w:ind w:left="6480" w:hanging="360"/>
      </w:pPr>
      <w:rPr>
        <w:rFonts w:ascii="Wingdings" w:hAnsi="Wingdings" w:hint="default"/>
      </w:rPr>
    </w:lvl>
  </w:abstractNum>
  <w:abstractNum w:abstractNumId="7" w15:restartNumberingAfterBreak="0">
    <w:nsid w:val="33BC0005"/>
    <w:multiLevelType w:val="hybridMultilevel"/>
    <w:tmpl w:val="ED52F750"/>
    <w:lvl w:ilvl="0" w:tplc="2494B78E">
      <w:start w:val="1"/>
      <w:numFmt w:val="bullet"/>
      <w:lvlText w:val=""/>
      <w:lvlJc w:val="left"/>
      <w:pPr>
        <w:tabs>
          <w:tab w:val="num" w:pos="720"/>
        </w:tabs>
        <w:ind w:left="720" w:hanging="360"/>
      </w:pPr>
      <w:rPr>
        <w:rFonts w:ascii="Symbol" w:hAnsi="Symbol" w:hint="default"/>
      </w:rPr>
    </w:lvl>
    <w:lvl w:ilvl="1" w:tplc="5E066A20" w:tentative="1">
      <w:start w:val="1"/>
      <w:numFmt w:val="bullet"/>
      <w:lvlText w:val="o"/>
      <w:lvlJc w:val="left"/>
      <w:pPr>
        <w:ind w:left="1440" w:hanging="360"/>
      </w:pPr>
      <w:rPr>
        <w:rFonts w:ascii="Courier New" w:hAnsi="Courier New" w:cs="Courier New" w:hint="default"/>
      </w:rPr>
    </w:lvl>
    <w:lvl w:ilvl="2" w:tplc="CD142BEC" w:tentative="1">
      <w:start w:val="1"/>
      <w:numFmt w:val="bullet"/>
      <w:lvlText w:val=""/>
      <w:lvlJc w:val="left"/>
      <w:pPr>
        <w:ind w:left="2160" w:hanging="360"/>
      </w:pPr>
      <w:rPr>
        <w:rFonts w:ascii="Wingdings" w:hAnsi="Wingdings" w:hint="default"/>
      </w:rPr>
    </w:lvl>
    <w:lvl w:ilvl="3" w:tplc="49581BD8" w:tentative="1">
      <w:start w:val="1"/>
      <w:numFmt w:val="bullet"/>
      <w:lvlText w:val=""/>
      <w:lvlJc w:val="left"/>
      <w:pPr>
        <w:ind w:left="2880" w:hanging="360"/>
      </w:pPr>
      <w:rPr>
        <w:rFonts w:ascii="Symbol" w:hAnsi="Symbol" w:hint="default"/>
      </w:rPr>
    </w:lvl>
    <w:lvl w:ilvl="4" w:tplc="8D9E6B60" w:tentative="1">
      <w:start w:val="1"/>
      <w:numFmt w:val="bullet"/>
      <w:lvlText w:val="o"/>
      <w:lvlJc w:val="left"/>
      <w:pPr>
        <w:ind w:left="3600" w:hanging="360"/>
      </w:pPr>
      <w:rPr>
        <w:rFonts w:ascii="Courier New" w:hAnsi="Courier New" w:cs="Courier New" w:hint="default"/>
      </w:rPr>
    </w:lvl>
    <w:lvl w:ilvl="5" w:tplc="BD888582" w:tentative="1">
      <w:start w:val="1"/>
      <w:numFmt w:val="bullet"/>
      <w:lvlText w:val=""/>
      <w:lvlJc w:val="left"/>
      <w:pPr>
        <w:ind w:left="4320" w:hanging="360"/>
      </w:pPr>
      <w:rPr>
        <w:rFonts w:ascii="Wingdings" w:hAnsi="Wingdings" w:hint="default"/>
      </w:rPr>
    </w:lvl>
    <w:lvl w:ilvl="6" w:tplc="3424B8D6" w:tentative="1">
      <w:start w:val="1"/>
      <w:numFmt w:val="bullet"/>
      <w:lvlText w:val=""/>
      <w:lvlJc w:val="left"/>
      <w:pPr>
        <w:ind w:left="5040" w:hanging="360"/>
      </w:pPr>
      <w:rPr>
        <w:rFonts w:ascii="Symbol" w:hAnsi="Symbol" w:hint="default"/>
      </w:rPr>
    </w:lvl>
    <w:lvl w:ilvl="7" w:tplc="7F541F22" w:tentative="1">
      <w:start w:val="1"/>
      <w:numFmt w:val="bullet"/>
      <w:lvlText w:val="o"/>
      <w:lvlJc w:val="left"/>
      <w:pPr>
        <w:ind w:left="5760" w:hanging="360"/>
      </w:pPr>
      <w:rPr>
        <w:rFonts w:ascii="Courier New" w:hAnsi="Courier New" w:cs="Courier New" w:hint="default"/>
      </w:rPr>
    </w:lvl>
    <w:lvl w:ilvl="8" w:tplc="E252E9AE" w:tentative="1">
      <w:start w:val="1"/>
      <w:numFmt w:val="bullet"/>
      <w:lvlText w:val=""/>
      <w:lvlJc w:val="left"/>
      <w:pPr>
        <w:ind w:left="6480" w:hanging="360"/>
      </w:pPr>
      <w:rPr>
        <w:rFonts w:ascii="Wingdings" w:hAnsi="Wingdings" w:hint="default"/>
      </w:rPr>
    </w:lvl>
  </w:abstractNum>
  <w:abstractNum w:abstractNumId="8" w15:restartNumberingAfterBreak="0">
    <w:nsid w:val="345277D1"/>
    <w:multiLevelType w:val="hybridMultilevel"/>
    <w:tmpl w:val="B1B87372"/>
    <w:lvl w:ilvl="0" w:tplc="85E2A984">
      <w:start w:val="1"/>
      <w:numFmt w:val="bullet"/>
      <w:lvlText w:val=""/>
      <w:lvlJc w:val="left"/>
      <w:pPr>
        <w:tabs>
          <w:tab w:val="num" w:pos="720"/>
        </w:tabs>
        <w:ind w:left="720" w:hanging="360"/>
      </w:pPr>
      <w:rPr>
        <w:rFonts w:ascii="Symbol" w:hAnsi="Symbol" w:hint="default"/>
      </w:rPr>
    </w:lvl>
    <w:lvl w:ilvl="1" w:tplc="CD9C6524" w:tentative="1">
      <w:start w:val="1"/>
      <w:numFmt w:val="bullet"/>
      <w:lvlText w:val="o"/>
      <w:lvlJc w:val="left"/>
      <w:pPr>
        <w:ind w:left="1440" w:hanging="360"/>
      </w:pPr>
      <w:rPr>
        <w:rFonts w:ascii="Courier New" w:hAnsi="Courier New" w:cs="Courier New" w:hint="default"/>
      </w:rPr>
    </w:lvl>
    <w:lvl w:ilvl="2" w:tplc="70084776" w:tentative="1">
      <w:start w:val="1"/>
      <w:numFmt w:val="bullet"/>
      <w:lvlText w:val=""/>
      <w:lvlJc w:val="left"/>
      <w:pPr>
        <w:ind w:left="2160" w:hanging="360"/>
      </w:pPr>
      <w:rPr>
        <w:rFonts w:ascii="Wingdings" w:hAnsi="Wingdings" w:hint="default"/>
      </w:rPr>
    </w:lvl>
    <w:lvl w:ilvl="3" w:tplc="CAD62F58" w:tentative="1">
      <w:start w:val="1"/>
      <w:numFmt w:val="bullet"/>
      <w:lvlText w:val=""/>
      <w:lvlJc w:val="left"/>
      <w:pPr>
        <w:ind w:left="2880" w:hanging="360"/>
      </w:pPr>
      <w:rPr>
        <w:rFonts w:ascii="Symbol" w:hAnsi="Symbol" w:hint="default"/>
      </w:rPr>
    </w:lvl>
    <w:lvl w:ilvl="4" w:tplc="C89A5326" w:tentative="1">
      <w:start w:val="1"/>
      <w:numFmt w:val="bullet"/>
      <w:lvlText w:val="o"/>
      <w:lvlJc w:val="left"/>
      <w:pPr>
        <w:ind w:left="3600" w:hanging="360"/>
      </w:pPr>
      <w:rPr>
        <w:rFonts w:ascii="Courier New" w:hAnsi="Courier New" w:cs="Courier New" w:hint="default"/>
      </w:rPr>
    </w:lvl>
    <w:lvl w:ilvl="5" w:tplc="42647DA8" w:tentative="1">
      <w:start w:val="1"/>
      <w:numFmt w:val="bullet"/>
      <w:lvlText w:val=""/>
      <w:lvlJc w:val="left"/>
      <w:pPr>
        <w:ind w:left="4320" w:hanging="360"/>
      </w:pPr>
      <w:rPr>
        <w:rFonts w:ascii="Wingdings" w:hAnsi="Wingdings" w:hint="default"/>
      </w:rPr>
    </w:lvl>
    <w:lvl w:ilvl="6" w:tplc="20A23318" w:tentative="1">
      <w:start w:val="1"/>
      <w:numFmt w:val="bullet"/>
      <w:lvlText w:val=""/>
      <w:lvlJc w:val="left"/>
      <w:pPr>
        <w:ind w:left="5040" w:hanging="360"/>
      </w:pPr>
      <w:rPr>
        <w:rFonts w:ascii="Symbol" w:hAnsi="Symbol" w:hint="default"/>
      </w:rPr>
    </w:lvl>
    <w:lvl w:ilvl="7" w:tplc="AC14E730" w:tentative="1">
      <w:start w:val="1"/>
      <w:numFmt w:val="bullet"/>
      <w:lvlText w:val="o"/>
      <w:lvlJc w:val="left"/>
      <w:pPr>
        <w:ind w:left="5760" w:hanging="360"/>
      </w:pPr>
      <w:rPr>
        <w:rFonts w:ascii="Courier New" w:hAnsi="Courier New" w:cs="Courier New" w:hint="default"/>
      </w:rPr>
    </w:lvl>
    <w:lvl w:ilvl="8" w:tplc="DD9AFAD2" w:tentative="1">
      <w:start w:val="1"/>
      <w:numFmt w:val="bullet"/>
      <w:lvlText w:val=""/>
      <w:lvlJc w:val="left"/>
      <w:pPr>
        <w:ind w:left="6480" w:hanging="360"/>
      </w:pPr>
      <w:rPr>
        <w:rFonts w:ascii="Wingdings" w:hAnsi="Wingdings" w:hint="default"/>
      </w:rPr>
    </w:lvl>
  </w:abstractNum>
  <w:abstractNum w:abstractNumId="9" w15:restartNumberingAfterBreak="0">
    <w:nsid w:val="36F16C18"/>
    <w:multiLevelType w:val="hybridMultilevel"/>
    <w:tmpl w:val="67F24460"/>
    <w:lvl w:ilvl="0" w:tplc="07C8D188">
      <w:start w:val="1"/>
      <w:numFmt w:val="bullet"/>
      <w:lvlText w:val=""/>
      <w:lvlJc w:val="left"/>
      <w:pPr>
        <w:tabs>
          <w:tab w:val="num" w:pos="720"/>
        </w:tabs>
        <w:ind w:left="720" w:hanging="360"/>
      </w:pPr>
      <w:rPr>
        <w:rFonts w:ascii="Symbol" w:hAnsi="Symbol" w:hint="default"/>
      </w:rPr>
    </w:lvl>
    <w:lvl w:ilvl="1" w:tplc="E3BC3100" w:tentative="1">
      <w:start w:val="1"/>
      <w:numFmt w:val="bullet"/>
      <w:lvlText w:val="o"/>
      <w:lvlJc w:val="left"/>
      <w:pPr>
        <w:ind w:left="1440" w:hanging="360"/>
      </w:pPr>
      <w:rPr>
        <w:rFonts w:ascii="Courier New" w:hAnsi="Courier New" w:cs="Courier New" w:hint="default"/>
      </w:rPr>
    </w:lvl>
    <w:lvl w:ilvl="2" w:tplc="2854932C" w:tentative="1">
      <w:start w:val="1"/>
      <w:numFmt w:val="bullet"/>
      <w:lvlText w:val=""/>
      <w:lvlJc w:val="left"/>
      <w:pPr>
        <w:ind w:left="2160" w:hanging="360"/>
      </w:pPr>
      <w:rPr>
        <w:rFonts w:ascii="Wingdings" w:hAnsi="Wingdings" w:hint="default"/>
      </w:rPr>
    </w:lvl>
    <w:lvl w:ilvl="3" w:tplc="9BB88228" w:tentative="1">
      <w:start w:val="1"/>
      <w:numFmt w:val="bullet"/>
      <w:lvlText w:val=""/>
      <w:lvlJc w:val="left"/>
      <w:pPr>
        <w:ind w:left="2880" w:hanging="360"/>
      </w:pPr>
      <w:rPr>
        <w:rFonts w:ascii="Symbol" w:hAnsi="Symbol" w:hint="default"/>
      </w:rPr>
    </w:lvl>
    <w:lvl w:ilvl="4" w:tplc="C0F2BEB6" w:tentative="1">
      <w:start w:val="1"/>
      <w:numFmt w:val="bullet"/>
      <w:lvlText w:val="o"/>
      <w:lvlJc w:val="left"/>
      <w:pPr>
        <w:ind w:left="3600" w:hanging="360"/>
      </w:pPr>
      <w:rPr>
        <w:rFonts w:ascii="Courier New" w:hAnsi="Courier New" w:cs="Courier New" w:hint="default"/>
      </w:rPr>
    </w:lvl>
    <w:lvl w:ilvl="5" w:tplc="F8708D8A" w:tentative="1">
      <w:start w:val="1"/>
      <w:numFmt w:val="bullet"/>
      <w:lvlText w:val=""/>
      <w:lvlJc w:val="left"/>
      <w:pPr>
        <w:ind w:left="4320" w:hanging="360"/>
      </w:pPr>
      <w:rPr>
        <w:rFonts w:ascii="Wingdings" w:hAnsi="Wingdings" w:hint="default"/>
      </w:rPr>
    </w:lvl>
    <w:lvl w:ilvl="6" w:tplc="649AFE34" w:tentative="1">
      <w:start w:val="1"/>
      <w:numFmt w:val="bullet"/>
      <w:lvlText w:val=""/>
      <w:lvlJc w:val="left"/>
      <w:pPr>
        <w:ind w:left="5040" w:hanging="360"/>
      </w:pPr>
      <w:rPr>
        <w:rFonts w:ascii="Symbol" w:hAnsi="Symbol" w:hint="default"/>
      </w:rPr>
    </w:lvl>
    <w:lvl w:ilvl="7" w:tplc="DF127326" w:tentative="1">
      <w:start w:val="1"/>
      <w:numFmt w:val="bullet"/>
      <w:lvlText w:val="o"/>
      <w:lvlJc w:val="left"/>
      <w:pPr>
        <w:ind w:left="5760" w:hanging="360"/>
      </w:pPr>
      <w:rPr>
        <w:rFonts w:ascii="Courier New" w:hAnsi="Courier New" w:cs="Courier New" w:hint="default"/>
      </w:rPr>
    </w:lvl>
    <w:lvl w:ilvl="8" w:tplc="DC2AB6B6" w:tentative="1">
      <w:start w:val="1"/>
      <w:numFmt w:val="bullet"/>
      <w:lvlText w:val=""/>
      <w:lvlJc w:val="left"/>
      <w:pPr>
        <w:ind w:left="6480" w:hanging="360"/>
      </w:pPr>
      <w:rPr>
        <w:rFonts w:ascii="Wingdings" w:hAnsi="Wingdings" w:hint="default"/>
      </w:rPr>
    </w:lvl>
  </w:abstractNum>
  <w:abstractNum w:abstractNumId="10" w15:restartNumberingAfterBreak="0">
    <w:nsid w:val="3C195AB3"/>
    <w:multiLevelType w:val="hybridMultilevel"/>
    <w:tmpl w:val="8BBC29CA"/>
    <w:lvl w:ilvl="0" w:tplc="F52C3ECE">
      <w:start w:val="1"/>
      <w:numFmt w:val="bullet"/>
      <w:lvlText w:val=""/>
      <w:lvlJc w:val="left"/>
      <w:pPr>
        <w:tabs>
          <w:tab w:val="num" w:pos="720"/>
        </w:tabs>
        <w:ind w:left="720" w:hanging="360"/>
      </w:pPr>
      <w:rPr>
        <w:rFonts w:ascii="Symbol" w:hAnsi="Symbol" w:hint="default"/>
      </w:rPr>
    </w:lvl>
    <w:lvl w:ilvl="1" w:tplc="CDCA3692" w:tentative="1">
      <w:start w:val="1"/>
      <w:numFmt w:val="bullet"/>
      <w:lvlText w:val="o"/>
      <w:lvlJc w:val="left"/>
      <w:pPr>
        <w:ind w:left="1440" w:hanging="360"/>
      </w:pPr>
      <w:rPr>
        <w:rFonts w:ascii="Courier New" w:hAnsi="Courier New" w:cs="Courier New" w:hint="default"/>
      </w:rPr>
    </w:lvl>
    <w:lvl w:ilvl="2" w:tplc="E4E818B6" w:tentative="1">
      <w:start w:val="1"/>
      <w:numFmt w:val="bullet"/>
      <w:lvlText w:val=""/>
      <w:lvlJc w:val="left"/>
      <w:pPr>
        <w:ind w:left="2160" w:hanging="360"/>
      </w:pPr>
      <w:rPr>
        <w:rFonts w:ascii="Wingdings" w:hAnsi="Wingdings" w:hint="default"/>
      </w:rPr>
    </w:lvl>
    <w:lvl w:ilvl="3" w:tplc="7D8277E4" w:tentative="1">
      <w:start w:val="1"/>
      <w:numFmt w:val="bullet"/>
      <w:lvlText w:val=""/>
      <w:lvlJc w:val="left"/>
      <w:pPr>
        <w:ind w:left="2880" w:hanging="360"/>
      </w:pPr>
      <w:rPr>
        <w:rFonts w:ascii="Symbol" w:hAnsi="Symbol" w:hint="default"/>
      </w:rPr>
    </w:lvl>
    <w:lvl w:ilvl="4" w:tplc="0ADC0774" w:tentative="1">
      <w:start w:val="1"/>
      <w:numFmt w:val="bullet"/>
      <w:lvlText w:val="o"/>
      <w:lvlJc w:val="left"/>
      <w:pPr>
        <w:ind w:left="3600" w:hanging="360"/>
      </w:pPr>
      <w:rPr>
        <w:rFonts w:ascii="Courier New" w:hAnsi="Courier New" w:cs="Courier New" w:hint="default"/>
      </w:rPr>
    </w:lvl>
    <w:lvl w:ilvl="5" w:tplc="333AC992" w:tentative="1">
      <w:start w:val="1"/>
      <w:numFmt w:val="bullet"/>
      <w:lvlText w:val=""/>
      <w:lvlJc w:val="left"/>
      <w:pPr>
        <w:ind w:left="4320" w:hanging="360"/>
      </w:pPr>
      <w:rPr>
        <w:rFonts w:ascii="Wingdings" w:hAnsi="Wingdings" w:hint="default"/>
      </w:rPr>
    </w:lvl>
    <w:lvl w:ilvl="6" w:tplc="75EC5220" w:tentative="1">
      <w:start w:val="1"/>
      <w:numFmt w:val="bullet"/>
      <w:lvlText w:val=""/>
      <w:lvlJc w:val="left"/>
      <w:pPr>
        <w:ind w:left="5040" w:hanging="360"/>
      </w:pPr>
      <w:rPr>
        <w:rFonts w:ascii="Symbol" w:hAnsi="Symbol" w:hint="default"/>
      </w:rPr>
    </w:lvl>
    <w:lvl w:ilvl="7" w:tplc="0CA0937C" w:tentative="1">
      <w:start w:val="1"/>
      <w:numFmt w:val="bullet"/>
      <w:lvlText w:val="o"/>
      <w:lvlJc w:val="left"/>
      <w:pPr>
        <w:ind w:left="5760" w:hanging="360"/>
      </w:pPr>
      <w:rPr>
        <w:rFonts w:ascii="Courier New" w:hAnsi="Courier New" w:cs="Courier New" w:hint="default"/>
      </w:rPr>
    </w:lvl>
    <w:lvl w:ilvl="8" w:tplc="8706910E" w:tentative="1">
      <w:start w:val="1"/>
      <w:numFmt w:val="bullet"/>
      <w:lvlText w:val=""/>
      <w:lvlJc w:val="left"/>
      <w:pPr>
        <w:ind w:left="6480" w:hanging="360"/>
      </w:pPr>
      <w:rPr>
        <w:rFonts w:ascii="Wingdings" w:hAnsi="Wingdings" w:hint="default"/>
      </w:rPr>
    </w:lvl>
  </w:abstractNum>
  <w:abstractNum w:abstractNumId="11" w15:restartNumberingAfterBreak="0">
    <w:nsid w:val="47776C2B"/>
    <w:multiLevelType w:val="hybridMultilevel"/>
    <w:tmpl w:val="0C6A7F30"/>
    <w:lvl w:ilvl="0" w:tplc="C0EE2196">
      <w:start w:val="1"/>
      <w:numFmt w:val="bullet"/>
      <w:lvlText w:val=""/>
      <w:lvlJc w:val="left"/>
      <w:pPr>
        <w:ind w:left="720" w:hanging="360"/>
      </w:pPr>
      <w:rPr>
        <w:rFonts w:ascii="Symbol" w:hAnsi="Symbol"/>
      </w:rPr>
    </w:lvl>
    <w:lvl w:ilvl="1" w:tplc="F68601BE">
      <w:start w:val="1"/>
      <w:numFmt w:val="bullet"/>
      <w:lvlText w:val=""/>
      <w:lvlJc w:val="left"/>
      <w:pPr>
        <w:ind w:left="720" w:hanging="360"/>
      </w:pPr>
      <w:rPr>
        <w:rFonts w:ascii="Symbol" w:hAnsi="Symbol"/>
      </w:rPr>
    </w:lvl>
    <w:lvl w:ilvl="2" w:tplc="11869154">
      <w:start w:val="1"/>
      <w:numFmt w:val="bullet"/>
      <w:lvlText w:val=""/>
      <w:lvlJc w:val="left"/>
      <w:pPr>
        <w:ind w:left="720" w:hanging="360"/>
      </w:pPr>
      <w:rPr>
        <w:rFonts w:ascii="Symbol" w:hAnsi="Symbol"/>
      </w:rPr>
    </w:lvl>
    <w:lvl w:ilvl="3" w:tplc="A99684C0">
      <w:start w:val="1"/>
      <w:numFmt w:val="bullet"/>
      <w:lvlText w:val=""/>
      <w:lvlJc w:val="left"/>
      <w:pPr>
        <w:ind w:left="720" w:hanging="360"/>
      </w:pPr>
      <w:rPr>
        <w:rFonts w:ascii="Symbol" w:hAnsi="Symbol"/>
      </w:rPr>
    </w:lvl>
    <w:lvl w:ilvl="4" w:tplc="2E46AC70">
      <w:start w:val="1"/>
      <w:numFmt w:val="bullet"/>
      <w:lvlText w:val=""/>
      <w:lvlJc w:val="left"/>
      <w:pPr>
        <w:ind w:left="720" w:hanging="360"/>
      </w:pPr>
      <w:rPr>
        <w:rFonts w:ascii="Symbol" w:hAnsi="Symbol"/>
      </w:rPr>
    </w:lvl>
    <w:lvl w:ilvl="5" w:tplc="F9C21A3A">
      <w:start w:val="1"/>
      <w:numFmt w:val="bullet"/>
      <w:lvlText w:val=""/>
      <w:lvlJc w:val="left"/>
      <w:pPr>
        <w:ind w:left="720" w:hanging="360"/>
      </w:pPr>
      <w:rPr>
        <w:rFonts w:ascii="Symbol" w:hAnsi="Symbol"/>
      </w:rPr>
    </w:lvl>
    <w:lvl w:ilvl="6" w:tplc="8B3E7546">
      <w:start w:val="1"/>
      <w:numFmt w:val="bullet"/>
      <w:lvlText w:val=""/>
      <w:lvlJc w:val="left"/>
      <w:pPr>
        <w:ind w:left="720" w:hanging="360"/>
      </w:pPr>
      <w:rPr>
        <w:rFonts w:ascii="Symbol" w:hAnsi="Symbol"/>
      </w:rPr>
    </w:lvl>
    <w:lvl w:ilvl="7" w:tplc="5FAA7FE2">
      <w:start w:val="1"/>
      <w:numFmt w:val="bullet"/>
      <w:lvlText w:val=""/>
      <w:lvlJc w:val="left"/>
      <w:pPr>
        <w:ind w:left="720" w:hanging="360"/>
      </w:pPr>
      <w:rPr>
        <w:rFonts w:ascii="Symbol" w:hAnsi="Symbol"/>
      </w:rPr>
    </w:lvl>
    <w:lvl w:ilvl="8" w:tplc="7D0251D6">
      <w:start w:val="1"/>
      <w:numFmt w:val="bullet"/>
      <w:lvlText w:val=""/>
      <w:lvlJc w:val="left"/>
      <w:pPr>
        <w:ind w:left="720" w:hanging="360"/>
      </w:pPr>
      <w:rPr>
        <w:rFonts w:ascii="Symbol" w:hAnsi="Symbol"/>
      </w:rPr>
    </w:lvl>
  </w:abstractNum>
  <w:abstractNum w:abstractNumId="12" w15:restartNumberingAfterBreak="0">
    <w:nsid w:val="4A1977F5"/>
    <w:multiLevelType w:val="hybridMultilevel"/>
    <w:tmpl w:val="95DE0236"/>
    <w:lvl w:ilvl="0" w:tplc="AF62F6A6">
      <w:start w:val="1"/>
      <w:numFmt w:val="bullet"/>
      <w:lvlText w:val=""/>
      <w:lvlJc w:val="left"/>
      <w:pPr>
        <w:tabs>
          <w:tab w:val="num" w:pos="720"/>
        </w:tabs>
        <w:ind w:left="720" w:hanging="360"/>
      </w:pPr>
      <w:rPr>
        <w:rFonts w:ascii="Symbol" w:hAnsi="Symbol" w:hint="default"/>
      </w:rPr>
    </w:lvl>
    <w:lvl w:ilvl="1" w:tplc="DD9E941A" w:tentative="1">
      <w:start w:val="1"/>
      <w:numFmt w:val="bullet"/>
      <w:lvlText w:val="o"/>
      <w:lvlJc w:val="left"/>
      <w:pPr>
        <w:ind w:left="1440" w:hanging="360"/>
      </w:pPr>
      <w:rPr>
        <w:rFonts w:ascii="Courier New" w:hAnsi="Courier New" w:cs="Courier New" w:hint="default"/>
      </w:rPr>
    </w:lvl>
    <w:lvl w:ilvl="2" w:tplc="438EF666" w:tentative="1">
      <w:start w:val="1"/>
      <w:numFmt w:val="bullet"/>
      <w:lvlText w:val=""/>
      <w:lvlJc w:val="left"/>
      <w:pPr>
        <w:ind w:left="2160" w:hanging="360"/>
      </w:pPr>
      <w:rPr>
        <w:rFonts w:ascii="Wingdings" w:hAnsi="Wingdings" w:hint="default"/>
      </w:rPr>
    </w:lvl>
    <w:lvl w:ilvl="3" w:tplc="47AAD4C6" w:tentative="1">
      <w:start w:val="1"/>
      <w:numFmt w:val="bullet"/>
      <w:lvlText w:val=""/>
      <w:lvlJc w:val="left"/>
      <w:pPr>
        <w:ind w:left="2880" w:hanging="360"/>
      </w:pPr>
      <w:rPr>
        <w:rFonts w:ascii="Symbol" w:hAnsi="Symbol" w:hint="default"/>
      </w:rPr>
    </w:lvl>
    <w:lvl w:ilvl="4" w:tplc="26F4DB7E" w:tentative="1">
      <w:start w:val="1"/>
      <w:numFmt w:val="bullet"/>
      <w:lvlText w:val="o"/>
      <w:lvlJc w:val="left"/>
      <w:pPr>
        <w:ind w:left="3600" w:hanging="360"/>
      </w:pPr>
      <w:rPr>
        <w:rFonts w:ascii="Courier New" w:hAnsi="Courier New" w:cs="Courier New" w:hint="default"/>
      </w:rPr>
    </w:lvl>
    <w:lvl w:ilvl="5" w:tplc="EA02F70E" w:tentative="1">
      <w:start w:val="1"/>
      <w:numFmt w:val="bullet"/>
      <w:lvlText w:val=""/>
      <w:lvlJc w:val="left"/>
      <w:pPr>
        <w:ind w:left="4320" w:hanging="360"/>
      </w:pPr>
      <w:rPr>
        <w:rFonts w:ascii="Wingdings" w:hAnsi="Wingdings" w:hint="default"/>
      </w:rPr>
    </w:lvl>
    <w:lvl w:ilvl="6" w:tplc="658E90E6" w:tentative="1">
      <w:start w:val="1"/>
      <w:numFmt w:val="bullet"/>
      <w:lvlText w:val=""/>
      <w:lvlJc w:val="left"/>
      <w:pPr>
        <w:ind w:left="5040" w:hanging="360"/>
      </w:pPr>
      <w:rPr>
        <w:rFonts w:ascii="Symbol" w:hAnsi="Symbol" w:hint="default"/>
      </w:rPr>
    </w:lvl>
    <w:lvl w:ilvl="7" w:tplc="41D29F2E" w:tentative="1">
      <w:start w:val="1"/>
      <w:numFmt w:val="bullet"/>
      <w:lvlText w:val="o"/>
      <w:lvlJc w:val="left"/>
      <w:pPr>
        <w:ind w:left="5760" w:hanging="360"/>
      </w:pPr>
      <w:rPr>
        <w:rFonts w:ascii="Courier New" w:hAnsi="Courier New" w:cs="Courier New" w:hint="default"/>
      </w:rPr>
    </w:lvl>
    <w:lvl w:ilvl="8" w:tplc="543E4996" w:tentative="1">
      <w:start w:val="1"/>
      <w:numFmt w:val="bullet"/>
      <w:lvlText w:val=""/>
      <w:lvlJc w:val="left"/>
      <w:pPr>
        <w:ind w:left="6480" w:hanging="360"/>
      </w:pPr>
      <w:rPr>
        <w:rFonts w:ascii="Wingdings" w:hAnsi="Wingdings" w:hint="default"/>
      </w:rPr>
    </w:lvl>
  </w:abstractNum>
  <w:abstractNum w:abstractNumId="13" w15:restartNumberingAfterBreak="0">
    <w:nsid w:val="4B967638"/>
    <w:multiLevelType w:val="hybridMultilevel"/>
    <w:tmpl w:val="0ED2EDF4"/>
    <w:lvl w:ilvl="0" w:tplc="7B48E140">
      <w:start w:val="1"/>
      <w:numFmt w:val="bullet"/>
      <w:lvlText w:val=""/>
      <w:lvlJc w:val="left"/>
      <w:pPr>
        <w:tabs>
          <w:tab w:val="num" w:pos="720"/>
        </w:tabs>
        <w:ind w:left="720" w:hanging="360"/>
      </w:pPr>
      <w:rPr>
        <w:rFonts w:ascii="Symbol" w:hAnsi="Symbol" w:hint="default"/>
      </w:rPr>
    </w:lvl>
    <w:lvl w:ilvl="1" w:tplc="F01E4914" w:tentative="1">
      <w:start w:val="1"/>
      <w:numFmt w:val="bullet"/>
      <w:lvlText w:val="o"/>
      <w:lvlJc w:val="left"/>
      <w:pPr>
        <w:ind w:left="1440" w:hanging="360"/>
      </w:pPr>
      <w:rPr>
        <w:rFonts w:ascii="Courier New" w:hAnsi="Courier New" w:cs="Courier New" w:hint="default"/>
      </w:rPr>
    </w:lvl>
    <w:lvl w:ilvl="2" w:tplc="D122A316" w:tentative="1">
      <w:start w:val="1"/>
      <w:numFmt w:val="bullet"/>
      <w:lvlText w:val=""/>
      <w:lvlJc w:val="left"/>
      <w:pPr>
        <w:ind w:left="2160" w:hanging="360"/>
      </w:pPr>
      <w:rPr>
        <w:rFonts w:ascii="Wingdings" w:hAnsi="Wingdings" w:hint="default"/>
      </w:rPr>
    </w:lvl>
    <w:lvl w:ilvl="3" w:tplc="2AB85FA0" w:tentative="1">
      <w:start w:val="1"/>
      <w:numFmt w:val="bullet"/>
      <w:lvlText w:val=""/>
      <w:lvlJc w:val="left"/>
      <w:pPr>
        <w:ind w:left="2880" w:hanging="360"/>
      </w:pPr>
      <w:rPr>
        <w:rFonts w:ascii="Symbol" w:hAnsi="Symbol" w:hint="default"/>
      </w:rPr>
    </w:lvl>
    <w:lvl w:ilvl="4" w:tplc="196A4A70" w:tentative="1">
      <w:start w:val="1"/>
      <w:numFmt w:val="bullet"/>
      <w:lvlText w:val="o"/>
      <w:lvlJc w:val="left"/>
      <w:pPr>
        <w:ind w:left="3600" w:hanging="360"/>
      </w:pPr>
      <w:rPr>
        <w:rFonts w:ascii="Courier New" w:hAnsi="Courier New" w:cs="Courier New" w:hint="default"/>
      </w:rPr>
    </w:lvl>
    <w:lvl w:ilvl="5" w:tplc="3C82A3D2" w:tentative="1">
      <w:start w:val="1"/>
      <w:numFmt w:val="bullet"/>
      <w:lvlText w:val=""/>
      <w:lvlJc w:val="left"/>
      <w:pPr>
        <w:ind w:left="4320" w:hanging="360"/>
      </w:pPr>
      <w:rPr>
        <w:rFonts w:ascii="Wingdings" w:hAnsi="Wingdings" w:hint="default"/>
      </w:rPr>
    </w:lvl>
    <w:lvl w:ilvl="6" w:tplc="5D3641F2" w:tentative="1">
      <w:start w:val="1"/>
      <w:numFmt w:val="bullet"/>
      <w:lvlText w:val=""/>
      <w:lvlJc w:val="left"/>
      <w:pPr>
        <w:ind w:left="5040" w:hanging="360"/>
      </w:pPr>
      <w:rPr>
        <w:rFonts w:ascii="Symbol" w:hAnsi="Symbol" w:hint="default"/>
      </w:rPr>
    </w:lvl>
    <w:lvl w:ilvl="7" w:tplc="546883A4" w:tentative="1">
      <w:start w:val="1"/>
      <w:numFmt w:val="bullet"/>
      <w:lvlText w:val="o"/>
      <w:lvlJc w:val="left"/>
      <w:pPr>
        <w:ind w:left="5760" w:hanging="360"/>
      </w:pPr>
      <w:rPr>
        <w:rFonts w:ascii="Courier New" w:hAnsi="Courier New" w:cs="Courier New" w:hint="default"/>
      </w:rPr>
    </w:lvl>
    <w:lvl w:ilvl="8" w:tplc="B352DFDC" w:tentative="1">
      <w:start w:val="1"/>
      <w:numFmt w:val="bullet"/>
      <w:lvlText w:val=""/>
      <w:lvlJc w:val="left"/>
      <w:pPr>
        <w:ind w:left="6480" w:hanging="360"/>
      </w:pPr>
      <w:rPr>
        <w:rFonts w:ascii="Wingdings" w:hAnsi="Wingdings" w:hint="default"/>
      </w:rPr>
    </w:lvl>
  </w:abstractNum>
  <w:abstractNum w:abstractNumId="14" w15:restartNumberingAfterBreak="0">
    <w:nsid w:val="4DC1331C"/>
    <w:multiLevelType w:val="hybridMultilevel"/>
    <w:tmpl w:val="F5542044"/>
    <w:lvl w:ilvl="0" w:tplc="A024F35C">
      <w:start w:val="1"/>
      <w:numFmt w:val="bullet"/>
      <w:lvlText w:val=""/>
      <w:lvlJc w:val="left"/>
      <w:pPr>
        <w:tabs>
          <w:tab w:val="num" w:pos="720"/>
        </w:tabs>
        <w:ind w:left="720" w:hanging="360"/>
      </w:pPr>
      <w:rPr>
        <w:rFonts w:ascii="Symbol" w:hAnsi="Symbol" w:hint="default"/>
      </w:rPr>
    </w:lvl>
    <w:lvl w:ilvl="1" w:tplc="BF6AC92A" w:tentative="1">
      <w:start w:val="1"/>
      <w:numFmt w:val="bullet"/>
      <w:lvlText w:val="o"/>
      <w:lvlJc w:val="left"/>
      <w:pPr>
        <w:ind w:left="1440" w:hanging="360"/>
      </w:pPr>
      <w:rPr>
        <w:rFonts w:ascii="Courier New" w:hAnsi="Courier New" w:cs="Courier New" w:hint="default"/>
      </w:rPr>
    </w:lvl>
    <w:lvl w:ilvl="2" w:tplc="E1C6F37C" w:tentative="1">
      <w:start w:val="1"/>
      <w:numFmt w:val="bullet"/>
      <w:lvlText w:val=""/>
      <w:lvlJc w:val="left"/>
      <w:pPr>
        <w:ind w:left="2160" w:hanging="360"/>
      </w:pPr>
      <w:rPr>
        <w:rFonts w:ascii="Wingdings" w:hAnsi="Wingdings" w:hint="default"/>
      </w:rPr>
    </w:lvl>
    <w:lvl w:ilvl="3" w:tplc="5C50FA18" w:tentative="1">
      <w:start w:val="1"/>
      <w:numFmt w:val="bullet"/>
      <w:lvlText w:val=""/>
      <w:lvlJc w:val="left"/>
      <w:pPr>
        <w:ind w:left="2880" w:hanging="360"/>
      </w:pPr>
      <w:rPr>
        <w:rFonts w:ascii="Symbol" w:hAnsi="Symbol" w:hint="default"/>
      </w:rPr>
    </w:lvl>
    <w:lvl w:ilvl="4" w:tplc="0F9AE444" w:tentative="1">
      <w:start w:val="1"/>
      <w:numFmt w:val="bullet"/>
      <w:lvlText w:val="o"/>
      <w:lvlJc w:val="left"/>
      <w:pPr>
        <w:ind w:left="3600" w:hanging="360"/>
      </w:pPr>
      <w:rPr>
        <w:rFonts w:ascii="Courier New" w:hAnsi="Courier New" w:cs="Courier New" w:hint="default"/>
      </w:rPr>
    </w:lvl>
    <w:lvl w:ilvl="5" w:tplc="86E6C766" w:tentative="1">
      <w:start w:val="1"/>
      <w:numFmt w:val="bullet"/>
      <w:lvlText w:val=""/>
      <w:lvlJc w:val="left"/>
      <w:pPr>
        <w:ind w:left="4320" w:hanging="360"/>
      </w:pPr>
      <w:rPr>
        <w:rFonts w:ascii="Wingdings" w:hAnsi="Wingdings" w:hint="default"/>
      </w:rPr>
    </w:lvl>
    <w:lvl w:ilvl="6" w:tplc="46745BCC" w:tentative="1">
      <w:start w:val="1"/>
      <w:numFmt w:val="bullet"/>
      <w:lvlText w:val=""/>
      <w:lvlJc w:val="left"/>
      <w:pPr>
        <w:ind w:left="5040" w:hanging="360"/>
      </w:pPr>
      <w:rPr>
        <w:rFonts w:ascii="Symbol" w:hAnsi="Symbol" w:hint="default"/>
      </w:rPr>
    </w:lvl>
    <w:lvl w:ilvl="7" w:tplc="3566DC7C" w:tentative="1">
      <w:start w:val="1"/>
      <w:numFmt w:val="bullet"/>
      <w:lvlText w:val="o"/>
      <w:lvlJc w:val="left"/>
      <w:pPr>
        <w:ind w:left="5760" w:hanging="360"/>
      </w:pPr>
      <w:rPr>
        <w:rFonts w:ascii="Courier New" w:hAnsi="Courier New" w:cs="Courier New" w:hint="default"/>
      </w:rPr>
    </w:lvl>
    <w:lvl w:ilvl="8" w:tplc="171E5C54" w:tentative="1">
      <w:start w:val="1"/>
      <w:numFmt w:val="bullet"/>
      <w:lvlText w:val=""/>
      <w:lvlJc w:val="left"/>
      <w:pPr>
        <w:ind w:left="6480" w:hanging="360"/>
      </w:pPr>
      <w:rPr>
        <w:rFonts w:ascii="Wingdings" w:hAnsi="Wingdings" w:hint="default"/>
      </w:rPr>
    </w:lvl>
  </w:abstractNum>
  <w:abstractNum w:abstractNumId="15" w15:restartNumberingAfterBreak="0">
    <w:nsid w:val="65165B66"/>
    <w:multiLevelType w:val="hybridMultilevel"/>
    <w:tmpl w:val="58F04768"/>
    <w:lvl w:ilvl="0" w:tplc="052E06AA">
      <w:start w:val="1"/>
      <w:numFmt w:val="bullet"/>
      <w:lvlText w:val=""/>
      <w:lvlJc w:val="left"/>
      <w:pPr>
        <w:tabs>
          <w:tab w:val="num" w:pos="1440"/>
        </w:tabs>
        <w:ind w:left="1440" w:hanging="360"/>
      </w:pPr>
      <w:rPr>
        <w:rFonts w:ascii="Symbol" w:hAnsi="Symbol" w:hint="default"/>
      </w:rPr>
    </w:lvl>
    <w:lvl w:ilvl="1" w:tplc="1FA8F3BE" w:tentative="1">
      <w:start w:val="1"/>
      <w:numFmt w:val="bullet"/>
      <w:lvlText w:val="o"/>
      <w:lvlJc w:val="left"/>
      <w:pPr>
        <w:ind w:left="2160" w:hanging="360"/>
      </w:pPr>
      <w:rPr>
        <w:rFonts w:ascii="Courier New" w:hAnsi="Courier New" w:cs="Courier New" w:hint="default"/>
      </w:rPr>
    </w:lvl>
    <w:lvl w:ilvl="2" w:tplc="85E87E1C" w:tentative="1">
      <w:start w:val="1"/>
      <w:numFmt w:val="bullet"/>
      <w:lvlText w:val=""/>
      <w:lvlJc w:val="left"/>
      <w:pPr>
        <w:ind w:left="2880" w:hanging="360"/>
      </w:pPr>
      <w:rPr>
        <w:rFonts w:ascii="Wingdings" w:hAnsi="Wingdings" w:hint="default"/>
      </w:rPr>
    </w:lvl>
    <w:lvl w:ilvl="3" w:tplc="6F50E6FC" w:tentative="1">
      <w:start w:val="1"/>
      <w:numFmt w:val="bullet"/>
      <w:lvlText w:val=""/>
      <w:lvlJc w:val="left"/>
      <w:pPr>
        <w:ind w:left="3600" w:hanging="360"/>
      </w:pPr>
      <w:rPr>
        <w:rFonts w:ascii="Symbol" w:hAnsi="Symbol" w:hint="default"/>
      </w:rPr>
    </w:lvl>
    <w:lvl w:ilvl="4" w:tplc="DFC63AFC" w:tentative="1">
      <w:start w:val="1"/>
      <w:numFmt w:val="bullet"/>
      <w:lvlText w:val="o"/>
      <w:lvlJc w:val="left"/>
      <w:pPr>
        <w:ind w:left="4320" w:hanging="360"/>
      </w:pPr>
      <w:rPr>
        <w:rFonts w:ascii="Courier New" w:hAnsi="Courier New" w:cs="Courier New" w:hint="default"/>
      </w:rPr>
    </w:lvl>
    <w:lvl w:ilvl="5" w:tplc="4B18706E" w:tentative="1">
      <w:start w:val="1"/>
      <w:numFmt w:val="bullet"/>
      <w:lvlText w:val=""/>
      <w:lvlJc w:val="left"/>
      <w:pPr>
        <w:ind w:left="5040" w:hanging="360"/>
      </w:pPr>
      <w:rPr>
        <w:rFonts w:ascii="Wingdings" w:hAnsi="Wingdings" w:hint="default"/>
      </w:rPr>
    </w:lvl>
    <w:lvl w:ilvl="6" w:tplc="8F10C594" w:tentative="1">
      <w:start w:val="1"/>
      <w:numFmt w:val="bullet"/>
      <w:lvlText w:val=""/>
      <w:lvlJc w:val="left"/>
      <w:pPr>
        <w:ind w:left="5760" w:hanging="360"/>
      </w:pPr>
      <w:rPr>
        <w:rFonts w:ascii="Symbol" w:hAnsi="Symbol" w:hint="default"/>
      </w:rPr>
    </w:lvl>
    <w:lvl w:ilvl="7" w:tplc="6046CF8C" w:tentative="1">
      <w:start w:val="1"/>
      <w:numFmt w:val="bullet"/>
      <w:lvlText w:val="o"/>
      <w:lvlJc w:val="left"/>
      <w:pPr>
        <w:ind w:left="6480" w:hanging="360"/>
      </w:pPr>
      <w:rPr>
        <w:rFonts w:ascii="Courier New" w:hAnsi="Courier New" w:cs="Courier New" w:hint="default"/>
      </w:rPr>
    </w:lvl>
    <w:lvl w:ilvl="8" w:tplc="EC70335C" w:tentative="1">
      <w:start w:val="1"/>
      <w:numFmt w:val="bullet"/>
      <w:lvlText w:val=""/>
      <w:lvlJc w:val="left"/>
      <w:pPr>
        <w:ind w:left="7200" w:hanging="360"/>
      </w:pPr>
      <w:rPr>
        <w:rFonts w:ascii="Wingdings" w:hAnsi="Wingdings" w:hint="default"/>
      </w:rPr>
    </w:lvl>
  </w:abstractNum>
  <w:abstractNum w:abstractNumId="16" w15:restartNumberingAfterBreak="0">
    <w:nsid w:val="668F48BA"/>
    <w:multiLevelType w:val="hybridMultilevel"/>
    <w:tmpl w:val="7BC48E66"/>
    <w:lvl w:ilvl="0" w:tplc="3C2CC9A2">
      <w:start w:val="1"/>
      <w:numFmt w:val="bullet"/>
      <w:lvlText w:val=""/>
      <w:lvlJc w:val="left"/>
      <w:pPr>
        <w:tabs>
          <w:tab w:val="num" w:pos="720"/>
        </w:tabs>
        <w:ind w:left="720" w:hanging="360"/>
      </w:pPr>
      <w:rPr>
        <w:rFonts w:ascii="Symbol" w:hAnsi="Symbol" w:hint="default"/>
      </w:rPr>
    </w:lvl>
    <w:lvl w:ilvl="1" w:tplc="D9B46C8A" w:tentative="1">
      <w:start w:val="1"/>
      <w:numFmt w:val="bullet"/>
      <w:lvlText w:val="o"/>
      <w:lvlJc w:val="left"/>
      <w:pPr>
        <w:ind w:left="1440" w:hanging="360"/>
      </w:pPr>
      <w:rPr>
        <w:rFonts w:ascii="Courier New" w:hAnsi="Courier New" w:cs="Courier New" w:hint="default"/>
      </w:rPr>
    </w:lvl>
    <w:lvl w:ilvl="2" w:tplc="77E86BD8" w:tentative="1">
      <w:start w:val="1"/>
      <w:numFmt w:val="bullet"/>
      <w:lvlText w:val=""/>
      <w:lvlJc w:val="left"/>
      <w:pPr>
        <w:ind w:left="2160" w:hanging="360"/>
      </w:pPr>
      <w:rPr>
        <w:rFonts w:ascii="Wingdings" w:hAnsi="Wingdings" w:hint="default"/>
      </w:rPr>
    </w:lvl>
    <w:lvl w:ilvl="3" w:tplc="D4DC892A" w:tentative="1">
      <w:start w:val="1"/>
      <w:numFmt w:val="bullet"/>
      <w:lvlText w:val=""/>
      <w:lvlJc w:val="left"/>
      <w:pPr>
        <w:ind w:left="2880" w:hanging="360"/>
      </w:pPr>
      <w:rPr>
        <w:rFonts w:ascii="Symbol" w:hAnsi="Symbol" w:hint="default"/>
      </w:rPr>
    </w:lvl>
    <w:lvl w:ilvl="4" w:tplc="73120E06" w:tentative="1">
      <w:start w:val="1"/>
      <w:numFmt w:val="bullet"/>
      <w:lvlText w:val="o"/>
      <w:lvlJc w:val="left"/>
      <w:pPr>
        <w:ind w:left="3600" w:hanging="360"/>
      </w:pPr>
      <w:rPr>
        <w:rFonts w:ascii="Courier New" w:hAnsi="Courier New" w:cs="Courier New" w:hint="default"/>
      </w:rPr>
    </w:lvl>
    <w:lvl w:ilvl="5" w:tplc="3B5EF764" w:tentative="1">
      <w:start w:val="1"/>
      <w:numFmt w:val="bullet"/>
      <w:lvlText w:val=""/>
      <w:lvlJc w:val="left"/>
      <w:pPr>
        <w:ind w:left="4320" w:hanging="360"/>
      </w:pPr>
      <w:rPr>
        <w:rFonts w:ascii="Wingdings" w:hAnsi="Wingdings" w:hint="default"/>
      </w:rPr>
    </w:lvl>
    <w:lvl w:ilvl="6" w:tplc="47C0FFEE" w:tentative="1">
      <w:start w:val="1"/>
      <w:numFmt w:val="bullet"/>
      <w:lvlText w:val=""/>
      <w:lvlJc w:val="left"/>
      <w:pPr>
        <w:ind w:left="5040" w:hanging="360"/>
      </w:pPr>
      <w:rPr>
        <w:rFonts w:ascii="Symbol" w:hAnsi="Symbol" w:hint="default"/>
      </w:rPr>
    </w:lvl>
    <w:lvl w:ilvl="7" w:tplc="D7BCD198" w:tentative="1">
      <w:start w:val="1"/>
      <w:numFmt w:val="bullet"/>
      <w:lvlText w:val="o"/>
      <w:lvlJc w:val="left"/>
      <w:pPr>
        <w:ind w:left="5760" w:hanging="360"/>
      </w:pPr>
      <w:rPr>
        <w:rFonts w:ascii="Courier New" w:hAnsi="Courier New" w:cs="Courier New" w:hint="default"/>
      </w:rPr>
    </w:lvl>
    <w:lvl w:ilvl="8" w:tplc="34CCF030" w:tentative="1">
      <w:start w:val="1"/>
      <w:numFmt w:val="bullet"/>
      <w:lvlText w:val=""/>
      <w:lvlJc w:val="left"/>
      <w:pPr>
        <w:ind w:left="6480" w:hanging="360"/>
      </w:pPr>
      <w:rPr>
        <w:rFonts w:ascii="Wingdings" w:hAnsi="Wingdings" w:hint="default"/>
      </w:rPr>
    </w:lvl>
  </w:abstractNum>
  <w:abstractNum w:abstractNumId="17" w15:restartNumberingAfterBreak="0">
    <w:nsid w:val="6A574D24"/>
    <w:multiLevelType w:val="hybridMultilevel"/>
    <w:tmpl w:val="2200A5CE"/>
    <w:lvl w:ilvl="0" w:tplc="F9FAA8C2">
      <w:start w:val="1"/>
      <w:numFmt w:val="bullet"/>
      <w:lvlText w:val=""/>
      <w:lvlJc w:val="left"/>
      <w:pPr>
        <w:tabs>
          <w:tab w:val="num" w:pos="720"/>
        </w:tabs>
        <w:ind w:left="720" w:hanging="360"/>
      </w:pPr>
      <w:rPr>
        <w:rFonts w:ascii="Symbol" w:hAnsi="Symbol" w:hint="default"/>
      </w:rPr>
    </w:lvl>
    <w:lvl w:ilvl="1" w:tplc="A286636C">
      <w:start w:val="1"/>
      <w:numFmt w:val="bullet"/>
      <w:lvlText w:val="o"/>
      <w:lvlJc w:val="left"/>
      <w:pPr>
        <w:ind w:left="1440" w:hanging="360"/>
      </w:pPr>
      <w:rPr>
        <w:rFonts w:ascii="Courier New" w:hAnsi="Courier New" w:cs="Courier New" w:hint="default"/>
      </w:rPr>
    </w:lvl>
    <w:lvl w:ilvl="2" w:tplc="950211B8" w:tentative="1">
      <w:start w:val="1"/>
      <w:numFmt w:val="bullet"/>
      <w:lvlText w:val=""/>
      <w:lvlJc w:val="left"/>
      <w:pPr>
        <w:ind w:left="2160" w:hanging="360"/>
      </w:pPr>
      <w:rPr>
        <w:rFonts w:ascii="Wingdings" w:hAnsi="Wingdings" w:hint="default"/>
      </w:rPr>
    </w:lvl>
    <w:lvl w:ilvl="3" w:tplc="4440C490" w:tentative="1">
      <w:start w:val="1"/>
      <w:numFmt w:val="bullet"/>
      <w:lvlText w:val=""/>
      <w:lvlJc w:val="left"/>
      <w:pPr>
        <w:ind w:left="2880" w:hanging="360"/>
      </w:pPr>
      <w:rPr>
        <w:rFonts w:ascii="Symbol" w:hAnsi="Symbol" w:hint="default"/>
      </w:rPr>
    </w:lvl>
    <w:lvl w:ilvl="4" w:tplc="6DA26286" w:tentative="1">
      <w:start w:val="1"/>
      <w:numFmt w:val="bullet"/>
      <w:lvlText w:val="o"/>
      <w:lvlJc w:val="left"/>
      <w:pPr>
        <w:ind w:left="3600" w:hanging="360"/>
      </w:pPr>
      <w:rPr>
        <w:rFonts w:ascii="Courier New" w:hAnsi="Courier New" w:cs="Courier New" w:hint="default"/>
      </w:rPr>
    </w:lvl>
    <w:lvl w:ilvl="5" w:tplc="4DF41756" w:tentative="1">
      <w:start w:val="1"/>
      <w:numFmt w:val="bullet"/>
      <w:lvlText w:val=""/>
      <w:lvlJc w:val="left"/>
      <w:pPr>
        <w:ind w:left="4320" w:hanging="360"/>
      </w:pPr>
      <w:rPr>
        <w:rFonts w:ascii="Wingdings" w:hAnsi="Wingdings" w:hint="default"/>
      </w:rPr>
    </w:lvl>
    <w:lvl w:ilvl="6" w:tplc="B134C1C4" w:tentative="1">
      <w:start w:val="1"/>
      <w:numFmt w:val="bullet"/>
      <w:lvlText w:val=""/>
      <w:lvlJc w:val="left"/>
      <w:pPr>
        <w:ind w:left="5040" w:hanging="360"/>
      </w:pPr>
      <w:rPr>
        <w:rFonts w:ascii="Symbol" w:hAnsi="Symbol" w:hint="default"/>
      </w:rPr>
    </w:lvl>
    <w:lvl w:ilvl="7" w:tplc="38EE8046" w:tentative="1">
      <w:start w:val="1"/>
      <w:numFmt w:val="bullet"/>
      <w:lvlText w:val="o"/>
      <w:lvlJc w:val="left"/>
      <w:pPr>
        <w:ind w:left="5760" w:hanging="360"/>
      </w:pPr>
      <w:rPr>
        <w:rFonts w:ascii="Courier New" w:hAnsi="Courier New" w:cs="Courier New" w:hint="default"/>
      </w:rPr>
    </w:lvl>
    <w:lvl w:ilvl="8" w:tplc="6544747A" w:tentative="1">
      <w:start w:val="1"/>
      <w:numFmt w:val="bullet"/>
      <w:lvlText w:val=""/>
      <w:lvlJc w:val="left"/>
      <w:pPr>
        <w:ind w:left="6480" w:hanging="360"/>
      </w:pPr>
      <w:rPr>
        <w:rFonts w:ascii="Wingdings" w:hAnsi="Wingdings" w:hint="default"/>
      </w:rPr>
    </w:lvl>
  </w:abstractNum>
  <w:abstractNum w:abstractNumId="18" w15:restartNumberingAfterBreak="0">
    <w:nsid w:val="6ABA3D39"/>
    <w:multiLevelType w:val="hybridMultilevel"/>
    <w:tmpl w:val="F42007D8"/>
    <w:lvl w:ilvl="0" w:tplc="78EA37DA">
      <w:start w:val="1"/>
      <w:numFmt w:val="bullet"/>
      <w:lvlText w:val=""/>
      <w:lvlJc w:val="left"/>
      <w:pPr>
        <w:tabs>
          <w:tab w:val="num" w:pos="720"/>
        </w:tabs>
        <w:ind w:left="720" w:hanging="360"/>
      </w:pPr>
      <w:rPr>
        <w:rFonts w:ascii="Symbol" w:hAnsi="Symbol" w:hint="default"/>
      </w:rPr>
    </w:lvl>
    <w:lvl w:ilvl="1" w:tplc="0942909A" w:tentative="1">
      <w:start w:val="1"/>
      <w:numFmt w:val="bullet"/>
      <w:lvlText w:val="o"/>
      <w:lvlJc w:val="left"/>
      <w:pPr>
        <w:ind w:left="1440" w:hanging="360"/>
      </w:pPr>
      <w:rPr>
        <w:rFonts w:ascii="Courier New" w:hAnsi="Courier New" w:cs="Courier New" w:hint="default"/>
      </w:rPr>
    </w:lvl>
    <w:lvl w:ilvl="2" w:tplc="F1EE015C" w:tentative="1">
      <w:start w:val="1"/>
      <w:numFmt w:val="bullet"/>
      <w:lvlText w:val=""/>
      <w:lvlJc w:val="left"/>
      <w:pPr>
        <w:ind w:left="2160" w:hanging="360"/>
      </w:pPr>
      <w:rPr>
        <w:rFonts w:ascii="Wingdings" w:hAnsi="Wingdings" w:hint="default"/>
      </w:rPr>
    </w:lvl>
    <w:lvl w:ilvl="3" w:tplc="61A4661A" w:tentative="1">
      <w:start w:val="1"/>
      <w:numFmt w:val="bullet"/>
      <w:lvlText w:val=""/>
      <w:lvlJc w:val="left"/>
      <w:pPr>
        <w:ind w:left="2880" w:hanging="360"/>
      </w:pPr>
      <w:rPr>
        <w:rFonts w:ascii="Symbol" w:hAnsi="Symbol" w:hint="default"/>
      </w:rPr>
    </w:lvl>
    <w:lvl w:ilvl="4" w:tplc="719ABEFE" w:tentative="1">
      <w:start w:val="1"/>
      <w:numFmt w:val="bullet"/>
      <w:lvlText w:val="o"/>
      <w:lvlJc w:val="left"/>
      <w:pPr>
        <w:ind w:left="3600" w:hanging="360"/>
      </w:pPr>
      <w:rPr>
        <w:rFonts w:ascii="Courier New" w:hAnsi="Courier New" w:cs="Courier New" w:hint="default"/>
      </w:rPr>
    </w:lvl>
    <w:lvl w:ilvl="5" w:tplc="BE1491A4" w:tentative="1">
      <w:start w:val="1"/>
      <w:numFmt w:val="bullet"/>
      <w:lvlText w:val=""/>
      <w:lvlJc w:val="left"/>
      <w:pPr>
        <w:ind w:left="4320" w:hanging="360"/>
      </w:pPr>
      <w:rPr>
        <w:rFonts w:ascii="Wingdings" w:hAnsi="Wingdings" w:hint="default"/>
      </w:rPr>
    </w:lvl>
    <w:lvl w:ilvl="6" w:tplc="E2F094DC" w:tentative="1">
      <w:start w:val="1"/>
      <w:numFmt w:val="bullet"/>
      <w:lvlText w:val=""/>
      <w:lvlJc w:val="left"/>
      <w:pPr>
        <w:ind w:left="5040" w:hanging="360"/>
      </w:pPr>
      <w:rPr>
        <w:rFonts w:ascii="Symbol" w:hAnsi="Symbol" w:hint="default"/>
      </w:rPr>
    </w:lvl>
    <w:lvl w:ilvl="7" w:tplc="5B900606" w:tentative="1">
      <w:start w:val="1"/>
      <w:numFmt w:val="bullet"/>
      <w:lvlText w:val="o"/>
      <w:lvlJc w:val="left"/>
      <w:pPr>
        <w:ind w:left="5760" w:hanging="360"/>
      </w:pPr>
      <w:rPr>
        <w:rFonts w:ascii="Courier New" w:hAnsi="Courier New" w:cs="Courier New" w:hint="default"/>
      </w:rPr>
    </w:lvl>
    <w:lvl w:ilvl="8" w:tplc="6816B444" w:tentative="1">
      <w:start w:val="1"/>
      <w:numFmt w:val="bullet"/>
      <w:lvlText w:val=""/>
      <w:lvlJc w:val="left"/>
      <w:pPr>
        <w:ind w:left="6480" w:hanging="360"/>
      </w:pPr>
      <w:rPr>
        <w:rFonts w:ascii="Wingdings" w:hAnsi="Wingdings" w:hint="default"/>
      </w:rPr>
    </w:lvl>
  </w:abstractNum>
  <w:abstractNum w:abstractNumId="19" w15:restartNumberingAfterBreak="0">
    <w:nsid w:val="6EE63290"/>
    <w:multiLevelType w:val="hybridMultilevel"/>
    <w:tmpl w:val="EC7602A8"/>
    <w:lvl w:ilvl="0" w:tplc="0B7CFD2C">
      <w:start w:val="1"/>
      <w:numFmt w:val="bullet"/>
      <w:lvlText w:val=""/>
      <w:lvlJc w:val="left"/>
      <w:pPr>
        <w:tabs>
          <w:tab w:val="num" w:pos="720"/>
        </w:tabs>
        <w:ind w:left="720" w:hanging="360"/>
      </w:pPr>
      <w:rPr>
        <w:rFonts w:ascii="Symbol" w:hAnsi="Symbol" w:hint="default"/>
      </w:rPr>
    </w:lvl>
    <w:lvl w:ilvl="1" w:tplc="22602A82">
      <w:start w:val="1"/>
      <w:numFmt w:val="bullet"/>
      <w:lvlText w:val="o"/>
      <w:lvlJc w:val="left"/>
      <w:pPr>
        <w:ind w:left="1440" w:hanging="360"/>
      </w:pPr>
      <w:rPr>
        <w:rFonts w:ascii="Courier New" w:hAnsi="Courier New" w:cs="Courier New" w:hint="default"/>
      </w:rPr>
    </w:lvl>
    <w:lvl w:ilvl="2" w:tplc="3806CFC8" w:tentative="1">
      <w:start w:val="1"/>
      <w:numFmt w:val="bullet"/>
      <w:lvlText w:val=""/>
      <w:lvlJc w:val="left"/>
      <w:pPr>
        <w:ind w:left="2160" w:hanging="360"/>
      </w:pPr>
      <w:rPr>
        <w:rFonts w:ascii="Wingdings" w:hAnsi="Wingdings" w:hint="default"/>
      </w:rPr>
    </w:lvl>
    <w:lvl w:ilvl="3" w:tplc="AEAC946E" w:tentative="1">
      <w:start w:val="1"/>
      <w:numFmt w:val="bullet"/>
      <w:lvlText w:val=""/>
      <w:lvlJc w:val="left"/>
      <w:pPr>
        <w:ind w:left="2880" w:hanging="360"/>
      </w:pPr>
      <w:rPr>
        <w:rFonts w:ascii="Symbol" w:hAnsi="Symbol" w:hint="default"/>
      </w:rPr>
    </w:lvl>
    <w:lvl w:ilvl="4" w:tplc="B8422C42" w:tentative="1">
      <w:start w:val="1"/>
      <w:numFmt w:val="bullet"/>
      <w:lvlText w:val="o"/>
      <w:lvlJc w:val="left"/>
      <w:pPr>
        <w:ind w:left="3600" w:hanging="360"/>
      </w:pPr>
      <w:rPr>
        <w:rFonts w:ascii="Courier New" w:hAnsi="Courier New" w:cs="Courier New" w:hint="default"/>
      </w:rPr>
    </w:lvl>
    <w:lvl w:ilvl="5" w:tplc="41DC0F5C" w:tentative="1">
      <w:start w:val="1"/>
      <w:numFmt w:val="bullet"/>
      <w:lvlText w:val=""/>
      <w:lvlJc w:val="left"/>
      <w:pPr>
        <w:ind w:left="4320" w:hanging="360"/>
      </w:pPr>
      <w:rPr>
        <w:rFonts w:ascii="Wingdings" w:hAnsi="Wingdings" w:hint="default"/>
      </w:rPr>
    </w:lvl>
    <w:lvl w:ilvl="6" w:tplc="BD26E95C" w:tentative="1">
      <w:start w:val="1"/>
      <w:numFmt w:val="bullet"/>
      <w:lvlText w:val=""/>
      <w:lvlJc w:val="left"/>
      <w:pPr>
        <w:ind w:left="5040" w:hanging="360"/>
      </w:pPr>
      <w:rPr>
        <w:rFonts w:ascii="Symbol" w:hAnsi="Symbol" w:hint="default"/>
      </w:rPr>
    </w:lvl>
    <w:lvl w:ilvl="7" w:tplc="F45C0AEE" w:tentative="1">
      <w:start w:val="1"/>
      <w:numFmt w:val="bullet"/>
      <w:lvlText w:val="o"/>
      <w:lvlJc w:val="left"/>
      <w:pPr>
        <w:ind w:left="5760" w:hanging="360"/>
      </w:pPr>
      <w:rPr>
        <w:rFonts w:ascii="Courier New" w:hAnsi="Courier New" w:cs="Courier New" w:hint="default"/>
      </w:rPr>
    </w:lvl>
    <w:lvl w:ilvl="8" w:tplc="93188004" w:tentative="1">
      <w:start w:val="1"/>
      <w:numFmt w:val="bullet"/>
      <w:lvlText w:val=""/>
      <w:lvlJc w:val="left"/>
      <w:pPr>
        <w:ind w:left="6480" w:hanging="360"/>
      </w:pPr>
      <w:rPr>
        <w:rFonts w:ascii="Wingdings" w:hAnsi="Wingdings" w:hint="default"/>
      </w:rPr>
    </w:lvl>
  </w:abstractNum>
  <w:abstractNum w:abstractNumId="20" w15:restartNumberingAfterBreak="0">
    <w:nsid w:val="775377F5"/>
    <w:multiLevelType w:val="hybridMultilevel"/>
    <w:tmpl w:val="8E2E1A40"/>
    <w:lvl w:ilvl="0" w:tplc="156AC072">
      <w:start w:val="1"/>
      <w:numFmt w:val="bullet"/>
      <w:lvlText w:val=""/>
      <w:lvlJc w:val="left"/>
      <w:pPr>
        <w:tabs>
          <w:tab w:val="num" w:pos="720"/>
        </w:tabs>
        <w:ind w:left="720" w:hanging="360"/>
      </w:pPr>
      <w:rPr>
        <w:rFonts w:ascii="Symbol" w:hAnsi="Symbol" w:hint="default"/>
      </w:rPr>
    </w:lvl>
    <w:lvl w:ilvl="1" w:tplc="7E50654A">
      <w:start w:val="1"/>
      <w:numFmt w:val="bullet"/>
      <w:lvlText w:val="o"/>
      <w:lvlJc w:val="left"/>
      <w:pPr>
        <w:ind w:left="1440" w:hanging="360"/>
      </w:pPr>
      <w:rPr>
        <w:rFonts w:ascii="Courier New" w:hAnsi="Courier New" w:cs="Courier New" w:hint="default"/>
      </w:rPr>
    </w:lvl>
    <w:lvl w:ilvl="2" w:tplc="569C324A" w:tentative="1">
      <w:start w:val="1"/>
      <w:numFmt w:val="bullet"/>
      <w:lvlText w:val=""/>
      <w:lvlJc w:val="left"/>
      <w:pPr>
        <w:ind w:left="2160" w:hanging="360"/>
      </w:pPr>
      <w:rPr>
        <w:rFonts w:ascii="Wingdings" w:hAnsi="Wingdings" w:hint="default"/>
      </w:rPr>
    </w:lvl>
    <w:lvl w:ilvl="3" w:tplc="8F66C0C2" w:tentative="1">
      <w:start w:val="1"/>
      <w:numFmt w:val="bullet"/>
      <w:lvlText w:val=""/>
      <w:lvlJc w:val="left"/>
      <w:pPr>
        <w:ind w:left="2880" w:hanging="360"/>
      </w:pPr>
      <w:rPr>
        <w:rFonts w:ascii="Symbol" w:hAnsi="Symbol" w:hint="default"/>
      </w:rPr>
    </w:lvl>
    <w:lvl w:ilvl="4" w:tplc="70DAD696" w:tentative="1">
      <w:start w:val="1"/>
      <w:numFmt w:val="bullet"/>
      <w:lvlText w:val="o"/>
      <w:lvlJc w:val="left"/>
      <w:pPr>
        <w:ind w:left="3600" w:hanging="360"/>
      </w:pPr>
      <w:rPr>
        <w:rFonts w:ascii="Courier New" w:hAnsi="Courier New" w:cs="Courier New" w:hint="default"/>
      </w:rPr>
    </w:lvl>
    <w:lvl w:ilvl="5" w:tplc="CA3CFB74" w:tentative="1">
      <w:start w:val="1"/>
      <w:numFmt w:val="bullet"/>
      <w:lvlText w:val=""/>
      <w:lvlJc w:val="left"/>
      <w:pPr>
        <w:ind w:left="4320" w:hanging="360"/>
      </w:pPr>
      <w:rPr>
        <w:rFonts w:ascii="Wingdings" w:hAnsi="Wingdings" w:hint="default"/>
      </w:rPr>
    </w:lvl>
    <w:lvl w:ilvl="6" w:tplc="1FBCD7F4" w:tentative="1">
      <w:start w:val="1"/>
      <w:numFmt w:val="bullet"/>
      <w:lvlText w:val=""/>
      <w:lvlJc w:val="left"/>
      <w:pPr>
        <w:ind w:left="5040" w:hanging="360"/>
      </w:pPr>
      <w:rPr>
        <w:rFonts w:ascii="Symbol" w:hAnsi="Symbol" w:hint="default"/>
      </w:rPr>
    </w:lvl>
    <w:lvl w:ilvl="7" w:tplc="2E94642E" w:tentative="1">
      <w:start w:val="1"/>
      <w:numFmt w:val="bullet"/>
      <w:lvlText w:val="o"/>
      <w:lvlJc w:val="left"/>
      <w:pPr>
        <w:ind w:left="5760" w:hanging="360"/>
      </w:pPr>
      <w:rPr>
        <w:rFonts w:ascii="Courier New" w:hAnsi="Courier New" w:cs="Courier New" w:hint="default"/>
      </w:rPr>
    </w:lvl>
    <w:lvl w:ilvl="8" w:tplc="8DB6EEC6" w:tentative="1">
      <w:start w:val="1"/>
      <w:numFmt w:val="bullet"/>
      <w:lvlText w:val=""/>
      <w:lvlJc w:val="left"/>
      <w:pPr>
        <w:ind w:left="6480" w:hanging="360"/>
      </w:pPr>
      <w:rPr>
        <w:rFonts w:ascii="Wingdings" w:hAnsi="Wingdings" w:hint="default"/>
      </w:rPr>
    </w:lvl>
  </w:abstractNum>
  <w:num w:numId="1" w16cid:durableId="785778290">
    <w:abstractNumId w:val="7"/>
  </w:num>
  <w:num w:numId="2" w16cid:durableId="938295219">
    <w:abstractNumId w:val="3"/>
  </w:num>
  <w:num w:numId="3" w16cid:durableId="1711864">
    <w:abstractNumId w:val="6"/>
  </w:num>
  <w:num w:numId="4" w16cid:durableId="1658682851">
    <w:abstractNumId w:val="4"/>
  </w:num>
  <w:num w:numId="5" w16cid:durableId="1623419575">
    <w:abstractNumId w:val="16"/>
  </w:num>
  <w:num w:numId="6" w16cid:durableId="1331059158">
    <w:abstractNumId w:val="11"/>
  </w:num>
  <w:num w:numId="7" w16cid:durableId="2056737182">
    <w:abstractNumId w:val="9"/>
  </w:num>
  <w:num w:numId="8" w16cid:durableId="1734160372">
    <w:abstractNumId w:val="14"/>
  </w:num>
  <w:num w:numId="9" w16cid:durableId="1508983531">
    <w:abstractNumId w:val="20"/>
  </w:num>
  <w:num w:numId="10" w16cid:durableId="342754459">
    <w:abstractNumId w:val="10"/>
  </w:num>
  <w:num w:numId="11" w16cid:durableId="678310037">
    <w:abstractNumId w:val="17"/>
  </w:num>
  <w:num w:numId="12" w16cid:durableId="1033119673">
    <w:abstractNumId w:val="12"/>
  </w:num>
  <w:num w:numId="13" w16cid:durableId="579413323">
    <w:abstractNumId w:val="19"/>
  </w:num>
  <w:num w:numId="14" w16cid:durableId="243609087">
    <w:abstractNumId w:val="15"/>
  </w:num>
  <w:num w:numId="15" w16cid:durableId="1155758484">
    <w:abstractNumId w:val="1"/>
  </w:num>
  <w:num w:numId="16" w16cid:durableId="1958370200">
    <w:abstractNumId w:val="2"/>
  </w:num>
  <w:num w:numId="17" w16cid:durableId="792939048">
    <w:abstractNumId w:val="0"/>
  </w:num>
  <w:num w:numId="18" w16cid:durableId="349138779">
    <w:abstractNumId w:val="5"/>
  </w:num>
  <w:num w:numId="19" w16cid:durableId="1160192726">
    <w:abstractNumId w:val="8"/>
  </w:num>
  <w:num w:numId="20" w16cid:durableId="1981958686">
    <w:abstractNumId w:val="13"/>
  </w:num>
  <w:num w:numId="21" w16cid:durableId="5434475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CBA"/>
    <w:rsid w:val="00000A70"/>
    <w:rsid w:val="000012C8"/>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0E83"/>
    <w:rsid w:val="0003107A"/>
    <w:rsid w:val="00031C95"/>
    <w:rsid w:val="000330D4"/>
    <w:rsid w:val="0003572D"/>
    <w:rsid w:val="00035DB0"/>
    <w:rsid w:val="00035E6E"/>
    <w:rsid w:val="00037088"/>
    <w:rsid w:val="00037411"/>
    <w:rsid w:val="000400D5"/>
    <w:rsid w:val="000416FA"/>
    <w:rsid w:val="00043B84"/>
    <w:rsid w:val="00043F7A"/>
    <w:rsid w:val="0004512B"/>
    <w:rsid w:val="000463F0"/>
    <w:rsid w:val="00046848"/>
    <w:rsid w:val="00046BDA"/>
    <w:rsid w:val="0004762E"/>
    <w:rsid w:val="00047EB9"/>
    <w:rsid w:val="00051B72"/>
    <w:rsid w:val="00051D80"/>
    <w:rsid w:val="000532BD"/>
    <w:rsid w:val="000555E0"/>
    <w:rsid w:val="00055C12"/>
    <w:rsid w:val="000608B0"/>
    <w:rsid w:val="0006104C"/>
    <w:rsid w:val="00064BF2"/>
    <w:rsid w:val="000667BA"/>
    <w:rsid w:val="000676A7"/>
    <w:rsid w:val="00072C82"/>
    <w:rsid w:val="00073914"/>
    <w:rsid w:val="00074236"/>
    <w:rsid w:val="000746BD"/>
    <w:rsid w:val="00076D7D"/>
    <w:rsid w:val="00080D95"/>
    <w:rsid w:val="00086F27"/>
    <w:rsid w:val="00090E6B"/>
    <w:rsid w:val="00091B2C"/>
    <w:rsid w:val="00092ABC"/>
    <w:rsid w:val="00095456"/>
    <w:rsid w:val="00097AAF"/>
    <w:rsid w:val="00097D13"/>
    <w:rsid w:val="000A4893"/>
    <w:rsid w:val="000A54E0"/>
    <w:rsid w:val="000A72C4"/>
    <w:rsid w:val="000B0164"/>
    <w:rsid w:val="000B0F30"/>
    <w:rsid w:val="000B1486"/>
    <w:rsid w:val="000B1AFC"/>
    <w:rsid w:val="000B206E"/>
    <w:rsid w:val="000B3E61"/>
    <w:rsid w:val="000B54AF"/>
    <w:rsid w:val="000B6090"/>
    <w:rsid w:val="000B6FEE"/>
    <w:rsid w:val="000C0A65"/>
    <w:rsid w:val="000C12C4"/>
    <w:rsid w:val="000C49DA"/>
    <w:rsid w:val="000C4B3D"/>
    <w:rsid w:val="000C5E1E"/>
    <w:rsid w:val="000C6106"/>
    <w:rsid w:val="000C65F2"/>
    <w:rsid w:val="000C6DC1"/>
    <w:rsid w:val="000C6E20"/>
    <w:rsid w:val="000C76D7"/>
    <w:rsid w:val="000C7F1D"/>
    <w:rsid w:val="000D0C97"/>
    <w:rsid w:val="000D0EF8"/>
    <w:rsid w:val="000D2EBA"/>
    <w:rsid w:val="000D32A1"/>
    <w:rsid w:val="000D3725"/>
    <w:rsid w:val="000D46E5"/>
    <w:rsid w:val="000D769C"/>
    <w:rsid w:val="000E1107"/>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05CC5"/>
    <w:rsid w:val="00105E5C"/>
    <w:rsid w:val="00110F8C"/>
    <w:rsid w:val="0011274A"/>
    <w:rsid w:val="00113522"/>
    <w:rsid w:val="0011378D"/>
    <w:rsid w:val="00114F70"/>
    <w:rsid w:val="00115EE9"/>
    <w:rsid w:val="001169F9"/>
    <w:rsid w:val="00120797"/>
    <w:rsid w:val="001218D2"/>
    <w:rsid w:val="00122A5D"/>
    <w:rsid w:val="0012371B"/>
    <w:rsid w:val="001245C8"/>
    <w:rsid w:val="00124653"/>
    <w:rsid w:val="001247C5"/>
    <w:rsid w:val="00127893"/>
    <w:rsid w:val="001312BB"/>
    <w:rsid w:val="00132DCE"/>
    <w:rsid w:val="00137D90"/>
    <w:rsid w:val="00141FB6"/>
    <w:rsid w:val="00142F8E"/>
    <w:rsid w:val="00143C8B"/>
    <w:rsid w:val="0014563B"/>
    <w:rsid w:val="00147530"/>
    <w:rsid w:val="001525D7"/>
    <w:rsid w:val="00152EA2"/>
    <w:rsid w:val="0015331F"/>
    <w:rsid w:val="00156AB2"/>
    <w:rsid w:val="00160402"/>
    <w:rsid w:val="00160571"/>
    <w:rsid w:val="00161E93"/>
    <w:rsid w:val="00162C7A"/>
    <w:rsid w:val="00162DAE"/>
    <w:rsid w:val="001639C5"/>
    <w:rsid w:val="00163E45"/>
    <w:rsid w:val="00166398"/>
    <w:rsid w:val="001664C2"/>
    <w:rsid w:val="00171762"/>
    <w:rsid w:val="00171BF2"/>
    <w:rsid w:val="00171D83"/>
    <w:rsid w:val="0017347B"/>
    <w:rsid w:val="0017725B"/>
    <w:rsid w:val="0018050C"/>
    <w:rsid w:val="00181112"/>
    <w:rsid w:val="0018117F"/>
    <w:rsid w:val="001824ED"/>
    <w:rsid w:val="00183262"/>
    <w:rsid w:val="0018478F"/>
    <w:rsid w:val="00184B03"/>
    <w:rsid w:val="00185C59"/>
    <w:rsid w:val="00186AD4"/>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A74BB"/>
    <w:rsid w:val="001B053A"/>
    <w:rsid w:val="001B26D8"/>
    <w:rsid w:val="001B3BFA"/>
    <w:rsid w:val="001B6A76"/>
    <w:rsid w:val="001B75B8"/>
    <w:rsid w:val="001C1230"/>
    <w:rsid w:val="001C60B5"/>
    <w:rsid w:val="001C61B0"/>
    <w:rsid w:val="001C7957"/>
    <w:rsid w:val="001C7DB8"/>
    <w:rsid w:val="001C7EA8"/>
    <w:rsid w:val="001C7FCF"/>
    <w:rsid w:val="001D1711"/>
    <w:rsid w:val="001D2A01"/>
    <w:rsid w:val="001D2EF6"/>
    <w:rsid w:val="001D37A8"/>
    <w:rsid w:val="001D44F2"/>
    <w:rsid w:val="001D462E"/>
    <w:rsid w:val="001D4BEC"/>
    <w:rsid w:val="001D613A"/>
    <w:rsid w:val="001E2CAD"/>
    <w:rsid w:val="001E34DB"/>
    <w:rsid w:val="001E37CD"/>
    <w:rsid w:val="001E4070"/>
    <w:rsid w:val="001E655E"/>
    <w:rsid w:val="001F3CB8"/>
    <w:rsid w:val="001F6B91"/>
    <w:rsid w:val="001F6EE3"/>
    <w:rsid w:val="001F703C"/>
    <w:rsid w:val="00200334"/>
    <w:rsid w:val="00200B9E"/>
    <w:rsid w:val="00200BF5"/>
    <w:rsid w:val="002010D1"/>
    <w:rsid w:val="00201338"/>
    <w:rsid w:val="00203805"/>
    <w:rsid w:val="00207389"/>
    <w:rsid w:val="0020775D"/>
    <w:rsid w:val="002116DD"/>
    <w:rsid w:val="0021383D"/>
    <w:rsid w:val="00216161"/>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53"/>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2747"/>
    <w:rsid w:val="002734D6"/>
    <w:rsid w:val="00274C45"/>
    <w:rsid w:val="00275109"/>
    <w:rsid w:val="00275BEE"/>
    <w:rsid w:val="00275C05"/>
    <w:rsid w:val="00277434"/>
    <w:rsid w:val="00280123"/>
    <w:rsid w:val="00281343"/>
    <w:rsid w:val="00281758"/>
    <w:rsid w:val="00281883"/>
    <w:rsid w:val="002874E3"/>
    <w:rsid w:val="00287656"/>
    <w:rsid w:val="00291518"/>
    <w:rsid w:val="00296FF0"/>
    <w:rsid w:val="002A17C0"/>
    <w:rsid w:val="002A48DF"/>
    <w:rsid w:val="002A5A84"/>
    <w:rsid w:val="002A6E6F"/>
    <w:rsid w:val="002A74E4"/>
    <w:rsid w:val="002A7CFE"/>
    <w:rsid w:val="002B26DD"/>
    <w:rsid w:val="002B2870"/>
    <w:rsid w:val="002B2C06"/>
    <w:rsid w:val="002B34CA"/>
    <w:rsid w:val="002B391B"/>
    <w:rsid w:val="002B4C79"/>
    <w:rsid w:val="002B5B42"/>
    <w:rsid w:val="002B7BA7"/>
    <w:rsid w:val="002C1C17"/>
    <w:rsid w:val="002C2559"/>
    <w:rsid w:val="002C3203"/>
    <w:rsid w:val="002C3B07"/>
    <w:rsid w:val="002C532B"/>
    <w:rsid w:val="002C5713"/>
    <w:rsid w:val="002D05CC"/>
    <w:rsid w:val="002D12A4"/>
    <w:rsid w:val="002D305A"/>
    <w:rsid w:val="002D54BB"/>
    <w:rsid w:val="002E21B8"/>
    <w:rsid w:val="002E7DF9"/>
    <w:rsid w:val="002F097B"/>
    <w:rsid w:val="002F2147"/>
    <w:rsid w:val="002F3111"/>
    <w:rsid w:val="002F4AEC"/>
    <w:rsid w:val="002F795D"/>
    <w:rsid w:val="00300823"/>
    <w:rsid w:val="00300D7F"/>
    <w:rsid w:val="00301638"/>
    <w:rsid w:val="00303B0C"/>
    <w:rsid w:val="0030459C"/>
    <w:rsid w:val="00306C6E"/>
    <w:rsid w:val="00313DFE"/>
    <w:rsid w:val="003143B2"/>
    <w:rsid w:val="00314821"/>
    <w:rsid w:val="0031483F"/>
    <w:rsid w:val="00315EEF"/>
    <w:rsid w:val="0031741B"/>
    <w:rsid w:val="00321337"/>
    <w:rsid w:val="00321F2F"/>
    <w:rsid w:val="003237F6"/>
    <w:rsid w:val="00324077"/>
    <w:rsid w:val="00324378"/>
    <w:rsid w:val="0032453B"/>
    <w:rsid w:val="00324868"/>
    <w:rsid w:val="003303B4"/>
    <w:rsid w:val="003305F5"/>
    <w:rsid w:val="00332746"/>
    <w:rsid w:val="00333930"/>
    <w:rsid w:val="00334C14"/>
    <w:rsid w:val="00336BA4"/>
    <w:rsid w:val="00336C7A"/>
    <w:rsid w:val="00337392"/>
    <w:rsid w:val="00337659"/>
    <w:rsid w:val="003427C9"/>
    <w:rsid w:val="0034379A"/>
    <w:rsid w:val="00343A92"/>
    <w:rsid w:val="00344530"/>
    <w:rsid w:val="003446DC"/>
    <w:rsid w:val="003455EC"/>
    <w:rsid w:val="00346625"/>
    <w:rsid w:val="00347B4A"/>
    <w:rsid w:val="00347EBC"/>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9AD"/>
    <w:rsid w:val="00377E3D"/>
    <w:rsid w:val="003847E8"/>
    <w:rsid w:val="0038731D"/>
    <w:rsid w:val="00387B60"/>
    <w:rsid w:val="00390098"/>
    <w:rsid w:val="00392DA1"/>
    <w:rsid w:val="00393718"/>
    <w:rsid w:val="003A0296"/>
    <w:rsid w:val="003A10BC"/>
    <w:rsid w:val="003A1A27"/>
    <w:rsid w:val="003A55F9"/>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2AE8"/>
    <w:rsid w:val="00403B15"/>
    <w:rsid w:val="00403E8A"/>
    <w:rsid w:val="004101E4"/>
    <w:rsid w:val="004104C2"/>
    <w:rsid w:val="00410661"/>
    <w:rsid w:val="004108C3"/>
    <w:rsid w:val="00410B33"/>
    <w:rsid w:val="004120CC"/>
    <w:rsid w:val="00412ED2"/>
    <w:rsid w:val="00412F0F"/>
    <w:rsid w:val="004134CE"/>
    <w:rsid w:val="004136A8"/>
    <w:rsid w:val="00415139"/>
    <w:rsid w:val="004166BB"/>
    <w:rsid w:val="004174CD"/>
    <w:rsid w:val="00417A55"/>
    <w:rsid w:val="00422039"/>
    <w:rsid w:val="00423FBC"/>
    <w:rsid w:val="004241AA"/>
    <w:rsid w:val="0042422E"/>
    <w:rsid w:val="0042668C"/>
    <w:rsid w:val="00430998"/>
    <w:rsid w:val="0043190E"/>
    <w:rsid w:val="004324E9"/>
    <w:rsid w:val="004350F3"/>
    <w:rsid w:val="0043595D"/>
    <w:rsid w:val="00436980"/>
    <w:rsid w:val="00441016"/>
    <w:rsid w:val="00441F2F"/>
    <w:rsid w:val="0044228B"/>
    <w:rsid w:val="00446CC9"/>
    <w:rsid w:val="00447018"/>
    <w:rsid w:val="00450561"/>
    <w:rsid w:val="00450A40"/>
    <w:rsid w:val="00451CBA"/>
    <w:rsid w:val="00451D7C"/>
    <w:rsid w:val="00452FC3"/>
    <w:rsid w:val="00454715"/>
    <w:rsid w:val="00455936"/>
    <w:rsid w:val="00455ACE"/>
    <w:rsid w:val="00456BAA"/>
    <w:rsid w:val="0045742B"/>
    <w:rsid w:val="00460AC9"/>
    <w:rsid w:val="00461B69"/>
    <w:rsid w:val="00462B3D"/>
    <w:rsid w:val="00462D64"/>
    <w:rsid w:val="00463D89"/>
    <w:rsid w:val="00463FF0"/>
    <w:rsid w:val="00474927"/>
    <w:rsid w:val="00475913"/>
    <w:rsid w:val="00480080"/>
    <w:rsid w:val="004824A7"/>
    <w:rsid w:val="00483AF0"/>
    <w:rsid w:val="00484167"/>
    <w:rsid w:val="00486A8A"/>
    <w:rsid w:val="00492211"/>
    <w:rsid w:val="00492325"/>
    <w:rsid w:val="00492A6D"/>
    <w:rsid w:val="00493236"/>
    <w:rsid w:val="0049362C"/>
    <w:rsid w:val="00494303"/>
    <w:rsid w:val="00495D8D"/>
    <w:rsid w:val="0049682B"/>
    <w:rsid w:val="004977A3"/>
    <w:rsid w:val="004A03F7"/>
    <w:rsid w:val="004A081C"/>
    <w:rsid w:val="004A123F"/>
    <w:rsid w:val="004A2172"/>
    <w:rsid w:val="004A239F"/>
    <w:rsid w:val="004B0B54"/>
    <w:rsid w:val="004B138F"/>
    <w:rsid w:val="004B312B"/>
    <w:rsid w:val="004B412A"/>
    <w:rsid w:val="004B576C"/>
    <w:rsid w:val="004B772A"/>
    <w:rsid w:val="004C302F"/>
    <w:rsid w:val="004C4609"/>
    <w:rsid w:val="004C4B8A"/>
    <w:rsid w:val="004C52EF"/>
    <w:rsid w:val="004C5F34"/>
    <w:rsid w:val="004C600C"/>
    <w:rsid w:val="004C6EAA"/>
    <w:rsid w:val="004C7888"/>
    <w:rsid w:val="004D0FBE"/>
    <w:rsid w:val="004D1AC9"/>
    <w:rsid w:val="004D27DE"/>
    <w:rsid w:val="004D3F41"/>
    <w:rsid w:val="004D5098"/>
    <w:rsid w:val="004D6497"/>
    <w:rsid w:val="004E0E60"/>
    <w:rsid w:val="004E12A3"/>
    <w:rsid w:val="004E2492"/>
    <w:rsid w:val="004E3096"/>
    <w:rsid w:val="004E3213"/>
    <w:rsid w:val="004E3BEB"/>
    <w:rsid w:val="004E3F59"/>
    <w:rsid w:val="004E47F2"/>
    <w:rsid w:val="004E4E2B"/>
    <w:rsid w:val="004E5D4F"/>
    <w:rsid w:val="004E5DEA"/>
    <w:rsid w:val="004E6639"/>
    <w:rsid w:val="004E6BAE"/>
    <w:rsid w:val="004F0818"/>
    <w:rsid w:val="004F32AD"/>
    <w:rsid w:val="004F57CB"/>
    <w:rsid w:val="004F64F6"/>
    <w:rsid w:val="004F6856"/>
    <w:rsid w:val="004F69C0"/>
    <w:rsid w:val="004F6CE3"/>
    <w:rsid w:val="00500121"/>
    <w:rsid w:val="005017AC"/>
    <w:rsid w:val="00501E8A"/>
    <w:rsid w:val="00505121"/>
    <w:rsid w:val="00505C04"/>
    <w:rsid w:val="00505F1B"/>
    <w:rsid w:val="005073E8"/>
    <w:rsid w:val="00510503"/>
    <w:rsid w:val="0051324D"/>
    <w:rsid w:val="00514897"/>
    <w:rsid w:val="00515466"/>
    <w:rsid w:val="005154F7"/>
    <w:rsid w:val="005159DE"/>
    <w:rsid w:val="0052148D"/>
    <w:rsid w:val="00524B43"/>
    <w:rsid w:val="005269CE"/>
    <w:rsid w:val="005304B2"/>
    <w:rsid w:val="005336BD"/>
    <w:rsid w:val="00534A49"/>
    <w:rsid w:val="005363BB"/>
    <w:rsid w:val="00541B98"/>
    <w:rsid w:val="00543374"/>
    <w:rsid w:val="00545548"/>
    <w:rsid w:val="00546923"/>
    <w:rsid w:val="0055124F"/>
    <w:rsid w:val="00551CA6"/>
    <w:rsid w:val="00551F7E"/>
    <w:rsid w:val="00554C38"/>
    <w:rsid w:val="00555034"/>
    <w:rsid w:val="00556253"/>
    <w:rsid w:val="005570D2"/>
    <w:rsid w:val="005613BE"/>
    <w:rsid w:val="00561528"/>
    <w:rsid w:val="0056153F"/>
    <w:rsid w:val="00561B14"/>
    <w:rsid w:val="00562C87"/>
    <w:rsid w:val="005636BD"/>
    <w:rsid w:val="005666D5"/>
    <w:rsid w:val="005669A7"/>
    <w:rsid w:val="00573401"/>
    <w:rsid w:val="00576714"/>
    <w:rsid w:val="0057685A"/>
    <w:rsid w:val="00576E2A"/>
    <w:rsid w:val="005832EE"/>
    <w:rsid w:val="005847EF"/>
    <w:rsid w:val="005851E6"/>
    <w:rsid w:val="005878B7"/>
    <w:rsid w:val="00592C9A"/>
    <w:rsid w:val="00593DF8"/>
    <w:rsid w:val="00594B25"/>
    <w:rsid w:val="00595745"/>
    <w:rsid w:val="005A0E18"/>
    <w:rsid w:val="005A12A5"/>
    <w:rsid w:val="005A1F4F"/>
    <w:rsid w:val="005A333E"/>
    <w:rsid w:val="005A3790"/>
    <w:rsid w:val="005A3CCB"/>
    <w:rsid w:val="005A6D13"/>
    <w:rsid w:val="005B031F"/>
    <w:rsid w:val="005B3298"/>
    <w:rsid w:val="005B3C13"/>
    <w:rsid w:val="005B3E23"/>
    <w:rsid w:val="005B51BB"/>
    <w:rsid w:val="005B5516"/>
    <w:rsid w:val="005B5D2B"/>
    <w:rsid w:val="005C00A4"/>
    <w:rsid w:val="005C0AA1"/>
    <w:rsid w:val="005C1496"/>
    <w:rsid w:val="005C17C5"/>
    <w:rsid w:val="005C207E"/>
    <w:rsid w:val="005C2B21"/>
    <w:rsid w:val="005C2C00"/>
    <w:rsid w:val="005C4C6F"/>
    <w:rsid w:val="005C5127"/>
    <w:rsid w:val="005C53B6"/>
    <w:rsid w:val="005C7CCB"/>
    <w:rsid w:val="005D0965"/>
    <w:rsid w:val="005D1067"/>
    <w:rsid w:val="005D1444"/>
    <w:rsid w:val="005D4DAE"/>
    <w:rsid w:val="005D767D"/>
    <w:rsid w:val="005D7A30"/>
    <w:rsid w:val="005D7D3B"/>
    <w:rsid w:val="005E1999"/>
    <w:rsid w:val="005E232C"/>
    <w:rsid w:val="005E25FA"/>
    <w:rsid w:val="005E2B83"/>
    <w:rsid w:val="005E4AEB"/>
    <w:rsid w:val="005E4B71"/>
    <w:rsid w:val="005E738F"/>
    <w:rsid w:val="005E788B"/>
    <w:rsid w:val="005F0917"/>
    <w:rsid w:val="005F1519"/>
    <w:rsid w:val="005F3EC5"/>
    <w:rsid w:val="005F4862"/>
    <w:rsid w:val="005F5679"/>
    <w:rsid w:val="005F5FDF"/>
    <w:rsid w:val="005F6960"/>
    <w:rsid w:val="005F7000"/>
    <w:rsid w:val="005F7104"/>
    <w:rsid w:val="005F7AAA"/>
    <w:rsid w:val="00600BAA"/>
    <w:rsid w:val="006012DA"/>
    <w:rsid w:val="00603B0F"/>
    <w:rsid w:val="006049F5"/>
    <w:rsid w:val="00605F7B"/>
    <w:rsid w:val="00607E64"/>
    <w:rsid w:val="006106E9"/>
    <w:rsid w:val="0061159E"/>
    <w:rsid w:val="00613DF5"/>
    <w:rsid w:val="00614633"/>
    <w:rsid w:val="00614BC8"/>
    <w:rsid w:val="006151FB"/>
    <w:rsid w:val="00615B30"/>
    <w:rsid w:val="006169BB"/>
    <w:rsid w:val="00617411"/>
    <w:rsid w:val="00623AAE"/>
    <w:rsid w:val="006249CB"/>
    <w:rsid w:val="0062589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3870"/>
    <w:rsid w:val="00657825"/>
    <w:rsid w:val="00662B77"/>
    <w:rsid w:val="00662D0E"/>
    <w:rsid w:val="00663265"/>
    <w:rsid w:val="0066345F"/>
    <w:rsid w:val="0066485B"/>
    <w:rsid w:val="00664A48"/>
    <w:rsid w:val="00665B42"/>
    <w:rsid w:val="0067036E"/>
    <w:rsid w:val="00671693"/>
    <w:rsid w:val="006757AA"/>
    <w:rsid w:val="0068127E"/>
    <w:rsid w:val="00681790"/>
    <w:rsid w:val="006823AA"/>
    <w:rsid w:val="0068302A"/>
    <w:rsid w:val="00684B98"/>
    <w:rsid w:val="00685DC9"/>
    <w:rsid w:val="00687465"/>
    <w:rsid w:val="006907CF"/>
    <w:rsid w:val="00691CCF"/>
    <w:rsid w:val="00693AFA"/>
    <w:rsid w:val="00693F08"/>
    <w:rsid w:val="00694219"/>
    <w:rsid w:val="006947B3"/>
    <w:rsid w:val="00694CD8"/>
    <w:rsid w:val="00695101"/>
    <w:rsid w:val="00695B9A"/>
    <w:rsid w:val="00696393"/>
    <w:rsid w:val="00696563"/>
    <w:rsid w:val="006979F8"/>
    <w:rsid w:val="006A3487"/>
    <w:rsid w:val="006A6068"/>
    <w:rsid w:val="006A6E2C"/>
    <w:rsid w:val="006B129D"/>
    <w:rsid w:val="006B12AE"/>
    <w:rsid w:val="006B148B"/>
    <w:rsid w:val="006B16B3"/>
    <w:rsid w:val="006B1918"/>
    <w:rsid w:val="006B233E"/>
    <w:rsid w:val="006B23D8"/>
    <w:rsid w:val="006B28D5"/>
    <w:rsid w:val="006B2A01"/>
    <w:rsid w:val="006B2B8C"/>
    <w:rsid w:val="006B2DEB"/>
    <w:rsid w:val="006B54C5"/>
    <w:rsid w:val="006B5E80"/>
    <w:rsid w:val="006B7A2E"/>
    <w:rsid w:val="006C4709"/>
    <w:rsid w:val="006D0C25"/>
    <w:rsid w:val="006D3005"/>
    <w:rsid w:val="006D504F"/>
    <w:rsid w:val="006D5EA2"/>
    <w:rsid w:val="006E0CAC"/>
    <w:rsid w:val="006E1CFB"/>
    <w:rsid w:val="006E1F94"/>
    <w:rsid w:val="006E26C1"/>
    <w:rsid w:val="006E30A8"/>
    <w:rsid w:val="006E45B0"/>
    <w:rsid w:val="006E5692"/>
    <w:rsid w:val="006F1749"/>
    <w:rsid w:val="006F23DC"/>
    <w:rsid w:val="006F365D"/>
    <w:rsid w:val="006F4BB0"/>
    <w:rsid w:val="00700D6C"/>
    <w:rsid w:val="007031BD"/>
    <w:rsid w:val="00703E80"/>
    <w:rsid w:val="007041AE"/>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4C3A"/>
    <w:rsid w:val="00727E7A"/>
    <w:rsid w:val="0073163C"/>
    <w:rsid w:val="00731DE3"/>
    <w:rsid w:val="007331DA"/>
    <w:rsid w:val="00735B9D"/>
    <w:rsid w:val="00735E54"/>
    <w:rsid w:val="007365A5"/>
    <w:rsid w:val="00736FB0"/>
    <w:rsid w:val="00737617"/>
    <w:rsid w:val="007404BC"/>
    <w:rsid w:val="00740D13"/>
    <w:rsid w:val="00740F5F"/>
    <w:rsid w:val="00742794"/>
    <w:rsid w:val="00743C4C"/>
    <w:rsid w:val="007445B7"/>
    <w:rsid w:val="00744920"/>
    <w:rsid w:val="007509BE"/>
    <w:rsid w:val="0075287B"/>
    <w:rsid w:val="00755C7B"/>
    <w:rsid w:val="007576B2"/>
    <w:rsid w:val="00764786"/>
    <w:rsid w:val="00764D2E"/>
    <w:rsid w:val="00766E12"/>
    <w:rsid w:val="0077098E"/>
    <w:rsid w:val="00771287"/>
    <w:rsid w:val="0077149E"/>
    <w:rsid w:val="00777518"/>
    <w:rsid w:val="007775B7"/>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E89"/>
    <w:rsid w:val="007B4FCA"/>
    <w:rsid w:val="007B7466"/>
    <w:rsid w:val="007B7B85"/>
    <w:rsid w:val="007C2632"/>
    <w:rsid w:val="007C462E"/>
    <w:rsid w:val="007C496B"/>
    <w:rsid w:val="007C6803"/>
    <w:rsid w:val="007D078E"/>
    <w:rsid w:val="007D2892"/>
    <w:rsid w:val="007D2DCC"/>
    <w:rsid w:val="007D47E1"/>
    <w:rsid w:val="007D5656"/>
    <w:rsid w:val="007D7FCB"/>
    <w:rsid w:val="007E33B6"/>
    <w:rsid w:val="007E47E7"/>
    <w:rsid w:val="007E59E8"/>
    <w:rsid w:val="007F29AF"/>
    <w:rsid w:val="007F3861"/>
    <w:rsid w:val="007F4162"/>
    <w:rsid w:val="007F5441"/>
    <w:rsid w:val="007F7668"/>
    <w:rsid w:val="007F78FE"/>
    <w:rsid w:val="00800C63"/>
    <w:rsid w:val="00802243"/>
    <w:rsid w:val="008023D4"/>
    <w:rsid w:val="00804124"/>
    <w:rsid w:val="00805402"/>
    <w:rsid w:val="008056F0"/>
    <w:rsid w:val="00805D7C"/>
    <w:rsid w:val="0080765F"/>
    <w:rsid w:val="00811B73"/>
    <w:rsid w:val="00812BE3"/>
    <w:rsid w:val="00814516"/>
    <w:rsid w:val="00815C9D"/>
    <w:rsid w:val="008170E2"/>
    <w:rsid w:val="00823327"/>
    <w:rsid w:val="00823E4C"/>
    <w:rsid w:val="00827749"/>
    <w:rsid w:val="00827B7E"/>
    <w:rsid w:val="00830EEB"/>
    <w:rsid w:val="008330BE"/>
    <w:rsid w:val="008347A9"/>
    <w:rsid w:val="00835628"/>
    <w:rsid w:val="00835E90"/>
    <w:rsid w:val="008375EF"/>
    <w:rsid w:val="0084176D"/>
    <w:rsid w:val="008423E4"/>
    <w:rsid w:val="00842900"/>
    <w:rsid w:val="00850B4F"/>
    <w:rsid w:val="00850CF0"/>
    <w:rsid w:val="00851869"/>
    <w:rsid w:val="00851C04"/>
    <w:rsid w:val="00851CC8"/>
    <w:rsid w:val="008531A1"/>
    <w:rsid w:val="00853A94"/>
    <w:rsid w:val="008547A3"/>
    <w:rsid w:val="008569DA"/>
    <w:rsid w:val="0085797D"/>
    <w:rsid w:val="00860020"/>
    <w:rsid w:val="008618E7"/>
    <w:rsid w:val="00861995"/>
    <w:rsid w:val="00861F94"/>
    <w:rsid w:val="0086231A"/>
    <w:rsid w:val="0086308D"/>
    <w:rsid w:val="0086477C"/>
    <w:rsid w:val="00864BAD"/>
    <w:rsid w:val="00864E0F"/>
    <w:rsid w:val="00866F9D"/>
    <w:rsid w:val="008673D9"/>
    <w:rsid w:val="00870594"/>
    <w:rsid w:val="00871775"/>
    <w:rsid w:val="00871AEF"/>
    <w:rsid w:val="008726E5"/>
    <w:rsid w:val="0087289E"/>
    <w:rsid w:val="00874575"/>
    <w:rsid w:val="00874C05"/>
    <w:rsid w:val="00875214"/>
    <w:rsid w:val="0087588B"/>
    <w:rsid w:val="0087680A"/>
    <w:rsid w:val="008806EB"/>
    <w:rsid w:val="00880878"/>
    <w:rsid w:val="008826F2"/>
    <w:rsid w:val="008845BA"/>
    <w:rsid w:val="00884AE3"/>
    <w:rsid w:val="00885203"/>
    <w:rsid w:val="008859CA"/>
    <w:rsid w:val="008861EE"/>
    <w:rsid w:val="0088752E"/>
    <w:rsid w:val="00890B59"/>
    <w:rsid w:val="008930D7"/>
    <w:rsid w:val="008947A7"/>
    <w:rsid w:val="00894AF7"/>
    <w:rsid w:val="00897E80"/>
    <w:rsid w:val="008A04FA"/>
    <w:rsid w:val="008A2F4F"/>
    <w:rsid w:val="008A3188"/>
    <w:rsid w:val="008A3FDF"/>
    <w:rsid w:val="008A48ED"/>
    <w:rsid w:val="008A6418"/>
    <w:rsid w:val="008B044E"/>
    <w:rsid w:val="008B05D8"/>
    <w:rsid w:val="008B0B3D"/>
    <w:rsid w:val="008B2B1A"/>
    <w:rsid w:val="008B3428"/>
    <w:rsid w:val="008B4A91"/>
    <w:rsid w:val="008B4B4D"/>
    <w:rsid w:val="008B7785"/>
    <w:rsid w:val="008B79F2"/>
    <w:rsid w:val="008C0809"/>
    <w:rsid w:val="008C102D"/>
    <w:rsid w:val="008C132C"/>
    <w:rsid w:val="008C3FD0"/>
    <w:rsid w:val="008C4481"/>
    <w:rsid w:val="008C52A7"/>
    <w:rsid w:val="008D27A5"/>
    <w:rsid w:val="008D2AAB"/>
    <w:rsid w:val="008D309C"/>
    <w:rsid w:val="008D3BA9"/>
    <w:rsid w:val="008D58F9"/>
    <w:rsid w:val="008D7427"/>
    <w:rsid w:val="008D7763"/>
    <w:rsid w:val="008E3338"/>
    <w:rsid w:val="008E47BE"/>
    <w:rsid w:val="008F09DF"/>
    <w:rsid w:val="008F3053"/>
    <w:rsid w:val="008F3136"/>
    <w:rsid w:val="008F3EA2"/>
    <w:rsid w:val="008F40DF"/>
    <w:rsid w:val="008F5E16"/>
    <w:rsid w:val="008F5EFC"/>
    <w:rsid w:val="00901670"/>
    <w:rsid w:val="00902212"/>
    <w:rsid w:val="00903E0A"/>
    <w:rsid w:val="0090447F"/>
    <w:rsid w:val="00904721"/>
    <w:rsid w:val="00907780"/>
    <w:rsid w:val="00907EDD"/>
    <w:rsid w:val="009107AD"/>
    <w:rsid w:val="00913CFF"/>
    <w:rsid w:val="00915568"/>
    <w:rsid w:val="00917E0B"/>
    <w:rsid w:val="00917E0C"/>
    <w:rsid w:val="00920711"/>
    <w:rsid w:val="00921A1E"/>
    <w:rsid w:val="00924EA9"/>
    <w:rsid w:val="00925CE1"/>
    <w:rsid w:val="00925F5C"/>
    <w:rsid w:val="00930897"/>
    <w:rsid w:val="009320D2"/>
    <w:rsid w:val="009329FB"/>
    <w:rsid w:val="00932C77"/>
    <w:rsid w:val="0093417F"/>
    <w:rsid w:val="00934AC2"/>
    <w:rsid w:val="00936041"/>
    <w:rsid w:val="009375BB"/>
    <w:rsid w:val="009418E9"/>
    <w:rsid w:val="00945C08"/>
    <w:rsid w:val="00946044"/>
    <w:rsid w:val="0094653B"/>
    <w:rsid w:val="009465AB"/>
    <w:rsid w:val="00946DEE"/>
    <w:rsid w:val="00953499"/>
    <w:rsid w:val="00954A16"/>
    <w:rsid w:val="0095696D"/>
    <w:rsid w:val="00960F2D"/>
    <w:rsid w:val="00962815"/>
    <w:rsid w:val="0096482F"/>
    <w:rsid w:val="00964E3A"/>
    <w:rsid w:val="00966F81"/>
    <w:rsid w:val="00967126"/>
    <w:rsid w:val="00970EAE"/>
    <w:rsid w:val="00971627"/>
    <w:rsid w:val="00972797"/>
    <w:rsid w:val="0097279D"/>
    <w:rsid w:val="00974365"/>
    <w:rsid w:val="00976837"/>
    <w:rsid w:val="00980311"/>
    <w:rsid w:val="0098127E"/>
    <w:rsid w:val="0098170E"/>
    <w:rsid w:val="0098285C"/>
    <w:rsid w:val="0098397E"/>
    <w:rsid w:val="00983B56"/>
    <w:rsid w:val="009847FD"/>
    <w:rsid w:val="009851B3"/>
    <w:rsid w:val="00985300"/>
    <w:rsid w:val="00986720"/>
    <w:rsid w:val="00987F00"/>
    <w:rsid w:val="0099403D"/>
    <w:rsid w:val="00995643"/>
    <w:rsid w:val="00995B0B"/>
    <w:rsid w:val="00997D38"/>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4EED"/>
    <w:rsid w:val="009D54D7"/>
    <w:rsid w:val="009D5A41"/>
    <w:rsid w:val="009E01F2"/>
    <w:rsid w:val="009E13BF"/>
    <w:rsid w:val="009E3631"/>
    <w:rsid w:val="009E3EB9"/>
    <w:rsid w:val="009E69C2"/>
    <w:rsid w:val="009E70AF"/>
    <w:rsid w:val="009E7AEB"/>
    <w:rsid w:val="009F019A"/>
    <w:rsid w:val="009F1B37"/>
    <w:rsid w:val="009F1E8B"/>
    <w:rsid w:val="009F3AD9"/>
    <w:rsid w:val="009F4B4A"/>
    <w:rsid w:val="009F4EB0"/>
    <w:rsid w:val="009F4F2B"/>
    <w:rsid w:val="009F513E"/>
    <w:rsid w:val="009F5802"/>
    <w:rsid w:val="009F64AE"/>
    <w:rsid w:val="00A0042D"/>
    <w:rsid w:val="00A0053A"/>
    <w:rsid w:val="00A0066D"/>
    <w:rsid w:val="00A00C33"/>
    <w:rsid w:val="00A01103"/>
    <w:rsid w:val="00A012C0"/>
    <w:rsid w:val="00A014BB"/>
    <w:rsid w:val="00A01E10"/>
    <w:rsid w:val="00A02588"/>
    <w:rsid w:val="00A02D81"/>
    <w:rsid w:val="00A03F54"/>
    <w:rsid w:val="00A0432D"/>
    <w:rsid w:val="00A04762"/>
    <w:rsid w:val="00A07689"/>
    <w:rsid w:val="00A07906"/>
    <w:rsid w:val="00A10908"/>
    <w:rsid w:val="00A1094B"/>
    <w:rsid w:val="00A12330"/>
    <w:rsid w:val="00A1259F"/>
    <w:rsid w:val="00A1446F"/>
    <w:rsid w:val="00A151B5"/>
    <w:rsid w:val="00A156C4"/>
    <w:rsid w:val="00A16E48"/>
    <w:rsid w:val="00A17F74"/>
    <w:rsid w:val="00A220FF"/>
    <w:rsid w:val="00A227E0"/>
    <w:rsid w:val="00A232E4"/>
    <w:rsid w:val="00A24AAD"/>
    <w:rsid w:val="00A25D17"/>
    <w:rsid w:val="00A26A8A"/>
    <w:rsid w:val="00A27255"/>
    <w:rsid w:val="00A31FB9"/>
    <w:rsid w:val="00A32304"/>
    <w:rsid w:val="00A3420E"/>
    <w:rsid w:val="00A35374"/>
    <w:rsid w:val="00A35D66"/>
    <w:rsid w:val="00A36944"/>
    <w:rsid w:val="00A36C6A"/>
    <w:rsid w:val="00A41085"/>
    <w:rsid w:val="00A425FA"/>
    <w:rsid w:val="00A43960"/>
    <w:rsid w:val="00A46902"/>
    <w:rsid w:val="00A50CDB"/>
    <w:rsid w:val="00A51F3E"/>
    <w:rsid w:val="00A5364B"/>
    <w:rsid w:val="00A54142"/>
    <w:rsid w:val="00A54C42"/>
    <w:rsid w:val="00A572B1"/>
    <w:rsid w:val="00A577AF"/>
    <w:rsid w:val="00A60177"/>
    <w:rsid w:val="00A6058B"/>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14F2"/>
    <w:rsid w:val="00AD178D"/>
    <w:rsid w:val="00AD304B"/>
    <w:rsid w:val="00AD4497"/>
    <w:rsid w:val="00AD7780"/>
    <w:rsid w:val="00AE01E8"/>
    <w:rsid w:val="00AE09B2"/>
    <w:rsid w:val="00AE2263"/>
    <w:rsid w:val="00AE248E"/>
    <w:rsid w:val="00AE2D12"/>
    <w:rsid w:val="00AE2F06"/>
    <w:rsid w:val="00AE4F1C"/>
    <w:rsid w:val="00AF1433"/>
    <w:rsid w:val="00AF48B4"/>
    <w:rsid w:val="00AF4923"/>
    <w:rsid w:val="00AF4AAD"/>
    <w:rsid w:val="00AF7C74"/>
    <w:rsid w:val="00B000AF"/>
    <w:rsid w:val="00B01BD5"/>
    <w:rsid w:val="00B04E79"/>
    <w:rsid w:val="00B055F8"/>
    <w:rsid w:val="00B07488"/>
    <w:rsid w:val="00B075A2"/>
    <w:rsid w:val="00B10DD2"/>
    <w:rsid w:val="00B115DC"/>
    <w:rsid w:val="00B11952"/>
    <w:rsid w:val="00B14080"/>
    <w:rsid w:val="00B149AC"/>
    <w:rsid w:val="00B14BD2"/>
    <w:rsid w:val="00B1557F"/>
    <w:rsid w:val="00B16303"/>
    <w:rsid w:val="00B1668D"/>
    <w:rsid w:val="00B17494"/>
    <w:rsid w:val="00B17981"/>
    <w:rsid w:val="00B20CAD"/>
    <w:rsid w:val="00B21A42"/>
    <w:rsid w:val="00B21CBC"/>
    <w:rsid w:val="00B233BB"/>
    <w:rsid w:val="00B25612"/>
    <w:rsid w:val="00B26437"/>
    <w:rsid w:val="00B2678E"/>
    <w:rsid w:val="00B300AC"/>
    <w:rsid w:val="00B30647"/>
    <w:rsid w:val="00B30906"/>
    <w:rsid w:val="00B315FF"/>
    <w:rsid w:val="00B31F0E"/>
    <w:rsid w:val="00B34F25"/>
    <w:rsid w:val="00B350F5"/>
    <w:rsid w:val="00B43672"/>
    <w:rsid w:val="00B473D8"/>
    <w:rsid w:val="00B47464"/>
    <w:rsid w:val="00B5165A"/>
    <w:rsid w:val="00B524C1"/>
    <w:rsid w:val="00B52C8D"/>
    <w:rsid w:val="00B544B8"/>
    <w:rsid w:val="00B564BF"/>
    <w:rsid w:val="00B6104E"/>
    <w:rsid w:val="00B610C7"/>
    <w:rsid w:val="00B62106"/>
    <w:rsid w:val="00B626A8"/>
    <w:rsid w:val="00B62B98"/>
    <w:rsid w:val="00B638C7"/>
    <w:rsid w:val="00B6484C"/>
    <w:rsid w:val="00B65695"/>
    <w:rsid w:val="00B66526"/>
    <w:rsid w:val="00B665A3"/>
    <w:rsid w:val="00B73BB4"/>
    <w:rsid w:val="00B7616B"/>
    <w:rsid w:val="00B80532"/>
    <w:rsid w:val="00B82039"/>
    <w:rsid w:val="00B82454"/>
    <w:rsid w:val="00B87397"/>
    <w:rsid w:val="00B90097"/>
    <w:rsid w:val="00B90999"/>
    <w:rsid w:val="00B91AD7"/>
    <w:rsid w:val="00B92D23"/>
    <w:rsid w:val="00B93F50"/>
    <w:rsid w:val="00B95BC8"/>
    <w:rsid w:val="00B96E87"/>
    <w:rsid w:val="00BA146A"/>
    <w:rsid w:val="00BA32EE"/>
    <w:rsid w:val="00BA5A9D"/>
    <w:rsid w:val="00BA6D41"/>
    <w:rsid w:val="00BB5B36"/>
    <w:rsid w:val="00BB6E9A"/>
    <w:rsid w:val="00BC027B"/>
    <w:rsid w:val="00BC269A"/>
    <w:rsid w:val="00BC30A6"/>
    <w:rsid w:val="00BC362D"/>
    <w:rsid w:val="00BC3ED3"/>
    <w:rsid w:val="00BC3EF6"/>
    <w:rsid w:val="00BC4E34"/>
    <w:rsid w:val="00BC51D0"/>
    <w:rsid w:val="00BC5633"/>
    <w:rsid w:val="00BC58E1"/>
    <w:rsid w:val="00BC59CA"/>
    <w:rsid w:val="00BC6462"/>
    <w:rsid w:val="00BD0A32"/>
    <w:rsid w:val="00BD210E"/>
    <w:rsid w:val="00BD4E55"/>
    <w:rsid w:val="00BD513B"/>
    <w:rsid w:val="00BD5E52"/>
    <w:rsid w:val="00BE00CD"/>
    <w:rsid w:val="00BE0E75"/>
    <w:rsid w:val="00BE1789"/>
    <w:rsid w:val="00BE1BEA"/>
    <w:rsid w:val="00BE289D"/>
    <w:rsid w:val="00BE3634"/>
    <w:rsid w:val="00BE3E30"/>
    <w:rsid w:val="00BE5274"/>
    <w:rsid w:val="00BE71CD"/>
    <w:rsid w:val="00BE7748"/>
    <w:rsid w:val="00BE7BDA"/>
    <w:rsid w:val="00BE7EE5"/>
    <w:rsid w:val="00BF0548"/>
    <w:rsid w:val="00BF4949"/>
    <w:rsid w:val="00BF4D7C"/>
    <w:rsid w:val="00BF5085"/>
    <w:rsid w:val="00C013F4"/>
    <w:rsid w:val="00C020F4"/>
    <w:rsid w:val="00C040AB"/>
    <w:rsid w:val="00C0499B"/>
    <w:rsid w:val="00C05406"/>
    <w:rsid w:val="00C05CF0"/>
    <w:rsid w:val="00C119AC"/>
    <w:rsid w:val="00C14EE6"/>
    <w:rsid w:val="00C14F9B"/>
    <w:rsid w:val="00C151DA"/>
    <w:rsid w:val="00C152A1"/>
    <w:rsid w:val="00C16CCB"/>
    <w:rsid w:val="00C21111"/>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160A"/>
    <w:rsid w:val="00C52A7D"/>
    <w:rsid w:val="00C57928"/>
    <w:rsid w:val="00C57933"/>
    <w:rsid w:val="00C60206"/>
    <w:rsid w:val="00C602DF"/>
    <w:rsid w:val="00C615D4"/>
    <w:rsid w:val="00C61B5D"/>
    <w:rsid w:val="00C61C0E"/>
    <w:rsid w:val="00C61C64"/>
    <w:rsid w:val="00C61CDA"/>
    <w:rsid w:val="00C653EA"/>
    <w:rsid w:val="00C72956"/>
    <w:rsid w:val="00C73045"/>
    <w:rsid w:val="00C73212"/>
    <w:rsid w:val="00C7354A"/>
    <w:rsid w:val="00C74379"/>
    <w:rsid w:val="00C74DD8"/>
    <w:rsid w:val="00C75C5E"/>
    <w:rsid w:val="00C7669F"/>
    <w:rsid w:val="00C76DFF"/>
    <w:rsid w:val="00C80B8F"/>
    <w:rsid w:val="00C82743"/>
    <w:rsid w:val="00C82E0A"/>
    <w:rsid w:val="00C834CE"/>
    <w:rsid w:val="00C9047F"/>
    <w:rsid w:val="00C916E7"/>
    <w:rsid w:val="00C91F65"/>
    <w:rsid w:val="00C92310"/>
    <w:rsid w:val="00C94C7A"/>
    <w:rsid w:val="00C95150"/>
    <w:rsid w:val="00C95A73"/>
    <w:rsid w:val="00CA02B0"/>
    <w:rsid w:val="00CA032E"/>
    <w:rsid w:val="00CA2182"/>
    <w:rsid w:val="00CA2186"/>
    <w:rsid w:val="00CA26EF"/>
    <w:rsid w:val="00CA3608"/>
    <w:rsid w:val="00CA4CA0"/>
    <w:rsid w:val="00CA5E5E"/>
    <w:rsid w:val="00CA7D7B"/>
    <w:rsid w:val="00CA7F9D"/>
    <w:rsid w:val="00CB0131"/>
    <w:rsid w:val="00CB0AE4"/>
    <w:rsid w:val="00CB0C21"/>
    <w:rsid w:val="00CB0D1A"/>
    <w:rsid w:val="00CB3627"/>
    <w:rsid w:val="00CB3A35"/>
    <w:rsid w:val="00CB4B4B"/>
    <w:rsid w:val="00CB4B73"/>
    <w:rsid w:val="00CB74CB"/>
    <w:rsid w:val="00CB7E04"/>
    <w:rsid w:val="00CC24B7"/>
    <w:rsid w:val="00CC4D49"/>
    <w:rsid w:val="00CC7131"/>
    <w:rsid w:val="00CC7B9E"/>
    <w:rsid w:val="00CD06CA"/>
    <w:rsid w:val="00CD076A"/>
    <w:rsid w:val="00CD180C"/>
    <w:rsid w:val="00CD1FF4"/>
    <w:rsid w:val="00CD37DA"/>
    <w:rsid w:val="00CD4F2C"/>
    <w:rsid w:val="00CD731C"/>
    <w:rsid w:val="00CE08E8"/>
    <w:rsid w:val="00CE2133"/>
    <w:rsid w:val="00CE245D"/>
    <w:rsid w:val="00CE300F"/>
    <w:rsid w:val="00CE3582"/>
    <w:rsid w:val="00CE3795"/>
    <w:rsid w:val="00CE39D9"/>
    <w:rsid w:val="00CE3E20"/>
    <w:rsid w:val="00CF4827"/>
    <w:rsid w:val="00CF4C69"/>
    <w:rsid w:val="00CF581C"/>
    <w:rsid w:val="00CF71E0"/>
    <w:rsid w:val="00CF7BDA"/>
    <w:rsid w:val="00D001B1"/>
    <w:rsid w:val="00D014B5"/>
    <w:rsid w:val="00D03176"/>
    <w:rsid w:val="00D060A8"/>
    <w:rsid w:val="00D06605"/>
    <w:rsid w:val="00D06937"/>
    <w:rsid w:val="00D0720F"/>
    <w:rsid w:val="00D074E2"/>
    <w:rsid w:val="00D10DC1"/>
    <w:rsid w:val="00D11541"/>
    <w:rsid w:val="00D11B0B"/>
    <w:rsid w:val="00D11D72"/>
    <w:rsid w:val="00D12A3E"/>
    <w:rsid w:val="00D1496E"/>
    <w:rsid w:val="00D174BB"/>
    <w:rsid w:val="00D22160"/>
    <w:rsid w:val="00D22172"/>
    <w:rsid w:val="00D2301B"/>
    <w:rsid w:val="00D239EE"/>
    <w:rsid w:val="00D2682B"/>
    <w:rsid w:val="00D30534"/>
    <w:rsid w:val="00D32A77"/>
    <w:rsid w:val="00D33147"/>
    <w:rsid w:val="00D3501F"/>
    <w:rsid w:val="00D35728"/>
    <w:rsid w:val="00D359A7"/>
    <w:rsid w:val="00D37BCF"/>
    <w:rsid w:val="00D40F93"/>
    <w:rsid w:val="00D42277"/>
    <w:rsid w:val="00D43C59"/>
    <w:rsid w:val="00D44ADE"/>
    <w:rsid w:val="00D50D65"/>
    <w:rsid w:val="00D512E0"/>
    <w:rsid w:val="00D519F3"/>
    <w:rsid w:val="00D51D2A"/>
    <w:rsid w:val="00D53B7C"/>
    <w:rsid w:val="00D54F77"/>
    <w:rsid w:val="00D55F52"/>
    <w:rsid w:val="00D56508"/>
    <w:rsid w:val="00D56661"/>
    <w:rsid w:val="00D57055"/>
    <w:rsid w:val="00D6131A"/>
    <w:rsid w:val="00D61611"/>
    <w:rsid w:val="00D61784"/>
    <w:rsid w:val="00D6178A"/>
    <w:rsid w:val="00D63B53"/>
    <w:rsid w:val="00D63DED"/>
    <w:rsid w:val="00D6478B"/>
    <w:rsid w:val="00D64B88"/>
    <w:rsid w:val="00D64DC5"/>
    <w:rsid w:val="00D66BA6"/>
    <w:rsid w:val="00D700B1"/>
    <w:rsid w:val="00D730FA"/>
    <w:rsid w:val="00D74960"/>
    <w:rsid w:val="00D76631"/>
    <w:rsid w:val="00D768B7"/>
    <w:rsid w:val="00D77492"/>
    <w:rsid w:val="00D811E8"/>
    <w:rsid w:val="00D819E7"/>
    <w:rsid w:val="00D81A44"/>
    <w:rsid w:val="00D83072"/>
    <w:rsid w:val="00D83ABC"/>
    <w:rsid w:val="00D84870"/>
    <w:rsid w:val="00D87EC2"/>
    <w:rsid w:val="00D905AA"/>
    <w:rsid w:val="00D91B92"/>
    <w:rsid w:val="00D926B3"/>
    <w:rsid w:val="00D92F63"/>
    <w:rsid w:val="00D947B6"/>
    <w:rsid w:val="00D94A53"/>
    <w:rsid w:val="00D97E00"/>
    <w:rsid w:val="00DA00BC"/>
    <w:rsid w:val="00DA06CD"/>
    <w:rsid w:val="00DA0E22"/>
    <w:rsid w:val="00DA1122"/>
    <w:rsid w:val="00DA1490"/>
    <w:rsid w:val="00DA1EFA"/>
    <w:rsid w:val="00DA25E7"/>
    <w:rsid w:val="00DA3687"/>
    <w:rsid w:val="00DA39F2"/>
    <w:rsid w:val="00DA564B"/>
    <w:rsid w:val="00DA6A5C"/>
    <w:rsid w:val="00DB311F"/>
    <w:rsid w:val="00DB53C6"/>
    <w:rsid w:val="00DB59E3"/>
    <w:rsid w:val="00DB6CB6"/>
    <w:rsid w:val="00DB758F"/>
    <w:rsid w:val="00DC1F1B"/>
    <w:rsid w:val="00DC325F"/>
    <w:rsid w:val="00DC3D8F"/>
    <w:rsid w:val="00DC42E8"/>
    <w:rsid w:val="00DC67DF"/>
    <w:rsid w:val="00DC6DBB"/>
    <w:rsid w:val="00DC7761"/>
    <w:rsid w:val="00DD0022"/>
    <w:rsid w:val="00DD0156"/>
    <w:rsid w:val="00DD073C"/>
    <w:rsid w:val="00DD128C"/>
    <w:rsid w:val="00DD1B8F"/>
    <w:rsid w:val="00DD20ED"/>
    <w:rsid w:val="00DD4E73"/>
    <w:rsid w:val="00DD5BCC"/>
    <w:rsid w:val="00DD6576"/>
    <w:rsid w:val="00DD7509"/>
    <w:rsid w:val="00DD79C7"/>
    <w:rsid w:val="00DD7D6E"/>
    <w:rsid w:val="00DE17FD"/>
    <w:rsid w:val="00DE34B2"/>
    <w:rsid w:val="00DE3777"/>
    <w:rsid w:val="00DE3D6A"/>
    <w:rsid w:val="00DE49DE"/>
    <w:rsid w:val="00DE618B"/>
    <w:rsid w:val="00DE6EC2"/>
    <w:rsid w:val="00DF0834"/>
    <w:rsid w:val="00DF0873"/>
    <w:rsid w:val="00DF2707"/>
    <w:rsid w:val="00DF4D90"/>
    <w:rsid w:val="00DF5EBD"/>
    <w:rsid w:val="00DF6BA8"/>
    <w:rsid w:val="00DF78EA"/>
    <w:rsid w:val="00DF7BFC"/>
    <w:rsid w:val="00DF7CA3"/>
    <w:rsid w:val="00DF7F0D"/>
    <w:rsid w:val="00E00D5A"/>
    <w:rsid w:val="00E01462"/>
    <w:rsid w:val="00E01A76"/>
    <w:rsid w:val="00E01B1F"/>
    <w:rsid w:val="00E01B67"/>
    <w:rsid w:val="00E037E0"/>
    <w:rsid w:val="00E04B30"/>
    <w:rsid w:val="00E05FB7"/>
    <w:rsid w:val="00E066E6"/>
    <w:rsid w:val="00E06807"/>
    <w:rsid w:val="00E06C5E"/>
    <w:rsid w:val="00E0752B"/>
    <w:rsid w:val="00E07890"/>
    <w:rsid w:val="00E1228E"/>
    <w:rsid w:val="00E123AA"/>
    <w:rsid w:val="00E13374"/>
    <w:rsid w:val="00E14079"/>
    <w:rsid w:val="00E15F90"/>
    <w:rsid w:val="00E16D3E"/>
    <w:rsid w:val="00E17167"/>
    <w:rsid w:val="00E200BE"/>
    <w:rsid w:val="00E20520"/>
    <w:rsid w:val="00E21D55"/>
    <w:rsid w:val="00E21FDC"/>
    <w:rsid w:val="00E2551E"/>
    <w:rsid w:val="00E26B13"/>
    <w:rsid w:val="00E27E5A"/>
    <w:rsid w:val="00E31135"/>
    <w:rsid w:val="00E317BA"/>
    <w:rsid w:val="00E32515"/>
    <w:rsid w:val="00E3469B"/>
    <w:rsid w:val="00E34D43"/>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4021"/>
    <w:rsid w:val="00E5509D"/>
    <w:rsid w:val="00E55DA0"/>
    <w:rsid w:val="00E56033"/>
    <w:rsid w:val="00E61159"/>
    <w:rsid w:val="00E61D4A"/>
    <w:rsid w:val="00E625DA"/>
    <w:rsid w:val="00E634DC"/>
    <w:rsid w:val="00E667F3"/>
    <w:rsid w:val="00E67794"/>
    <w:rsid w:val="00E70797"/>
    <w:rsid w:val="00E70CC6"/>
    <w:rsid w:val="00E71254"/>
    <w:rsid w:val="00E73CCD"/>
    <w:rsid w:val="00E76453"/>
    <w:rsid w:val="00E77353"/>
    <w:rsid w:val="00E775AE"/>
    <w:rsid w:val="00E8272C"/>
    <w:rsid w:val="00E827C7"/>
    <w:rsid w:val="00E85DBD"/>
    <w:rsid w:val="00E874D1"/>
    <w:rsid w:val="00E87A99"/>
    <w:rsid w:val="00E90561"/>
    <w:rsid w:val="00E90702"/>
    <w:rsid w:val="00E9241E"/>
    <w:rsid w:val="00E93DEF"/>
    <w:rsid w:val="00E947B1"/>
    <w:rsid w:val="00E96852"/>
    <w:rsid w:val="00E97753"/>
    <w:rsid w:val="00EA16AC"/>
    <w:rsid w:val="00EA36FF"/>
    <w:rsid w:val="00EA385A"/>
    <w:rsid w:val="00EA3931"/>
    <w:rsid w:val="00EA5EC6"/>
    <w:rsid w:val="00EA658E"/>
    <w:rsid w:val="00EA7A88"/>
    <w:rsid w:val="00EB27F2"/>
    <w:rsid w:val="00EB3928"/>
    <w:rsid w:val="00EB5373"/>
    <w:rsid w:val="00EC02A2"/>
    <w:rsid w:val="00EC3638"/>
    <w:rsid w:val="00EC379B"/>
    <w:rsid w:val="00EC37DF"/>
    <w:rsid w:val="00EC3A99"/>
    <w:rsid w:val="00EC41B1"/>
    <w:rsid w:val="00ED0665"/>
    <w:rsid w:val="00ED12C0"/>
    <w:rsid w:val="00ED1739"/>
    <w:rsid w:val="00ED19F0"/>
    <w:rsid w:val="00ED2B50"/>
    <w:rsid w:val="00ED3A32"/>
    <w:rsid w:val="00ED3BDE"/>
    <w:rsid w:val="00ED58EC"/>
    <w:rsid w:val="00ED68FB"/>
    <w:rsid w:val="00ED783A"/>
    <w:rsid w:val="00EE265F"/>
    <w:rsid w:val="00EE2E34"/>
    <w:rsid w:val="00EE2E91"/>
    <w:rsid w:val="00EE3370"/>
    <w:rsid w:val="00EE3DCD"/>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41E8"/>
    <w:rsid w:val="00F14B38"/>
    <w:rsid w:val="00F15223"/>
    <w:rsid w:val="00F164B4"/>
    <w:rsid w:val="00F176E4"/>
    <w:rsid w:val="00F20E5F"/>
    <w:rsid w:val="00F25C26"/>
    <w:rsid w:val="00F25CC2"/>
    <w:rsid w:val="00F262B9"/>
    <w:rsid w:val="00F27573"/>
    <w:rsid w:val="00F307B6"/>
    <w:rsid w:val="00F30EB8"/>
    <w:rsid w:val="00F31876"/>
    <w:rsid w:val="00F31C67"/>
    <w:rsid w:val="00F35433"/>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755"/>
    <w:rsid w:val="00F67981"/>
    <w:rsid w:val="00F67D73"/>
    <w:rsid w:val="00F706CA"/>
    <w:rsid w:val="00F70F8D"/>
    <w:rsid w:val="00F71C5A"/>
    <w:rsid w:val="00F72613"/>
    <w:rsid w:val="00F733A4"/>
    <w:rsid w:val="00F7758F"/>
    <w:rsid w:val="00F82811"/>
    <w:rsid w:val="00F831D6"/>
    <w:rsid w:val="00F83EFA"/>
    <w:rsid w:val="00F83F8D"/>
    <w:rsid w:val="00F84153"/>
    <w:rsid w:val="00F85661"/>
    <w:rsid w:val="00F96602"/>
    <w:rsid w:val="00F9735A"/>
    <w:rsid w:val="00FA32FC"/>
    <w:rsid w:val="00FA59FD"/>
    <w:rsid w:val="00FA5D8C"/>
    <w:rsid w:val="00FA6403"/>
    <w:rsid w:val="00FA73EC"/>
    <w:rsid w:val="00FB16CD"/>
    <w:rsid w:val="00FB73AE"/>
    <w:rsid w:val="00FC465E"/>
    <w:rsid w:val="00FC5388"/>
    <w:rsid w:val="00FC582B"/>
    <w:rsid w:val="00FC64D7"/>
    <w:rsid w:val="00FC726C"/>
    <w:rsid w:val="00FD1B4B"/>
    <w:rsid w:val="00FD1B94"/>
    <w:rsid w:val="00FD2A76"/>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07C"/>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494504F-58D5-4CC1-B9FB-30A62331B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4F6856"/>
    <w:rPr>
      <w:sz w:val="16"/>
      <w:szCs w:val="16"/>
    </w:rPr>
  </w:style>
  <w:style w:type="paragraph" w:styleId="CommentText">
    <w:name w:val="annotation text"/>
    <w:basedOn w:val="Normal"/>
    <w:link w:val="CommentTextChar"/>
    <w:unhideWhenUsed/>
    <w:rsid w:val="004F6856"/>
    <w:rPr>
      <w:sz w:val="20"/>
      <w:szCs w:val="20"/>
    </w:rPr>
  </w:style>
  <w:style w:type="character" w:customStyle="1" w:styleId="CommentTextChar">
    <w:name w:val="Comment Text Char"/>
    <w:basedOn w:val="DefaultParagraphFont"/>
    <w:link w:val="CommentText"/>
    <w:rsid w:val="004F6856"/>
  </w:style>
  <w:style w:type="paragraph" w:styleId="CommentSubject">
    <w:name w:val="annotation subject"/>
    <w:basedOn w:val="CommentText"/>
    <w:next w:val="CommentText"/>
    <w:link w:val="CommentSubjectChar"/>
    <w:semiHidden/>
    <w:unhideWhenUsed/>
    <w:rsid w:val="004F6856"/>
    <w:rPr>
      <w:b/>
      <w:bCs/>
    </w:rPr>
  </w:style>
  <w:style w:type="character" w:customStyle="1" w:styleId="CommentSubjectChar">
    <w:name w:val="Comment Subject Char"/>
    <w:basedOn w:val="CommentTextChar"/>
    <w:link w:val="CommentSubject"/>
    <w:semiHidden/>
    <w:rsid w:val="004F6856"/>
    <w:rPr>
      <w:b/>
      <w:bCs/>
    </w:rPr>
  </w:style>
  <w:style w:type="paragraph" w:styleId="Revision">
    <w:name w:val="Revision"/>
    <w:hidden/>
    <w:uiPriority w:val="99"/>
    <w:semiHidden/>
    <w:rsid w:val="001D44F2"/>
    <w:rPr>
      <w:sz w:val="24"/>
      <w:szCs w:val="24"/>
    </w:rPr>
  </w:style>
  <w:style w:type="character" w:styleId="Hyperlink">
    <w:name w:val="Hyperlink"/>
    <w:basedOn w:val="DefaultParagraphFont"/>
    <w:unhideWhenUsed/>
    <w:rsid w:val="00E874D1"/>
    <w:rPr>
      <w:color w:val="0000FF" w:themeColor="hyperlink"/>
      <w:u w:val="single"/>
    </w:rPr>
  </w:style>
  <w:style w:type="character" w:customStyle="1" w:styleId="UnresolvedMention1">
    <w:name w:val="Unresolved Mention1"/>
    <w:basedOn w:val="DefaultParagraphFont"/>
    <w:uiPriority w:val="99"/>
    <w:semiHidden/>
    <w:unhideWhenUsed/>
    <w:rsid w:val="00E87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2959</Words>
  <Characters>15494</Characters>
  <Application>Microsoft Office Word</Application>
  <DocSecurity>0</DocSecurity>
  <Lines>274</Lines>
  <Paragraphs>65</Paragraphs>
  <ScaleCrop>false</ScaleCrop>
  <HeadingPairs>
    <vt:vector size="2" baseType="variant">
      <vt:variant>
        <vt:lpstr>Title</vt:lpstr>
      </vt:variant>
      <vt:variant>
        <vt:i4>1</vt:i4>
      </vt:variant>
    </vt:vector>
  </HeadingPairs>
  <TitlesOfParts>
    <vt:vector size="1" baseType="lpstr">
      <vt:lpstr>BA - HB01778 (Committee Report (Unamended))</vt:lpstr>
    </vt:vector>
  </TitlesOfParts>
  <Company>State of Texas</Company>
  <LinksUpToDate>false</LinksUpToDate>
  <CharactersWithSpaces>18445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26966</dc:subject>
  <dc:creator>State of Texas</dc:creator>
  <dc:description>HB 1778 by Thompson-(H)Criminal Jurisprudence</dc:description>
  <cp:lastModifiedBy>Damian Duarte</cp:lastModifiedBy>
  <cp:revision>2</cp:revision>
  <cp:lastPrinted>2003-11-26T17:21:00Z</cp:lastPrinted>
  <dcterms:created xsi:type="dcterms:W3CDTF">2025-04-29T20:01:00Z</dcterms:created>
  <dcterms:modified xsi:type="dcterms:W3CDTF">2025-04-29T20:01:00Z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25.118.2107</vt:lpwstr>
  </property>
</Properties>
</file>