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93175" w14:paraId="35E4EBCE" w14:textId="77777777" w:rsidTr="00345119">
        <w:tc>
          <w:tcPr>
            <w:tcW w:w="9576" w:type="dxa"/>
            <w:noWrap/>
          </w:tcPr>
          <w:p w14:paraId="41996C84" w14:textId="77777777" w:rsidR="008423E4" w:rsidRPr="0022177D" w:rsidRDefault="00721BC7" w:rsidP="00595311">
            <w:pPr>
              <w:pStyle w:val="Heading1"/>
            </w:pPr>
            <w:r w:rsidRPr="00631897">
              <w:t>BILL ANALYSIS</w:t>
            </w:r>
          </w:p>
        </w:tc>
      </w:tr>
    </w:tbl>
    <w:p w14:paraId="2A370E3C" w14:textId="77777777" w:rsidR="008423E4" w:rsidRPr="0022177D" w:rsidRDefault="008423E4" w:rsidP="00595311">
      <w:pPr>
        <w:jc w:val="center"/>
      </w:pPr>
    </w:p>
    <w:p w14:paraId="1D29E9D1" w14:textId="77777777" w:rsidR="008423E4" w:rsidRPr="00B31F0E" w:rsidRDefault="008423E4" w:rsidP="00595311"/>
    <w:p w14:paraId="6BFBBE7B" w14:textId="77777777" w:rsidR="008423E4" w:rsidRPr="00742794" w:rsidRDefault="008423E4" w:rsidP="0059531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93175" w14:paraId="02CB3D99" w14:textId="77777777" w:rsidTr="00345119">
        <w:tc>
          <w:tcPr>
            <w:tcW w:w="9576" w:type="dxa"/>
          </w:tcPr>
          <w:p w14:paraId="33C7606E" w14:textId="7D95D7C9" w:rsidR="008423E4" w:rsidRPr="00861995" w:rsidRDefault="00721BC7" w:rsidP="00595311">
            <w:pPr>
              <w:jc w:val="right"/>
            </w:pPr>
            <w:r>
              <w:t>H.B. 1950</w:t>
            </w:r>
          </w:p>
        </w:tc>
      </w:tr>
      <w:tr w:rsidR="00693175" w14:paraId="7FA82875" w14:textId="77777777" w:rsidTr="00345119">
        <w:tc>
          <w:tcPr>
            <w:tcW w:w="9576" w:type="dxa"/>
          </w:tcPr>
          <w:p w14:paraId="4A06BDB2" w14:textId="136E6E82" w:rsidR="008423E4" w:rsidRPr="00861995" w:rsidRDefault="00721BC7" w:rsidP="00595311">
            <w:pPr>
              <w:jc w:val="right"/>
            </w:pPr>
            <w:r>
              <w:t xml:space="preserve">By: </w:t>
            </w:r>
            <w:r w:rsidR="008673ED">
              <w:t>Capriglione</w:t>
            </w:r>
          </w:p>
        </w:tc>
      </w:tr>
      <w:tr w:rsidR="00693175" w14:paraId="37CAACCF" w14:textId="77777777" w:rsidTr="00345119">
        <w:tc>
          <w:tcPr>
            <w:tcW w:w="9576" w:type="dxa"/>
          </w:tcPr>
          <w:p w14:paraId="71251CB1" w14:textId="0738FB21" w:rsidR="008423E4" w:rsidRPr="00861995" w:rsidRDefault="00721BC7" w:rsidP="00595311">
            <w:pPr>
              <w:jc w:val="right"/>
            </w:pPr>
            <w:r>
              <w:t>Intergovernmental Affairs</w:t>
            </w:r>
          </w:p>
        </w:tc>
      </w:tr>
      <w:tr w:rsidR="00693175" w14:paraId="401E6157" w14:textId="77777777" w:rsidTr="00345119">
        <w:tc>
          <w:tcPr>
            <w:tcW w:w="9576" w:type="dxa"/>
          </w:tcPr>
          <w:p w14:paraId="75545A70" w14:textId="5780D9A9" w:rsidR="008423E4" w:rsidRDefault="00721BC7" w:rsidP="00595311">
            <w:pPr>
              <w:jc w:val="right"/>
            </w:pPr>
            <w:r>
              <w:t>Committee Report (Unamended)</w:t>
            </w:r>
          </w:p>
        </w:tc>
      </w:tr>
    </w:tbl>
    <w:p w14:paraId="68891ABF" w14:textId="77777777" w:rsidR="008423E4" w:rsidRDefault="008423E4" w:rsidP="00595311">
      <w:pPr>
        <w:tabs>
          <w:tab w:val="right" w:pos="9360"/>
        </w:tabs>
      </w:pPr>
    </w:p>
    <w:p w14:paraId="6ED410EA" w14:textId="77777777" w:rsidR="008423E4" w:rsidRDefault="008423E4" w:rsidP="00595311"/>
    <w:p w14:paraId="5899C0B1" w14:textId="77777777" w:rsidR="008423E4" w:rsidRDefault="008423E4" w:rsidP="0059531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93175" w14:paraId="772C85F8" w14:textId="77777777" w:rsidTr="00345119">
        <w:tc>
          <w:tcPr>
            <w:tcW w:w="9576" w:type="dxa"/>
          </w:tcPr>
          <w:p w14:paraId="1D821E7E" w14:textId="77777777" w:rsidR="008423E4" w:rsidRPr="00A8133F" w:rsidRDefault="00721BC7" w:rsidP="0059531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3D89999" w14:textId="77777777" w:rsidR="008423E4" w:rsidRDefault="008423E4" w:rsidP="00595311"/>
          <w:p w14:paraId="1353C897" w14:textId="4FCC1B44" w:rsidR="00505AA7" w:rsidRDefault="00721BC7" w:rsidP="0059531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</w:t>
            </w:r>
            <w:r w:rsidR="00340A70">
              <w:t xml:space="preserve"> Texas</w:t>
            </w:r>
            <w:r>
              <w:t xml:space="preserve"> m</w:t>
            </w:r>
            <w:r w:rsidR="005F3952">
              <w:t>unicipal courts play a critical role in ensuring public safety and administration of justice</w:t>
            </w:r>
            <w:r w:rsidR="00340A70">
              <w:t>;</w:t>
            </w:r>
            <w:r w:rsidR="005F3952">
              <w:t xml:space="preserve"> </w:t>
            </w:r>
            <w:r w:rsidR="00340A70">
              <w:t>t</w:t>
            </w:r>
            <w:r w:rsidR="005F3952">
              <w:t xml:space="preserve">o support these functions, municipalities have established dedicated funds for court security and technology improvements. However, </w:t>
            </w:r>
            <w:r w:rsidR="00340A70">
              <w:t xml:space="preserve">the bill author has also informed the committee that </w:t>
            </w:r>
            <w:r w:rsidR="005F3952">
              <w:t xml:space="preserve">inconsistencies in the allocation and use of these funds have led to concerns about </w:t>
            </w:r>
            <w:r w:rsidR="002F257D">
              <w:t xml:space="preserve">whether these </w:t>
            </w:r>
            <w:r w:rsidR="005F3952">
              <w:t>resources for essential court operations</w:t>
            </w:r>
            <w:r w:rsidR="002F257D">
              <w:t xml:space="preserve"> are adequate or being used transparently and efficiently</w:t>
            </w:r>
            <w:r w:rsidR="005F3952">
              <w:t xml:space="preserve">. </w:t>
            </w:r>
            <w:r w:rsidR="002F257D">
              <w:t>In addition, u</w:t>
            </w:r>
            <w:r w:rsidR="00340A70">
              <w:t>nder current law</w:t>
            </w:r>
            <w:r w:rsidR="005F3952">
              <w:t xml:space="preserve">, certain municipalities must maintain separate funds for court security and technology, which can create logistical challenges and reduce the ability to allocate resources where they are most needed. </w:t>
            </w:r>
            <w:r w:rsidR="00B9346C">
              <w:t>H.B.</w:t>
            </w:r>
            <w:r w:rsidR="007F2BCB">
              <w:t> </w:t>
            </w:r>
            <w:r w:rsidR="005F3952">
              <w:t xml:space="preserve">1950 seeks to streamline and improve the management of municipal court security and technology funds by </w:t>
            </w:r>
            <w:r w:rsidR="00D953AF">
              <w:t xml:space="preserve">establishing consolidated </w:t>
            </w:r>
            <w:r w:rsidR="00D953AF" w:rsidRPr="004772D2">
              <w:t>fund</w:t>
            </w:r>
            <w:r w:rsidR="00D953AF">
              <w:t>s</w:t>
            </w:r>
            <w:r w:rsidR="00D953AF" w:rsidRPr="004772D2">
              <w:t xml:space="preserve"> </w:t>
            </w:r>
            <w:r w:rsidR="005F3952">
              <w:t>in certain municipalities.</w:t>
            </w:r>
          </w:p>
          <w:p w14:paraId="77F117D7" w14:textId="0DD72FDC" w:rsidR="008423E4" w:rsidRPr="00E26B13" w:rsidRDefault="00721BC7" w:rsidP="0059531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693175" w14:paraId="52C573AA" w14:textId="77777777" w:rsidTr="00345119">
        <w:tc>
          <w:tcPr>
            <w:tcW w:w="9576" w:type="dxa"/>
          </w:tcPr>
          <w:p w14:paraId="021C6678" w14:textId="77777777" w:rsidR="0017725B" w:rsidRDefault="00721BC7" w:rsidP="0059531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693C850" w14:textId="77777777" w:rsidR="0017725B" w:rsidRDefault="0017725B" w:rsidP="00595311">
            <w:pPr>
              <w:rPr>
                <w:b/>
                <w:u w:val="single"/>
              </w:rPr>
            </w:pPr>
          </w:p>
          <w:p w14:paraId="5B0A4DBA" w14:textId="3554AF30" w:rsidR="008C2944" w:rsidRPr="008C2944" w:rsidRDefault="00721BC7" w:rsidP="00595311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</w:t>
            </w:r>
            <w:r>
              <w:t>change the eligibility of a person for community supervision, parole, or mandatory supervision.</w:t>
            </w:r>
          </w:p>
          <w:p w14:paraId="2A1A6C9C" w14:textId="77777777" w:rsidR="0017725B" w:rsidRPr="0017725B" w:rsidRDefault="0017725B" w:rsidP="00595311">
            <w:pPr>
              <w:rPr>
                <w:b/>
                <w:u w:val="single"/>
              </w:rPr>
            </w:pPr>
          </w:p>
        </w:tc>
      </w:tr>
      <w:tr w:rsidR="00693175" w14:paraId="00555BBB" w14:textId="77777777" w:rsidTr="00345119">
        <w:tc>
          <w:tcPr>
            <w:tcW w:w="9576" w:type="dxa"/>
          </w:tcPr>
          <w:p w14:paraId="7BF3162C" w14:textId="77777777" w:rsidR="008423E4" w:rsidRPr="00A8133F" w:rsidRDefault="00721BC7" w:rsidP="0059531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7A698E3" w14:textId="77777777" w:rsidR="008423E4" w:rsidRDefault="008423E4" w:rsidP="00595311"/>
          <w:p w14:paraId="5BA420FC" w14:textId="42924B8C" w:rsidR="008C2944" w:rsidRDefault="00721BC7" w:rsidP="0059531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43BAC80" w14:textId="77777777" w:rsidR="008423E4" w:rsidRPr="00E21FDC" w:rsidRDefault="008423E4" w:rsidP="00595311">
            <w:pPr>
              <w:rPr>
                <w:b/>
              </w:rPr>
            </w:pPr>
          </w:p>
        </w:tc>
      </w:tr>
      <w:tr w:rsidR="00693175" w14:paraId="70272143" w14:textId="77777777" w:rsidTr="00345119">
        <w:tc>
          <w:tcPr>
            <w:tcW w:w="9576" w:type="dxa"/>
          </w:tcPr>
          <w:p w14:paraId="65ACD55F" w14:textId="77777777" w:rsidR="008423E4" w:rsidRPr="00A8133F" w:rsidRDefault="00721BC7" w:rsidP="0059531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2827F72" w14:textId="77777777" w:rsidR="008423E4" w:rsidRDefault="008423E4" w:rsidP="00595311"/>
          <w:p w14:paraId="5F338827" w14:textId="310E386D" w:rsidR="00C43C03" w:rsidRDefault="00721BC7" w:rsidP="00595311">
            <w:pPr>
              <w:pStyle w:val="Header"/>
              <w:jc w:val="both"/>
            </w:pPr>
            <w:r>
              <w:t>H.B. 1950 amends the Code of Criminal Procedure to establish the</w:t>
            </w:r>
            <w:r w:rsidRPr="004772D2">
              <w:t xml:space="preserve"> consolidated municipal court building security and technology fund </w:t>
            </w:r>
            <w:r>
              <w:t>as</w:t>
            </w:r>
            <w:r w:rsidRPr="004772D2">
              <w:t xml:space="preserve"> a fund in the municipal court treasury</w:t>
            </w:r>
            <w:r>
              <w:t xml:space="preserve"> </w:t>
            </w:r>
            <w:r w:rsidR="0012049E">
              <w:t>of a municipality with a population</w:t>
            </w:r>
            <w:r w:rsidR="00EB24BD">
              <w:t xml:space="preserve"> of less than 100,000 </w:t>
            </w:r>
            <w:r>
              <w:t xml:space="preserve">consisting of money allocated to that fund </w:t>
            </w:r>
            <w:r w:rsidR="00692708">
              <w:t xml:space="preserve">from the court costs </w:t>
            </w:r>
            <w:r>
              <w:t>of</w:t>
            </w:r>
            <w:r w:rsidR="00692708">
              <w:t xml:space="preserve"> those convicted of a</w:t>
            </w:r>
            <w:r>
              <w:t xml:space="preserve"> nonjailable misdemeanor</w:t>
            </w:r>
            <w:r w:rsidR="0065603F">
              <w:t xml:space="preserve"> offense</w:t>
            </w:r>
            <w:r>
              <w:t xml:space="preserve">. </w:t>
            </w:r>
            <w:r w:rsidR="00D86243">
              <w:t>The bill restricts use of m</w:t>
            </w:r>
            <w:r w:rsidR="008C4130">
              <w:t>oney</w:t>
            </w:r>
            <w:r>
              <w:t xml:space="preserve"> deposited in </w:t>
            </w:r>
            <w:r w:rsidR="00D67519">
              <w:t xml:space="preserve">such a </w:t>
            </w:r>
            <w:r>
              <w:t xml:space="preserve">fund </w:t>
            </w:r>
            <w:r w:rsidR="00D86243">
              <w:t xml:space="preserve">to </w:t>
            </w:r>
            <w:r>
              <w:t>the following</w:t>
            </w:r>
            <w:r w:rsidR="007D372A">
              <w:t xml:space="preserve"> authorize</w:t>
            </w:r>
            <w:r w:rsidR="0012049E">
              <w:t>d</w:t>
            </w:r>
            <w:r>
              <w:t xml:space="preserve"> purposes:</w:t>
            </w:r>
          </w:p>
          <w:p w14:paraId="2E5F13C2" w14:textId="643ED5F2" w:rsidR="00C43C03" w:rsidRDefault="00721BC7" w:rsidP="00595311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specified </w:t>
            </w:r>
            <w:r w:rsidR="005F0AF0" w:rsidRPr="005F0AF0">
              <w:t xml:space="preserve">security personnel, services, and items related to buildings that house the operations of </w:t>
            </w:r>
            <w:r w:rsidR="005F0AF0">
              <w:t>municipal</w:t>
            </w:r>
            <w:r w:rsidR="00B45A46">
              <w:t xml:space="preserve"> </w:t>
            </w:r>
            <w:r w:rsidR="005F0AF0" w:rsidRPr="005F0AF0">
              <w:t>courts</w:t>
            </w:r>
            <w:r w:rsidR="005F0AF0">
              <w:t xml:space="preserve">; </w:t>
            </w:r>
            <w:r w:rsidR="00320BD1">
              <w:t>or</w:t>
            </w:r>
          </w:p>
          <w:p w14:paraId="1AEEFDB5" w14:textId="5F2C0C3F" w:rsidR="005F0AF0" w:rsidRDefault="00721BC7" w:rsidP="0059531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financing the</w:t>
            </w:r>
            <w:r w:rsidRPr="005F0AF0">
              <w:t xml:space="preserve"> purchase of or maintain</w:t>
            </w:r>
            <w:r>
              <w:t>ing</w:t>
            </w:r>
            <w:r w:rsidRPr="005F0AF0">
              <w:t xml:space="preserve"> technological enhancements for a municipal court or municipal court of record</w:t>
            </w:r>
            <w:r>
              <w:t>.</w:t>
            </w:r>
          </w:p>
          <w:p w14:paraId="536009C9" w14:textId="31076192" w:rsidR="009C36CD" w:rsidRDefault="00721BC7" w:rsidP="00595311">
            <w:pPr>
              <w:pStyle w:val="Header"/>
              <w:jc w:val="both"/>
            </w:pPr>
            <w:r>
              <w:t>The bill requires the</w:t>
            </w:r>
            <w:r w:rsidRPr="00076471">
              <w:t xml:space="preserve"> consolidated municipal court building security and technology fund </w:t>
            </w:r>
            <w:r>
              <w:t>to</w:t>
            </w:r>
            <w:r w:rsidRPr="00076471">
              <w:t xml:space="preserve"> be administered by or under the direction of the governing body of the </w:t>
            </w:r>
            <w:r w:rsidR="00876517">
              <w:t xml:space="preserve">applicable </w:t>
            </w:r>
            <w:r w:rsidRPr="00076471">
              <w:t>municipality.</w:t>
            </w:r>
            <w:r>
              <w:t xml:space="preserve"> </w:t>
            </w:r>
          </w:p>
          <w:p w14:paraId="0C865B7D" w14:textId="77777777" w:rsidR="00076471" w:rsidRDefault="00076471" w:rsidP="00595311">
            <w:pPr>
              <w:pStyle w:val="Header"/>
              <w:jc w:val="both"/>
            </w:pPr>
          </w:p>
          <w:p w14:paraId="0AD10831" w14:textId="6AC49ADA" w:rsidR="00076471" w:rsidRDefault="00721BC7" w:rsidP="00595311">
            <w:pPr>
              <w:pStyle w:val="Header"/>
              <w:jc w:val="both"/>
            </w:pPr>
            <w:r>
              <w:t xml:space="preserve">H.B. 1950 </w:t>
            </w:r>
            <w:r w:rsidR="00825DCA">
              <w:t>accordingly excludes a municipality with a population of less than 100,000 from</w:t>
            </w:r>
            <w:r w:rsidR="00825DCA">
              <w:rPr>
                <w:rStyle w:val="CommentReference"/>
              </w:rPr>
              <w:t xml:space="preserve"> </w:t>
            </w:r>
            <w:r w:rsidR="00E67323">
              <w:t>th</w:t>
            </w:r>
            <w:r w:rsidR="00825DCA">
              <w:t>e applicability of</w:t>
            </w:r>
            <w:r>
              <w:t xml:space="preserve"> </w:t>
            </w:r>
            <w:r w:rsidR="00825DCA">
              <w:t xml:space="preserve">statutory provisions relating to </w:t>
            </w:r>
            <w:r>
              <w:t>the courthouse security fund</w:t>
            </w:r>
            <w:r w:rsidR="009E2D9C">
              <w:t>, municipal court building security fund,</w:t>
            </w:r>
            <w:r w:rsidR="00E67323">
              <w:t xml:space="preserve"> </w:t>
            </w:r>
            <w:r w:rsidR="009E2D9C">
              <w:t>justice court building security fund</w:t>
            </w:r>
            <w:r w:rsidR="00E67323">
              <w:t>,</w:t>
            </w:r>
            <w:r w:rsidR="009E2D9C">
              <w:t xml:space="preserve"> and municipal</w:t>
            </w:r>
            <w:r w:rsidR="00534314">
              <w:t xml:space="preserve"> court</w:t>
            </w:r>
            <w:r w:rsidR="009E2D9C">
              <w:t xml:space="preserve"> technology fund</w:t>
            </w:r>
            <w:r w:rsidR="00825DCA">
              <w:t>.</w:t>
            </w:r>
          </w:p>
          <w:p w14:paraId="7F66B899" w14:textId="77777777" w:rsidR="00EA12D7" w:rsidRDefault="00EA12D7" w:rsidP="00595311">
            <w:pPr>
              <w:pStyle w:val="Header"/>
              <w:jc w:val="both"/>
            </w:pPr>
          </w:p>
          <w:p w14:paraId="7406A931" w14:textId="6865536F" w:rsidR="00EA12D7" w:rsidRDefault="00721BC7" w:rsidP="00595311">
            <w:pPr>
              <w:pStyle w:val="Header"/>
              <w:jc w:val="both"/>
            </w:pPr>
            <w:r>
              <w:t xml:space="preserve">H.B. 1950 amends the Local Government Code to </w:t>
            </w:r>
            <w:r w:rsidR="00997F92">
              <w:t xml:space="preserve">include the consolidated municipal court building security and technology fund among the funds to which </w:t>
            </w:r>
            <w:r>
              <w:t xml:space="preserve">the </w:t>
            </w:r>
            <w:r w:rsidR="001F244B">
              <w:t xml:space="preserve">county or municipal </w:t>
            </w:r>
            <w:r>
              <w:t xml:space="preserve">treasurer </w:t>
            </w:r>
            <w:r w:rsidR="00997F92">
              <w:t xml:space="preserve">must </w:t>
            </w:r>
            <w:r>
              <w:t xml:space="preserve">allocate </w:t>
            </w:r>
            <w:r w:rsidR="00997F92">
              <w:t xml:space="preserve">not less than 35 percent or 28.5714 percent of </w:t>
            </w:r>
            <w:r>
              <w:t>the court costs received</w:t>
            </w:r>
            <w:r w:rsidR="008908F3">
              <w:t xml:space="preserve"> from the</w:t>
            </w:r>
            <w:r>
              <w:t xml:space="preserve"> conviction</w:t>
            </w:r>
            <w:r w:rsidR="008908F3">
              <w:t>s</w:t>
            </w:r>
            <w:r>
              <w:t xml:space="preserve"> of nonjailable </w:t>
            </w:r>
            <w:r w:rsidR="0065603F">
              <w:t xml:space="preserve">misdemeanor </w:t>
            </w:r>
            <w:r>
              <w:t>offense</w:t>
            </w:r>
            <w:r w:rsidR="008908F3">
              <w:t>s</w:t>
            </w:r>
            <w:r w:rsidR="00997F92">
              <w:t>, as appropriate.</w:t>
            </w:r>
            <w:r w:rsidR="00E67323">
              <w:t xml:space="preserve"> </w:t>
            </w:r>
          </w:p>
          <w:p w14:paraId="6EAC3D28" w14:textId="77777777" w:rsidR="008C2944" w:rsidRDefault="008C2944" w:rsidP="00595311">
            <w:pPr>
              <w:pStyle w:val="Header"/>
              <w:jc w:val="both"/>
            </w:pPr>
          </w:p>
          <w:p w14:paraId="549222D6" w14:textId="59D52C27" w:rsidR="008C2944" w:rsidRPr="009C36CD" w:rsidRDefault="00721BC7" w:rsidP="00595311">
            <w:pPr>
              <w:pStyle w:val="Header"/>
              <w:jc w:val="both"/>
            </w:pPr>
            <w:r>
              <w:t xml:space="preserve">H.B. 1950 applies </w:t>
            </w:r>
            <w:r w:rsidRPr="008C2944">
              <w:t xml:space="preserve">only to a fee on conviction collected on or after the </w:t>
            </w:r>
            <w:r>
              <w:t>bill's effective date</w:t>
            </w:r>
            <w:r w:rsidRPr="008C2944">
              <w:t xml:space="preserve">. A fee on conviction collected before the </w:t>
            </w:r>
            <w:r>
              <w:t xml:space="preserve">bill's </w:t>
            </w:r>
            <w:r w:rsidRPr="008C2944">
              <w:t xml:space="preserve">effective date is governed by the law in effect when the fee was collected, and the former law is continued in effect for </w:t>
            </w:r>
            <w:r>
              <w:t>that</w:t>
            </w:r>
            <w:r w:rsidRPr="008C2944">
              <w:t xml:space="preserve"> purpose.</w:t>
            </w:r>
          </w:p>
          <w:p w14:paraId="266447E7" w14:textId="77777777" w:rsidR="008423E4" w:rsidRPr="00835628" w:rsidRDefault="008423E4" w:rsidP="00595311">
            <w:pPr>
              <w:rPr>
                <w:b/>
              </w:rPr>
            </w:pPr>
          </w:p>
        </w:tc>
      </w:tr>
      <w:tr w:rsidR="00693175" w14:paraId="415A775F" w14:textId="77777777" w:rsidTr="00345119">
        <w:tc>
          <w:tcPr>
            <w:tcW w:w="9576" w:type="dxa"/>
          </w:tcPr>
          <w:p w14:paraId="2833F7F5" w14:textId="77777777" w:rsidR="008423E4" w:rsidRPr="00A8133F" w:rsidRDefault="00721BC7" w:rsidP="0059531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CBC4C24" w14:textId="77777777" w:rsidR="008423E4" w:rsidRDefault="008423E4" w:rsidP="00595311"/>
          <w:p w14:paraId="0EC1EEA0" w14:textId="441B69A6" w:rsidR="008423E4" w:rsidRPr="003624F2" w:rsidRDefault="00721BC7" w:rsidP="0059531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receive the necessary vote, </w:t>
            </w:r>
            <w:r>
              <w:t>September 1, 2025.</w:t>
            </w:r>
          </w:p>
          <w:p w14:paraId="40EC392E" w14:textId="77777777" w:rsidR="008423E4" w:rsidRPr="00233FDB" w:rsidRDefault="008423E4" w:rsidP="00595311">
            <w:pPr>
              <w:rPr>
                <w:b/>
              </w:rPr>
            </w:pPr>
          </w:p>
        </w:tc>
      </w:tr>
    </w:tbl>
    <w:p w14:paraId="46A2534C" w14:textId="77777777" w:rsidR="008423E4" w:rsidRPr="00BE0E75" w:rsidRDefault="008423E4" w:rsidP="00595311">
      <w:pPr>
        <w:jc w:val="both"/>
        <w:rPr>
          <w:rFonts w:ascii="Arial" w:hAnsi="Arial"/>
          <w:sz w:val="16"/>
          <w:szCs w:val="16"/>
        </w:rPr>
      </w:pPr>
    </w:p>
    <w:p w14:paraId="5C627801" w14:textId="77777777" w:rsidR="004108C3" w:rsidRPr="008423E4" w:rsidRDefault="004108C3" w:rsidP="0059531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F485" w14:textId="77777777" w:rsidR="00721BC7" w:rsidRDefault="00721BC7">
      <w:r>
        <w:separator/>
      </w:r>
    </w:p>
  </w:endnote>
  <w:endnote w:type="continuationSeparator" w:id="0">
    <w:p w14:paraId="7A77FE89" w14:textId="77777777" w:rsidR="00721BC7" w:rsidRDefault="0072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7A8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93175" w14:paraId="6C237D11" w14:textId="77777777" w:rsidTr="009C1E9A">
      <w:trPr>
        <w:cantSplit/>
      </w:trPr>
      <w:tc>
        <w:tcPr>
          <w:tcW w:w="0" w:type="pct"/>
        </w:tcPr>
        <w:p w14:paraId="6C5EF00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12C313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769B73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DA6B2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F26BCB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93175" w14:paraId="015EEA9A" w14:textId="77777777" w:rsidTr="009C1E9A">
      <w:trPr>
        <w:cantSplit/>
      </w:trPr>
      <w:tc>
        <w:tcPr>
          <w:tcW w:w="0" w:type="pct"/>
        </w:tcPr>
        <w:p w14:paraId="2881F04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BEBE4C8" w14:textId="3FED55F7" w:rsidR="00EC379B" w:rsidRPr="009C1E9A" w:rsidRDefault="00721BC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23862-D</w:t>
          </w:r>
        </w:p>
      </w:tc>
      <w:tc>
        <w:tcPr>
          <w:tcW w:w="2453" w:type="pct"/>
        </w:tcPr>
        <w:p w14:paraId="43B49257" w14:textId="4A4A1F42" w:rsidR="00EC379B" w:rsidRDefault="00721BC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67764">
            <w:t>25.101.1120</w:t>
          </w:r>
          <w:r>
            <w:fldChar w:fldCharType="end"/>
          </w:r>
        </w:p>
      </w:tc>
    </w:tr>
    <w:tr w:rsidR="00693175" w14:paraId="0E242652" w14:textId="77777777" w:rsidTr="009C1E9A">
      <w:trPr>
        <w:cantSplit/>
      </w:trPr>
      <w:tc>
        <w:tcPr>
          <w:tcW w:w="0" w:type="pct"/>
        </w:tcPr>
        <w:p w14:paraId="315AC50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2446D8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62B12A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D764A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93175" w14:paraId="7DC3793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BDEE1EF" w14:textId="77777777" w:rsidR="00EC379B" w:rsidRDefault="00721BC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08E4A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F0D193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3F8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CD18" w14:textId="77777777" w:rsidR="00721BC7" w:rsidRDefault="00721BC7">
      <w:r>
        <w:separator/>
      </w:r>
    </w:p>
  </w:footnote>
  <w:footnote w:type="continuationSeparator" w:id="0">
    <w:p w14:paraId="02DAF974" w14:textId="77777777" w:rsidR="00721BC7" w:rsidRDefault="0072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D6F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61D0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ED3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70B8"/>
    <w:multiLevelType w:val="hybridMultilevel"/>
    <w:tmpl w:val="08700B34"/>
    <w:lvl w:ilvl="0" w:tplc="F362A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66A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4BD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ED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4B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E0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2CA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A7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EF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1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D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471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7468"/>
    <w:rsid w:val="00110F8C"/>
    <w:rsid w:val="0011274A"/>
    <w:rsid w:val="00113522"/>
    <w:rsid w:val="0011378D"/>
    <w:rsid w:val="00115EE9"/>
    <w:rsid w:val="001169F9"/>
    <w:rsid w:val="0012049E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244B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28E"/>
    <w:rsid w:val="00250A50"/>
    <w:rsid w:val="00251ED5"/>
    <w:rsid w:val="00251F86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9E2"/>
    <w:rsid w:val="00267841"/>
    <w:rsid w:val="002710C3"/>
    <w:rsid w:val="002734D6"/>
    <w:rsid w:val="00274C45"/>
    <w:rsid w:val="00275109"/>
    <w:rsid w:val="00275BEE"/>
    <w:rsid w:val="00276EC7"/>
    <w:rsid w:val="00277434"/>
    <w:rsid w:val="00277C6F"/>
    <w:rsid w:val="00280123"/>
    <w:rsid w:val="00281343"/>
    <w:rsid w:val="00281883"/>
    <w:rsid w:val="00285F26"/>
    <w:rsid w:val="002874E3"/>
    <w:rsid w:val="00287656"/>
    <w:rsid w:val="00291518"/>
    <w:rsid w:val="00296FF0"/>
    <w:rsid w:val="002A17C0"/>
    <w:rsid w:val="002A48DF"/>
    <w:rsid w:val="002A5A84"/>
    <w:rsid w:val="002A5FD1"/>
    <w:rsid w:val="002A6E6F"/>
    <w:rsid w:val="002A74E4"/>
    <w:rsid w:val="002A7CFE"/>
    <w:rsid w:val="002B26DD"/>
    <w:rsid w:val="002B2870"/>
    <w:rsid w:val="002B391B"/>
    <w:rsid w:val="002B5B42"/>
    <w:rsid w:val="002B7BA7"/>
    <w:rsid w:val="002C1B67"/>
    <w:rsid w:val="002C1C17"/>
    <w:rsid w:val="002C3203"/>
    <w:rsid w:val="002C3B07"/>
    <w:rsid w:val="002C532B"/>
    <w:rsid w:val="002C5713"/>
    <w:rsid w:val="002C641A"/>
    <w:rsid w:val="002D05CC"/>
    <w:rsid w:val="002D305A"/>
    <w:rsid w:val="002E21B8"/>
    <w:rsid w:val="002E7DF9"/>
    <w:rsid w:val="002F097B"/>
    <w:rsid w:val="002F2147"/>
    <w:rsid w:val="002F257D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BD1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0A70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B82"/>
    <w:rsid w:val="00361FE9"/>
    <w:rsid w:val="003624F2"/>
    <w:rsid w:val="00363854"/>
    <w:rsid w:val="00364315"/>
    <w:rsid w:val="003643E2"/>
    <w:rsid w:val="00370155"/>
    <w:rsid w:val="003712D5"/>
    <w:rsid w:val="003747DF"/>
    <w:rsid w:val="00377B2A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67A5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262F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4D91"/>
    <w:rsid w:val="004664D6"/>
    <w:rsid w:val="004701F5"/>
    <w:rsid w:val="00474927"/>
    <w:rsid w:val="00475913"/>
    <w:rsid w:val="004772D2"/>
    <w:rsid w:val="00480080"/>
    <w:rsid w:val="004824A7"/>
    <w:rsid w:val="00483AF0"/>
    <w:rsid w:val="00484167"/>
    <w:rsid w:val="00492211"/>
    <w:rsid w:val="00492325"/>
    <w:rsid w:val="00492A6D"/>
    <w:rsid w:val="00494303"/>
    <w:rsid w:val="00494CF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031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26BE"/>
    <w:rsid w:val="004F32AD"/>
    <w:rsid w:val="004F57CB"/>
    <w:rsid w:val="004F64F6"/>
    <w:rsid w:val="004F69C0"/>
    <w:rsid w:val="00500121"/>
    <w:rsid w:val="005017AC"/>
    <w:rsid w:val="00501E8A"/>
    <w:rsid w:val="00505121"/>
    <w:rsid w:val="00505AA7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314"/>
    <w:rsid w:val="00534A49"/>
    <w:rsid w:val="005363BB"/>
    <w:rsid w:val="00541176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311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0AF0"/>
    <w:rsid w:val="005F1519"/>
    <w:rsid w:val="005F3952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7C8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5B57"/>
    <w:rsid w:val="00650692"/>
    <w:rsid w:val="006508D3"/>
    <w:rsid w:val="00650AFA"/>
    <w:rsid w:val="0065603F"/>
    <w:rsid w:val="00657820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2708"/>
    <w:rsid w:val="00693175"/>
    <w:rsid w:val="00693AFA"/>
    <w:rsid w:val="00695101"/>
    <w:rsid w:val="00695B9A"/>
    <w:rsid w:val="00696563"/>
    <w:rsid w:val="006979F8"/>
    <w:rsid w:val="006A3487"/>
    <w:rsid w:val="006A3C6C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BC7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055"/>
    <w:rsid w:val="007D2892"/>
    <w:rsid w:val="007D2DCC"/>
    <w:rsid w:val="007D372A"/>
    <w:rsid w:val="007D47E1"/>
    <w:rsid w:val="007D7FCB"/>
    <w:rsid w:val="007E33B6"/>
    <w:rsid w:val="007E59E8"/>
    <w:rsid w:val="007F2BCB"/>
    <w:rsid w:val="007F3861"/>
    <w:rsid w:val="007F4162"/>
    <w:rsid w:val="007F5441"/>
    <w:rsid w:val="007F5B48"/>
    <w:rsid w:val="007F7668"/>
    <w:rsid w:val="00800C63"/>
    <w:rsid w:val="00802243"/>
    <w:rsid w:val="008023D4"/>
    <w:rsid w:val="00804124"/>
    <w:rsid w:val="00805402"/>
    <w:rsid w:val="0080765F"/>
    <w:rsid w:val="00810BAC"/>
    <w:rsid w:val="00812BE3"/>
    <w:rsid w:val="00814516"/>
    <w:rsid w:val="00815C9D"/>
    <w:rsid w:val="008170E2"/>
    <w:rsid w:val="00823E4C"/>
    <w:rsid w:val="00825DCA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3ED"/>
    <w:rsid w:val="00871775"/>
    <w:rsid w:val="00871AEF"/>
    <w:rsid w:val="008726E5"/>
    <w:rsid w:val="0087289E"/>
    <w:rsid w:val="00874C05"/>
    <w:rsid w:val="0087588B"/>
    <w:rsid w:val="00876517"/>
    <w:rsid w:val="0087680A"/>
    <w:rsid w:val="008806EB"/>
    <w:rsid w:val="008826F2"/>
    <w:rsid w:val="008845BA"/>
    <w:rsid w:val="00884AE3"/>
    <w:rsid w:val="00885203"/>
    <w:rsid w:val="008859CA"/>
    <w:rsid w:val="008861EE"/>
    <w:rsid w:val="008908F3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11BE"/>
    <w:rsid w:val="008B2B1A"/>
    <w:rsid w:val="008B3428"/>
    <w:rsid w:val="008B4A91"/>
    <w:rsid w:val="008B7785"/>
    <w:rsid w:val="008B79F2"/>
    <w:rsid w:val="008C0809"/>
    <w:rsid w:val="008C132C"/>
    <w:rsid w:val="008C2944"/>
    <w:rsid w:val="008C3FD0"/>
    <w:rsid w:val="008C413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5956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F92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2D9C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2B1D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4B6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5A46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46C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27741"/>
    <w:rsid w:val="00C3223B"/>
    <w:rsid w:val="00C333C6"/>
    <w:rsid w:val="00C35CC5"/>
    <w:rsid w:val="00C361C5"/>
    <w:rsid w:val="00C377D1"/>
    <w:rsid w:val="00C37BDA"/>
    <w:rsid w:val="00C37C84"/>
    <w:rsid w:val="00C42B41"/>
    <w:rsid w:val="00C43C03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4F8"/>
    <w:rsid w:val="00CC24B7"/>
    <w:rsid w:val="00CC2B19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319C"/>
    <w:rsid w:val="00D060A8"/>
    <w:rsid w:val="00D06605"/>
    <w:rsid w:val="00D0720F"/>
    <w:rsid w:val="00D074E2"/>
    <w:rsid w:val="00D11B0B"/>
    <w:rsid w:val="00D12512"/>
    <w:rsid w:val="00D12A3E"/>
    <w:rsid w:val="00D22160"/>
    <w:rsid w:val="00D22172"/>
    <w:rsid w:val="00D2301B"/>
    <w:rsid w:val="00D239EE"/>
    <w:rsid w:val="00D30534"/>
    <w:rsid w:val="00D32246"/>
    <w:rsid w:val="00D35728"/>
    <w:rsid w:val="00D359A7"/>
    <w:rsid w:val="00D37BCF"/>
    <w:rsid w:val="00D40F93"/>
    <w:rsid w:val="00D4213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519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6243"/>
    <w:rsid w:val="00D91B92"/>
    <w:rsid w:val="00D926B3"/>
    <w:rsid w:val="00D92F63"/>
    <w:rsid w:val="00D947B6"/>
    <w:rsid w:val="00D94A53"/>
    <w:rsid w:val="00D953AF"/>
    <w:rsid w:val="00D96142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D66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3AD"/>
    <w:rsid w:val="00E51446"/>
    <w:rsid w:val="00E529C8"/>
    <w:rsid w:val="00E55DA0"/>
    <w:rsid w:val="00E56033"/>
    <w:rsid w:val="00E61159"/>
    <w:rsid w:val="00E625DA"/>
    <w:rsid w:val="00E634DC"/>
    <w:rsid w:val="00E667F3"/>
    <w:rsid w:val="00E67323"/>
    <w:rsid w:val="00E67794"/>
    <w:rsid w:val="00E70CC6"/>
    <w:rsid w:val="00E71254"/>
    <w:rsid w:val="00E73CCD"/>
    <w:rsid w:val="00E76453"/>
    <w:rsid w:val="00E77353"/>
    <w:rsid w:val="00E775AE"/>
    <w:rsid w:val="00E77CF2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2D7"/>
    <w:rsid w:val="00EA16AC"/>
    <w:rsid w:val="00EA385A"/>
    <w:rsid w:val="00EA3931"/>
    <w:rsid w:val="00EA658E"/>
    <w:rsid w:val="00EA7A88"/>
    <w:rsid w:val="00EB24B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4AB5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764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2ACA"/>
    <w:rsid w:val="00FA32FC"/>
    <w:rsid w:val="00FA59FD"/>
    <w:rsid w:val="00FA5D8C"/>
    <w:rsid w:val="00FA6403"/>
    <w:rsid w:val="00FA7424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B51721-CD6B-4F5F-8746-5B8C62B6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F74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F74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74B6"/>
    <w:rPr>
      <w:b/>
      <w:bCs/>
    </w:rPr>
  </w:style>
  <w:style w:type="paragraph" w:styleId="Revision">
    <w:name w:val="Revision"/>
    <w:hidden/>
    <w:uiPriority w:val="99"/>
    <w:semiHidden/>
    <w:rsid w:val="004664D6"/>
    <w:rPr>
      <w:sz w:val="24"/>
      <w:szCs w:val="24"/>
    </w:rPr>
  </w:style>
  <w:style w:type="character" w:styleId="Hyperlink">
    <w:name w:val="Hyperlink"/>
    <w:basedOn w:val="DefaultParagraphFont"/>
    <w:unhideWhenUsed/>
    <w:rsid w:val="00D0319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2915</Characters>
  <Application>Microsoft Office Word</Application>
  <DocSecurity>0</DocSecurity>
  <Lines>68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HB01950 (Committee Report (Unamended))</vt:lpstr>
    </vt:vector>
  </TitlesOfParts>
  <Company>State of Texas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23862</dc:subject>
  <dc:creator>State of Texas</dc:creator>
  <dc:description>HB 1950 by Capriglione-(H)Intergovernmental Affairs</dc:description>
  <cp:lastModifiedBy>Damian Duarte</cp:lastModifiedBy>
  <cp:revision>2</cp:revision>
  <cp:lastPrinted>2003-11-26T17:21:00Z</cp:lastPrinted>
  <dcterms:created xsi:type="dcterms:W3CDTF">2025-04-22T19:17:00Z</dcterms:created>
  <dcterms:modified xsi:type="dcterms:W3CDTF">2025-04-22T19:17:00Z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25.101.1120</vt:lpwstr>
  </property>
</Properties>
</file>