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35665" w14:paraId="6B2038DE" w14:textId="77777777" w:rsidTr="00345119">
        <w:tc>
          <w:tcPr>
            <w:tcW w:w="9576" w:type="dxa"/>
            <w:noWrap/>
          </w:tcPr>
          <w:p w14:paraId="7F65454B" w14:textId="77777777" w:rsidR="008423E4" w:rsidRPr="0022177D" w:rsidRDefault="000D18D9" w:rsidP="00AE207B">
            <w:pPr>
              <w:pStyle w:val="Heading1"/>
            </w:pPr>
            <w:r w:rsidRPr="00631897">
              <w:t>BILL ANALYSIS</w:t>
            </w:r>
          </w:p>
        </w:tc>
      </w:tr>
    </w:tbl>
    <w:p w14:paraId="4E3288C5" w14:textId="77777777" w:rsidR="008423E4" w:rsidRPr="0022177D" w:rsidRDefault="008423E4" w:rsidP="00AE207B">
      <w:pPr>
        <w:jc w:val="center"/>
      </w:pPr>
    </w:p>
    <w:p w14:paraId="03B5CB9B" w14:textId="77777777" w:rsidR="008423E4" w:rsidRPr="00B31F0E" w:rsidRDefault="008423E4" w:rsidP="00AE207B"/>
    <w:p w14:paraId="7050AB35" w14:textId="77777777" w:rsidR="008423E4" w:rsidRPr="00742794" w:rsidRDefault="008423E4" w:rsidP="00AE207B">
      <w:pPr>
        <w:tabs>
          <w:tab w:val="right" w:pos="9360"/>
        </w:tabs>
      </w:pPr>
    </w:p>
    <w:tbl>
      <w:tblPr>
        <w:tblW w:w="0" w:type="auto"/>
        <w:tblLayout w:type="fixed"/>
        <w:tblLook w:val="01E0" w:firstRow="1" w:lastRow="1" w:firstColumn="1" w:lastColumn="1" w:noHBand="0" w:noVBand="0"/>
      </w:tblPr>
      <w:tblGrid>
        <w:gridCol w:w="9576"/>
      </w:tblGrid>
      <w:tr w:rsidR="00835665" w14:paraId="5FECEC0F" w14:textId="77777777" w:rsidTr="00345119">
        <w:tc>
          <w:tcPr>
            <w:tcW w:w="9576" w:type="dxa"/>
          </w:tcPr>
          <w:p w14:paraId="61C50F68" w14:textId="05D155FD" w:rsidR="008423E4" w:rsidRPr="00861995" w:rsidRDefault="000D18D9" w:rsidP="00AE207B">
            <w:pPr>
              <w:jc w:val="right"/>
            </w:pPr>
            <w:r>
              <w:t>C.S.H.B. 2018</w:t>
            </w:r>
          </w:p>
        </w:tc>
      </w:tr>
      <w:tr w:rsidR="00835665" w14:paraId="006AFCF1" w14:textId="77777777" w:rsidTr="00345119">
        <w:tc>
          <w:tcPr>
            <w:tcW w:w="9576" w:type="dxa"/>
          </w:tcPr>
          <w:p w14:paraId="1F28EF24" w14:textId="5CB35D12" w:rsidR="008423E4" w:rsidRPr="00861995" w:rsidRDefault="000D18D9" w:rsidP="00AE207B">
            <w:pPr>
              <w:jc w:val="right"/>
            </w:pPr>
            <w:r>
              <w:t xml:space="preserve">By: </w:t>
            </w:r>
            <w:r w:rsidR="00AE30B9">
              <w:t>Ashby</w:t>
            </w:r>
          </w:p>
        </w:tc>
      </w:tr>
      <w:tr w:rsidR="00835665" w14:paraId="0E714C01" w14:textId="77777777" w:rsidTr="00345119">
        <w:tc>
          <w:tcPr>
            <w:tcW w:w="9576" w:type="dxa"/>
          </w:tcPr>
          <w:p w14:paraId="23765A42" w14:textId="75B37713" w:rsidR="008423E4" w:rsidRPr="00861995" w:rsidRDefault="000D18D9" w:rsidP="00AE207B">
            <w:pPr>
              <w:jc w:val="right"/>
            </w:pPr>
            <w:r>
              <w:t>Culture, Recreation &amp; Tourism</w:t>
            </w:r>
          </w:p>
        </w:tc>
      </w:tr>
      <w:tr w:rsidR="00835665" w14:paraId="08A12963" w14:textId="77777777" w:rsidTr="00345119">
        <w:tc>
          <w:tcPr>
            <w:tcW w:w="9576" w:type="dxa"/>
          </w:tcPr>
          <w:p w14:paraId="2B7D7FEB" w14:textId="10E3AA03" w:rsidR="008423E4" w:rsidRDefault="000D18D9" w:rsidP="00AE207B">
            <w:pPr>
              <w:jc w:val="right"/>
            </w:pPr>
            <w:r>
              <w:t>Committee Report (Substituted)</w:t>
            </w:r>
          </w:p>
        </w:tc>
      </w:tr>
    </w:tbl>
    <w:p w14:paraId="29BD6FFA" w14:textId="77777777" w:rsidR="008423E4" w:rsidRDefault="008423E4" w:rsidP="00AE207B">
      <w:pPr>
        <w:tabs>
          <w:tab w:val="right" w:pos="9360"/>
        </w:tabs>
      </w:pPr>
    </w:p>
    <w:p w14:paraId="637DA412" w14:textId="77777777" w:rsidR="008423E4" w:rsidRDefault="008423E4" w:rsidP="00AE207B"/>
    <w:p w14:paraId="660C2B5A" w14:textId="77777777" w:rsidR="008423E4" w:rsidRDefault="008423E4" w:rsidP="00AE207B"/>
    <w:tbl>
      <w:tblPr>
        <w:tblW w:w="0" w:type="auto"/>
        <w:tblCellMar>
          <w:left w:w="115" w:type="dxa"/>
          <w:right w:w="115" w:type="dxa"/>
        </w:tblCellMar>
        <w:tblLook w:val="01E0" w:firstRow="1" w:lastRow="1" w:firstColumn="1" w:lastColumn="1" w:noHBand="0" w:noVBand="0"/>
      </w:tblPr>
      <w:tblGrid>
        <w:gridCol w:w="9360"/>
      </w:tblGrid>
      <w:tr w:rsidR="00835665" w14:paraId="3AC672CE" w14:textId="77777777" w:rsidTr="00752302">
        <w:tc>
          <w:tcPr>
            <w:tcW w:w="9360" w:type="dxa"/>
          </w:tcPr>
          <w:p w14:paraId="7BE817EC" w14:textId="77777777" w:rsidR="008423E4" w:rsidRPr="00A8133F" w:rsidRDefault="000D18D9" w:rsidP="00AE207B">
            <w:pPr>
              <w:rPr>
                <w:b/>
              </w:rPr>
            </w:pPr>
            <w:r w:rsidRPr="009C1E9A">
              <w:rPr>
                <w:b/>
                <w:u w:val="single"/>
              </w:rPr>
              <w:t>BACKGROUND AND PURPOSE</w:t>
            </w:r>
            <w:r>
              <w:rPr>
                <w:b/>
              </w:rPr>
              <w:t xml:space="preserve"> </w:t>
            </w:r>
          </w:p>
          <w:p w14:paraId="11EABF15" w14:textId="77777777" w:rsidR="008423E4" w:rsidRDefault="008423E4" w:rsidP="00AE207B"/>
          <w:p w14:paraId="75B15654" w14:textId="07106F47" w:rsidR="008423E4" w:rsidRDefault="000D18D9" w:rsidP="00AE207B">
            <w:pPr>
              <w:pStyle w:val="Header"/>
              <w:tabs>
                <w:tab w:val="clear" w:pos="4320"/>
                <w:tab w:val="clear" w:pos="8640"/>
              </w:tabs>
              <w:jc w:val="both"/>
            </w:pPr>
            <w:r>
              <w:t>Currently, t</w:t>
            </w:r>
            <w:r w:rsidRPr="006773CD">
              <w:t xml:space="preserve">he </w:t>
            </w:r>
            <w:r>
              <w:t xml:space="preserve">voluntary </w:t>
            </w:r>
            <w:r w:rsidRPr="006773CD">
              <w:t xml:space="preserve">Texas Farm and Ranch Land Conservation Program allows farmers, ranchers, and property owners to protect their land through agricultural conservation easements purchased by the Texas Parks and Wildlife Department. A conservation easement is a voluntary, legally binding agreement that restricts the use or development of a parcel of land to protect its agricultural </w:t>
            </w:r>
            <w:r>
              <w:t xml:space="preserve">or timber </w:t>
            </w:r>
            <w:r w:rsidRPr="006773CD">
              <w:t xml:space="preserve">production value against the threats of development and land fragmentation. </w:t>
            </w:r>
            <w:r>
              <w:t xml:space="preserve">The bill's author has informed the committee that </w:t>
            </w:r>
            <w:r w:rsidRPr="006773CD">
              <w:t>numerous st</w:t>
            </w:r>
            <w:r w:rsidRPr="006773CD">
              <w:t xml:space="preserve">akeholder organizations </w:t>
            </w:r>
            <w:r>
              <w:t xml:space="preserve">have expressed </w:t>
            </w:r>
            <w:r w:rsidRPr="006773CD">
              <w:t xml:space="preserve">a strong desire </w:t>
            </w:r>
            <w:r>
              <w:t>to</w:t>
            </w:r>
            <w:r w:rsidRPr="006773CD">
              <w:t xml:space="preserve"> strengthen legislative intent through statute to ensure that working agricultural lands </w:t>
            </w:r>
            <w:r>
              <w:t>are</w:t>
            </w:r>
            <w:r w:rsidRPr="006773CD">
              <w:t xml:space="preserve"> the sole beneficiaries of the </w:t>
            </w:r>
            <w:r>
              <w:t>p</w:t>
            </w:r>
            <w:r w:rsidRPr="006773CD">
              <w:t>rogram.</w:t>
            </w:r>
            <w:r>
              <w:t xml:space="preserve"> C.S.H.B. </w:t>
            </w:r>
            <w:r w:rsidRPr="006773CD">
              <w:t xml:space="preserve">2018 </w:t>
            </w:r>
            <w:r>
              <w:t xml:space="preserve">seeks to address this issue by </w:t>
            </w:r>
            <w:r w:rsidRPr="006773CD">
              <w:t>establish</w:t>
            </w:r>
            <w:r>
              <w:t>ing</w:t>
            </w:r>
            <w:r w:rsidRPr="006773CD">
              <w:t xml:space="preserve"> </w:t>
            </w:r>
            <w:r>
              <w:t>such</w:t>
            </w:r>
            <w:r w:rsidRPr="006773CD">
              <w:t xml:space="preserve"> intent </w:t>
            </w:r>
            <w:r>
              <w:t>and by</w:t>
            </w:r>
            <w:r w:rsidRPr="006773CD">
              <w:t xml:space="preserve"> clarify</w:t>
            </w:r>
            <w:r>
              <w:t>ing</w:t>
            </w:r>
            <w:r w:rsidRPr="006773CD">
              <w:t xml:space="preserve"> that </w:t>
            </w:r>
            <w:r>
              <w:t>t</w:t>
            </w:r>
            <w:r w:rsidRPr="006773CD">
              <w:t xml:space="preserve">he Texas Farm and Ranch Land Conservation Program is intended solely for purchasing conservation easements on working agricultural </w:t>
            </w:r>
            <w:r w:rsidR="00FD4F82">
              <w:t xml:space="preserve">or timber </w:t>
            </w:r>
            <w:r w:rsidRPr="006773CD">
              <w:t>lands.</w:t>
            </w:r>
          </w:p>
          <w:p w14:paraId="2F49BC38" w14:textId="77777777" w:rsidR="008423E4" w:rsidRPr="00E26B13" w:rsidRDefault="008423E4" w:rsidP="00AE207B">
            <w:pPr>
              <w:rPr>
                <w:b/>
              </w:rPr>
            </w:pPr>
          </w:p>
        </w:tc>
      </w:tr>
      <w:tr w:rsidR="00835665" w14:paraId="32F4DBB5" w14:textId="77777777" w:rsidTr="00752302">
        <w:tc>
          <w:tcPr>
            <w:tcW w:w="9360" w:type="dxa"/>
          </w:tcPr>
          <w:p w14:paraId="6A2F2718" w14:textId="77777777" w:rsidR="0017725B" w:rsidRDefault="000D18D9" w:rsidP="00AE207B">
            <w:pPr>
              <w:rPr>
                <w:b/>
                <w:u w:val="single"/>
              </w:rPr>
            </w:pPr>
            <w:r>
              <w:rPr>
                <w:b/>
                <w:u w:val="single"/>
              </w:rPr>
              <w:t>CRIMINAL JUSTICE IMPACT</w:t>
            </w:r>
          </w:p>
          <w:p w14:paraId="2DFBB0E4" w14:textId="77777777" w:rsidR="0017725B" w:rsidRDefault="0017725B" w:rsidP="00AE207B">
            <w:pPr>
              <w:rPr>
                <w:b/>
                <w:u w:val="single"/>
              </w:rPr>
            </w:pPr>
          </w:p>
          <w:p w14:paraId="1EC5CFD1" w14:textId="25C242D2" w:rsidR="00B4590F" w:rsidRPr="00B4590F" w:rsidRDefault="000D18D9" w:rsidP="00AE207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F5D8CF2" w14:textId="77777777" w:rsidR="0017725B" w:rsidRPr="0017725B" w:rsidRDefault="0017725B" w:rsidP="00AE207B">
            <w:pPr>
              <w:rPr>
                <w:b/>
                <w:u w:val="single"/>
              </w:rPr>
            </w:pPr>
          </w:p>
        </w:tc>
      </w:tr>
      <w:tr w:rsidR="00835665" w14:paraId="4B901B59" w14:textId="77777777" w:rsidTr="00752302">
        <w:tc>
          <w:tcPr>
            <w:tcW w:w="9360" w:type="dxa"/>
          </w:tcPr>
          <w:p w14:paraId="769D86A4" w14:textId="77777777" w:rsidR="008423E4" w:rsidRPr="00A8133F" w:rsidRDefault="000D18D9" w:rsidP="00AE207B">
            <w:pPr>
              <w:rPr>
                <w:b/>
              </w:rPr>
            </w:pPr>
            <w:r w:rsidRPr="009C1E9A">
              <w:rPr>
                <w:b/>
                <w:u w:val="single"/>
              </w:rPr>
              <w:t>RULEMAKING AUTHORITY</w:t>
            </w:r>
            <w:r>
              <w:rPr>
                <w:b/>
              </w:rPr>
              <w:t xml:space="preserve"> </w:t>
            </w:r>
          </w:p>
          <w:p w14:paraId="14434442" w14:textId="77777777" w:rsidR="008423E4" w:rsidRDefault="008423E4" w:rsidP="00AE207B"/>
          <w:p w14:paraId="6EFCC119" w14:textId="7188CA39" w:rsidR="00B4590F" w:rsidRDefault="000D18D9" w:rsidP="00AE207B">
            <w:pPr>
              <w:pStyle w:val="Header"/>
              <w:tabs>
                <w:tab w:val="clear" w:pos="4320"/>
                <w:tab w:val="clear" w:pos="8640"/>
              </w:tabs>
              <w:jc w:val="both"/>
            </w:pPr>
            <w:r>
              <w:t xml:space="preserve">It is the </w:t>
            </w:r>
            <w:r>
              <w:t>committee's opinion that this bill does not expressly grant any additional rulemaking authority to a state officer, department, agency, or institution.</w:t>
            </w:r>
          </w:p>
          <w:p w14:paraId="197F814D" w14:textId="77777777" w:rsidR="008423E4" w:rsidRPr="00E21FDC" w:rsidRDefault="008423E4" w:rsidP="00AE207B">
            <w:pPr>
              <w:rPr>
                <w:b/>
              </w:rPr>
            </w:pPr>
          </w:p>
        </w:tc>
      </w:tr>
      <w:tr w:rsidR="00835665" w14:paraId="256C723D" w14:textId="77777777" w:rsidTr="00752302">
        <w:tc>
          <w:tcPr>
            <w:tcW w:w="9360" w:type="dxa"/>
          </w:tcPr>
          <w:p w14:paraId="7275FDE5" w14:textId="77777777" w:rsidR="008423E4" w:rsidRPr="00A8133F" w:rsidRDefault="000D18D9" w:rsidP="00AE207B">
            <w:pPr>
              <w:rPr>
                <w:b/>
              </w:rPr>
            </w:pPr>
            <w:r w:rsidRPr="009C1E9A">
              <w:rPr>
                <w:b/>
                <w:u w:val="single"/>
              </w:rPr>
              <w:t>ANALYSIS</w:t>
            </w:r>
            <w:r>
              <w:rPr>
                <w:b/>
              </w:rPr>
              <w:t xml:space="preserve"> </w:t>
            </w:r>
          </w:p>
          <w:p w14:paraId="339A2EDB" w14:textId="77777777" w:rsidR="008423E4" w:rsidRDefault="008423E4" w:rsidP="00AE207B"/>
          <w:p w14:paraId="0FBCB626" w14:textId="45849712" w:rsidR="00B4590F" w:rsidRPr="009C36CD" w:rsidRDefault="000D18D9" w:rsidP="00AE207B">
            <w:pPr>
              <w:pStyle w:val="Header"/>
              <w:tabs>
                <w:tab w:val="clear" w:pos="4320"/>
                <w:tab w:val="clear" w:pos="8640"/>
              </w:tabs>
              <w:jc w:val="both"/>
            </w:pPr>
            <w:r>
              <w:t>C.S.</w:t>
            </w:r>
            <w:r>
              <w:t xml:space="preserve">H.B. 2018 amends the Parks and Wildlife Code to </w:t>
            </w:r>
            <w:r w:rsidR="00A2647A">
              <w:t xml:space="preserve">authorize the </w:t>
            </w:r>
            <w:r w:rsidR="00A2647A" w:rsidRPr="00B4590F">
              <w:t>Texas Farm and Ranch Lands Conservation Council</w:t>
            </w:r>
            <w:r w:rsidR="00A2647A">
              <w:t xml:space="preserve"> to </w:t>
            </w:r>
            <w:r w:rsidR="00A2647A" w:rsidRPr="00B4590F">
              <w:t xml:space="preserve">ensure that agricultural conservation easements purchased under </w:t>
            </w:r>
            <w:r w:rsidR="00A2647A">
              <w:t>the Texas Farm and Ranch Lands Conservation Program</w:t>
            </w:r>
            <w:r w:rsidR="00A2647A" w:rsidRPr="00B4590F">
              <w:t xml:space="preserve"> are not inconsistent</w:t>
            </w:r>
            <w:r w:rsidR="00A2647A">
              <w:t xml:space="preserve"> with </w:t>
            </w:r>
            <w:r w:rsidR="00A2647A" w:rsidRPr="00B4590F">
              <w:t xml:space="preserve">the maintenance of the land's agricultural </w:t>
            </w:r>
            <w:r>
              <w:t>or timber productivity</w:t>
            </w:r>
            <w:r w:rsidR="00842FC3">
              <w:t>. The bill specifies</w:t>
            </w:r>
            <w:r w:rsidR="00310510">
              <w:t xml:space="preserve"> that an </w:t>
            </w:r>
            <w:r w:rsidR="00310510" w:rsidRPr="00310510">
              <w:t>"</w:t>
            </w:r>
            <w:r w:rsidR="00310510">
              <w:t>a</w:t>
            </w:r>
            <w:r w:rsidR="00310510" w:rsidRPr="00310510">
              <w:t xml:space="preserve">gricultural conservation easement" </w:t>
            </w:r>
            <w:r w:rsidR="008140F4">
              <w:t>includes</w:t>
            </w:r>
            <w:r w:rsidR="008140F4" w:rsidRPr="00310510">
              <w:t xml:space="preserve"> </w:t>
            </w:r>
            <w:r w:rsidR="00310510" w:rsidRPr="00310510">
              <w:t xml:space="preserve">a conservation easement in qualified land that is designed to maintain </w:t>
            </w:r>
            <w:r w:rsidR="00A2647A">
              <w:t xml:space="preserve">that </w:t>
            </w:r>
            <w:r>
              <w:t>productivity</w:t>
            </w:r>
            <w:r w:rsidR="00A2647A">
              <w:t>.</w:t>
            </w:r>
            <w:r w:rsidR="00310510">
              <w:t xml:space="preserve"> </w:t>
            </w:r>
            <w:r>
              <w:t xml:space="preserve">The bill </w:t>
            </w:r>
            <w:r w:rsidR="00B11E74">
              <w:t xml:space="preserve">replaces the requirement for the council to give priority to applications under the program that protect </w:t>
            </w:r>
            <w:r w:rsidR="001C4F94">
              <w:t xml:space="preserve">agricultural </w:t>
            </w:r>
            <w:r w:rsidR="00B11E74">
              <w:t xml:space="preserve">lands that are susceptible to development with a requirement for the council to give priority instead </w:t>
            </w:r>
            <w:r w:rsidR="00904D82">
              <w:t xml:space="preserve">to applications that protect and maintain the agricultural </w:t>
            </w:r>
            <w:r>
              <w:t>or timber productivity</w:t>
            </w:r>
            <w:r w:rsidR="00904D82">
              <w:t xml:space="preserve"> of lands that are susceptible to development. The bill </w:t>
            </w:r>
            <w:r>
              <w:t xml:space="preserve">includes </w:t>
            </w:r>
            <w:r w:rsidR="00C32E93">
              <w:t xml:space="preserve">the </w:t>
            </w:r>
            <w:r>
              <w:t>agricultural or timber productivity</w:t>
            </w:r>
            <w:r w:rsidR="00904D82">
              <w:t xml:space="preserve"> of land</w:t>
            </w:r>
            <w:r>
              <w:t xml:space="preserve"> among the </w:t>
            </w:r>
            <w:r w:rsidR="0092711D">
              <w:t>criteria</w:t>
            </w:r>
            <w:r>
              <w:t xml:space="preserve"> </w:t>
            </w:r>
            <w:r w:rsidR="0092711D">
              <w:t>that</w:t>
            </w:r>
            <w:r>
              <w:t xml:space="preserve"> </w:t>
            </w:r>
            <w:r w:rsidR="0092711D">
              <w:t>the council</w:t>
            </w:r>
            <w:r w:rsidR="00904D82">
              <w:t xml:space="preserve"> must consider when</w:t>
            </w:r>
            <w:r w:rsidR="006B68D1">
              <w:t xml:space="preserve"> evaluating and</w:t>
            </w:r>
            <w:r w:rsidR="0092711D">
              <w:t xml:space="preserve"> scoring grant applications</w:t>
            </w:r>
            <w:r w:rsidR="00904D82">
              <w:t xml:space="preserve"> under the program</w:t>
            </w:r>
            <w:r w:rsidR="0092711D">
              <w:t xml:space="preserve">. </w:t>
            </w:r>
          </w:p>
          <w:p w14:paraId="6B0B23E1" w14:textId="77777777" w:rsidR="008423E4" w:rsidRPr="00835628" w:rsidRDefault="008423E4" w:rsidP="00AE207B">
            <w:pPr>
              <w:rPr>
                <w:b/>
              </w:rPr>
            </w:pPr>
          </w:p>
        </w:tc>
      </w:tr>
      <w:tr w:rsidR="00835665" w14:paraId="3539FD5F" w14:textId="77777777" w:rsidTr="00752302">
        <w:tc>
          <w:tcPr>
            <w:tcW w:w="9360" w:type="dxa"/>
          </w:tcPr>
          <w:p w14:paraId="4C675F9B" w14:textId="77777777" w:rsidR="008423E4" w:rsidRPr="00A8133F" w:rsidRDefault="000D18D9" w:rsidP="00AE207B">
            <w:pPr>
              <w:rPr>
                <w:b/>
              </w:rPr>
            </w:pPr>
            <w:r w:rsidRPr="009C1E9A">
              <w:rPr>
                <w:b/>
                <w:u w:val="single"/>
              </w:rPr>
              <w:t>EFFECTIVE DATE</w:t>
            </w:r>
            <w:r>
              <w:rPr>
                <w:b/>
              </w:rPr>
              <w:t xml:space="preserve"> </w:t>
            </w:r>
          </w:p>
          <w:p w14:paraId="34CBA828" w14:textId="77777777" w:rsidR="008423E4" w:rsidRDefault="008423E4" w:rsidP="00AE207B"/>
          <w:p w14:paraId="03FEE120" w14:textId="139718A1" w:rsidR="008423E4" w:rsidRPr="003624F2" w:rsidRDefault="000D18D9" w:rsidP="00AE207B">
            <w:pPr>
              <w:pStyle w:val="Header"/>
              <w:tabs>
                <w:tab w:val="clear" w:pos="4320"/>
                <w:tab w:val="clear" w:pos="8640"/>
              </w:tabs>
              <w:jc w:val="both"/>
            </w:pPr>
            <w:r>
              <w:t>September 1, 2025.</w:t>
            </w:r>
          </w:p>
          <w:p w14:paraId="640F2CE3" w14:textId="77777777" w:rsidR="008423E4" w:rsidRPr="00233FDB" w:rsidRDefault="008423E4" w:rsidP="00AE207B">
            <w:pPr>
              <w:rPr>
                <w:b/>
              </w:rPr>
            </w:pPr>
          </w:p>
        </w:tc>
      </w:tr>
      <w:tr w:rsidR="00835665" w14:paraId="0DB67774" w14:textId="77777777" w:rsidTr="00752302">
        <w:tc>
          <w:tcPr>
            <w:tcW w:w="9360" w:type="dxa"/>
          </w:tcPr>
          <w:p w14:paraId="40025063" w14:textId="77777777" w:rsidR="00AE30B9" w:rsidRDefault="000D18D9" w:rsidP="001B7C18">
            <w:pPr>
              <w:keepNext/>
              <w:jc w:val="both"/>
              <w:rPr>
                <w:b/>
                <w:u w:val="single"/>
              </w:rPr>
            </w:pPr>
            <w:r>
              <w:rPr>
                <w:b/>
                <w:u w:val="single"/>
              </w:rPr>
              <w:t>COMPARISON OF INTRODUCED AND SUBSTITUTE</w:t>
            </w:r>
          </w:p>
          <w:p w14:paraId="1960CF07" w14:textId="77777777" w:rsidR="00E524A3" w:rsidRDefault="00E524A3" w:rsidP="00AE207B">
            <w:pPr>
              <w:keepNext/>
              <w:jc w:val="both"/>
            </w:pPr>
          </w:p>
          <w:p w14:paraId="1BF24D95" w14:textId="5741FBAC" w:rsidR="00E524A3" w:rsidRDefault="000D18D9" w:rsidP="00AE207B">
            <w:pPr>
              <w:keepNext/>
              <w:jc w:val="both"/>
            </w:pPr>
            <w:r>
              <w:t>While C.S.H.B. 2018 may differ from the introduced in minor or nonsubstantive ways, the following summarizes the substantial differences between the introduced and committee substitute versions of the bill.</w:t>
            </w:r>
          </w:p>
          <w:p w14:paraId="39970A6C" w14:textId="77777777" w:rsidR="00E524A3" w:rsidRDefault="00E524A3" w:rsidP="00AE207B">
            <w:pPr>
              <w:jc w:val="both"/>
            </w:pPr>
          </w:p>
          <w:p w14:paraId="72779B09" w14:textId="77777777" w:rsidR="00E524A3" w:rsidRDefault="000D18D9" w:rsidP="00AE207B">
            <w:pPr>
              <w:jc w:val="both"/>
            </w:pPr>
            <w:r>
              <w:t>Whereas the introduced authorized the council to ensure that agricultural conservation easements purchased under the program are not inconsistent with the maintenance of the land's agricultural use potential, the substitute authorizes the council to ensure that such easements are not inconsistent with the maintenance of the land's agricultural or timber productivity. Similarly, the introduced specified that an "agricultural conservation easement" includes a conservation easement in qualified land that is de</w:t>
            </w:r>
            <w:r>
              <w:t xml:space="preserve">signed to maintain that land's agricultural use potential, while the substitute specifies that the easement is designed to maintain that land's agricultural or timber productivity. </w:t>
            </w:r>
          </w:p>
          <w:p w14:paraId="7183A53F" w14:textId="77777777" w:rsidR="00E524A3" w:rsidRDefault="00E524A3" w:rsidP="00AE207B">
            <w:pPr>
              <w:jc w:val="both"/>
            </w:pPr>
          </w:p>
          <w:p w14:paraId="52DD4540" w14:textId="62676130" w:rsidR="00752302" w:rsidRPr="00AE30B9" w:rsidRDefault="000D18D9" w:rsidP="00AE207B">
            <w:pPr>
              <w:jc w:val="both"/>
              <w:rPr>
                <w:b/>
                <w:u w:val="single"/>
              </w:rPr>
            </w:pPr>
            <w:r>
              <w:t>Whereas the introduced replaced the requirement for the council to give priority to applications under the program that protect agricultural lands that are susceptible to development with a requirement for the council to give priority instead to applications that protect and maintain the agricultural use potential of lands that are susceptible to development, the substitute replaces that requirement with a requirement for the council to give priority to applications that protect and maintain the agricultura</w:t>
            </w:r>
            <w:r>
              <w:t xml:space="preserve">l or timber productivity of lands that are susceptible to development. The substitute includes the </w:t>
            </w:r>
            <w:r w:rsidRPr="00992DE9">
              <w:t>timber productivity of land among the criteria that the council must consider when evaluating and scoring grant applications under the program</w:t>
            </w:r>
            <w:r>
              <w:t>, whereas the introduced did not.</w:t>
            </w:r>
          </w:p>
        </w:tc>
      </w:tr>
      <w:tr w:rsidR="00835665" w14:paraId="76B0B653" w14:textId="77777777" w:rsidTr="00752302">
        <w:tc>
          <w:tcPr>
            <w:tcW w:w="9360" w:type="dxa"/>
          </w:tcPr>
          <w:p w14:paraId="6BBE1822" w14:textId="77777777" w:rsidR="00AE30B9" w:rsidRDefault="00AE30B9" w:rsidP="00AE207B">
            <w:pPr>
              <w:keepNext/>
              <w:jc w:val="both"/>
              <w:rPr>
                <w:b/>
                <w:u w:val="single"/>
              </w:rPr>
            </w:pPr>
          </w:p>
        </w:tc>
      </w:tr>
      <w:tr w:rsidR="00835665" w14:paraId="438DE13E" w14:textId="77777777" w:rsidTr="00752302">
        <w:tc>
          <w:tcPr>
            <w:tcW w:w="9360" w:type="dxa"/>
          </w:tcPr>
          <w:p w14:paraId="2C513C95" w14:textId="77777777" w:rsidR="00AE30B9" w:rsidRPr="00AE30B9" w:rsidRDefault="00AE30B9" w:rsidP="00AE207B">
            <w:pPr>
              <w:keepNext/>
              <w:jc w:val="both"/>
            </w:pPr>
          </w:p>
        </w:tc>
      </w:tr>
      <w:tr w:rsidR="00835665" w14:paraId="74E51E5C" w14:textId="77777777" w:rsidTr="00752302">
        <w:tc>
          <w:tcPr>
            <w:tcW w:w="9360" w:type="dxa"/>
          </w:tcPr>
          <w:p w14:paraId="361C408C" w14:textId="77777777" w:rsidR="00AE30B9" w:rsidRDefault="00AE30B9" w:rsidP="00AE207B">
            <w:pPr>
              <w:keepNext/>
              <w:jc w:val="both"/>
              <w:rPr>
                <w:b/>
                <w:u w:val="single"/>
              </w:rPr>
            </w:pPr>
          </w:p>
        </w:tc>
      </w:tr>
    </w:tbl>
    <w:p w14:paraId="0CB9F77D" w14:textId="77777777" w:rsidR="008423E4" w:rsidRPr="00BE0E75" w:rsidRDefault="008423E4" w:rsidP="00AE207B">
      <w:pPr>
        <w:jc w:val="both"/>
        <w:rPr>
          <w:rFonts w:ascii="Arial" w:hAnsi="Arial"/>
          <w:sz w:val="16"/>
          <w:szCs w:val="16"/>
        </w:rPr>
      </w:pPr>
    </w:p>
    <w:p w14:paraId="55581EF2" w14:textId="77777777" w:rsidR="004108C3" w:rsidRPr="008423E4" w:rsidRDefault="004108C3" w:rsidP="00AE207B"/>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E072F" w14:textId="77777777" w:rsidR="000D18D9" w:rsidRDefault="000D18D9">
      <w:r>
        <w:separator/>
      </w:r>
    </w:p>
  </w:endnote>
  <w:endnote w:type="continuationSeparator" w:id="0">
    <w:p w14:paraId="41D1DEBB" w14:textId="77777777" w:rsidR="000D18D9" w:rsidRDefault="000D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E4C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35665" w14:paraId="10488F9D" w14:textId="77777777" w:rsidTr="009C1E9A">
      <w:trPr>
        <w:cantSplit/>
      </w:trPr>
      <w:tc>
        <w:tcPr>
          <w:tcW w:w="0" w:type="pct"/>
        </w:tcPr>
        <w:p w14:paraId="0D0D202D" w14:textId="77777777" w:rsidR="00137D90" w:rsidRDefault="00137D90" w:rsidP="009C1E9A">
          <w:pPr>
            <w:pStyle w:val="Footer"/>
            <w:tabs>
              <w:tab w:val="clear" w:pos="8640"/>
              <w:tab w:val="right" w:pos="9360"/>
            </w:tabs>
          </w:pPr>
        </w:p>
      </w:tc>
      <w:tc>
        <w:tcPr>
          <w:tcW w:w="2395" w:type="pct"/>
        </w:tcPr>
        <w:p w14:paraId="4B980695" w14:textId="77777777" w:rsidR="00137D90" w:rsidRDefault="00137D90" w:rsidP="009C1E9A">
          <w:pPr>
            <w:pStyle w:val="Footer"/>
            <w:tabs>
              <w:tab w:val="clear" w:pos="8640"/>
              <w:tab w:val="right" w:pos="9360"/>
            </w:tabs>
          </w:pPr>
        </w:p>
        <w:p w14:paraId="224170BA" w14:textId="77777777" w:rsidR="001A4310" w:rsidRDefault="001A4310" w:rsidP="009C1E9A">
          <w:pPr>
            <w:pStyle w:val="Footer"/>
            <w:tabs>
              <w:tab w:val="clear" w:pos="8640"/>
              <w:tab w:val="right" w:pos="9360"/>
            </w:tabs>
          </w:pPr>
        </w:p>
        <w:p w14:paraId="438E46F1" w14:textId="77777777" w:rsidR="00137D90" w:rsidRDefault="00137D90" w:rsidP="009C1E9A">
          <w:pPr>
            <w:pStyle w:val="Footer"/>
            <w:tabs>
              <w:tab w:val="clear" w:pos="8640"/>
              <w:tab w:val="right" w:pos="9360"/>
            </w:tabs>
          </w:pPr>
        </w:p>
      </w:tc>
      <w:tc>
        <w:tcPr>
          <w:tcW w:w="2453" w:type="pct"/>
        </w:tcPr>
        <w:p w14:paraId="44446E4E" w14:textId="77777777" w:rsidR="00137D90" w:rsidRDefault="00137D90" w:rsidP="009C1E9A">
          <w:pPr>
            <w:pStyle w:val="Footer"/>
            <w:tabs>
              <w:tab w:val="clear" w:pos="8640"/>
              <w:tab w:val="right" w:pos="9360"/>
            </w:tabs>
            <w:jc w:val="right"/>
          </w:pPr>
        </w:p>
      </w:tc>
    </w:tr>
    <w:tr w:rsidR="00835665" w14:paraId="40A45C73" w14:textId="77777777" w:rsidTr="009C1E9A">
      <w:trPr>
        <w:cantSplit/>
      </w:trPr>
      <w:tc>
        <w:tcPr>
          <w:tcW w:w="0" w:type="pct"/>
        </w:tcPr>
        <w:p w14:paraId="4ABA3561" w14:textId="77777777" w:rsidR="00EC379B" w:rsidRDefault="00EC379B" w:rsidP="009C1E9A">
          <w:pPr>
            <w:pStyle w:val="Footer"/>
            <w:tabs>
              <w:tab w:val="clear" w:pos="8640"/>
              <w:tab w:val="right" w:pos="9360"/>
            </w:tabs>
          </w:pPr>
        </w:p>
      </w:tc>
      <w:tc>
        <w:tcPr>
          <w:tcW w:w="2395" w:type="pct"/>
        </w:tcPr>
        <w:p w14:paraId="649E9EAE" w14:textId="01B05799" w:rsidR="00EC379B" w:rsidRPr="009C1E9A" w:rsidRDefault="000D18D9" w:rsidP="009C1E9A">
          <w:pPr>
            <w:pStyle w:val="Footer"/>
            <w:tabs>
              <w:tab w:val="clear" w:pos="8640"/>
              <w:tab w:val="right" w:pos="9360"/>
            </w:tabs>
            <w:rPr>
              <w:rFonts w:ascii="Shruti" w:hAnsi="Shruti"/>
              <w:sz w:val="22"/>
            </w:rPr>
          </w:pPr>
          <w:r>
            <w:rPr>
              <w:rFonts w:ascii="Shruti" w:hAnsi="Shruti"/>
              <w:sz w:val="22"/>
            </w:rPr>
            <w:t>89R 23937-D</w:t>
          </w:r>
        </w:p>
      </w:tc>
      <w:tc>
        <w:tcPr>
          <w:tcW w:w="2453" w:type="pct"/>
        </w:tcPr>
        <w:p w14:paraId="343A6E40" w14:textId="1C899FB5" w:rsidR="00EC379B" w:rsidRDefault="000D18D9" w:rsidP="009C1E9A">
          <w:pPr>
            <w:pStyle w:val="Footer"/>
            <w:tabs>
              <w:tab w:val="clear" w:pos="8640"/>
              <w:tab w:val="right" w:pos="9360"/>
            </w:tabs>
            <w:jc w:val="right"/>
          </w:pPr>
          <w:r>
            <w:fldChar w:fldCharType="begin"/>
          </w:r>
          <w:r>
            <w:instrText xml:space="preserve"> DOCPROPERTY  OTID  \* MERGEFORMAT </w:instrText>
          </w:r>
          <w:r>
            <w:fldChar w:fldCharType="separate"/>
          </w:r>
          <w:r w:rsidR="009E0835">
            <w:t>25.100.1034</w:t>
          </w:r>
          <w:r>
            <w:fldChar w:fldCharType="end"/>
          </w:r>
        </w:p>
      </w:tc>
    </w:tr>
    <w:tr w:rsidR="00835665" w14:paraId="1F73967A" w14:textId="77777777" w:rsidTr="009C1E9A">
      <w:trPr>
        <w:cantSplit/>
      </w:trPr>
      <w:tc>
        <w:tcPr>
          <w:tcW w:w="0" w:type="pct"/>
        </w:tcPr>
        <w:p w14:paraId="7C7B8163" w14:textId="77777777" w:rsidR="00EC379B" w:rsidRDefault="00EC379B" w:rsidP="009C1E9A">
          <w:pPr>
            <w:pStyle w:val="Footer"/>
            <w:tabs>
              <w:tab w:val="clear" w:pos="4320"/>
              <w:tab w:val="clear" w:pos="8640"/>
              <w:tab w:val="left" w:pos="2865"/>
            </w:tabs>
          </w:pPr>
        </w:p>
      </w:tc>
      <w:tc>
        <w:tcPr>
          <w:tcW w:w="2395" w:type="pct"/>
        </w:tcPr>
        <w:p w14:paraId="291FBC76" w14:textId="1C018E04" w:rsidR="00EC379B" w:rsidRPr="009C1E9A" w:rsidRDefault="000D18D9" w:rsidP="009C1E9A">
          <w:pPr>
            <w:pStyle w:val="Footer"/>
            <w:tabs>
              <w:tab w:val="clear" w:pos="4320"/>
              <w:tab w:val="clear" w:pos="8640"/>
              <w:tab w:val="left" w:pos="2865"/>
            </w:tabs>
            <w:rPr>
              <w:rFonts w:ascii="Shruti" w:hAnsi="Shruti"/>
              <w:sz w:val="22"/>
            </w:rPr>
          </w:pPr>
          <w:r>
            <w:rPr>
              <w:rFonts w:ascii="Shruti" w:hAnsi="Shruti"/>
              <w:sz w:val="22"/>
            </w:rPr>
            <w:t>Substitute Document Number: 89R 23077</w:t>
          </w:r>
        </w:p>
      </w:tc>
      <w:tc>
        <w:tcPr>
          <w:tcW w:w="2453" w:type="pct"/>
        </w:tcPr>
        <w:p w14:paraId="418DBA55" w14:textId="77777777" w:rsidR="00EC379B" w:rsidRDefault="00EC379B" w:rsidP="006D504F">
          <w:pPr>
            <w:pStyle w:val="Footer"/>
            <w:rPr>
              <w:rStyle w:val="PageNumber"/>
            </w:rPr>
          </w:pPr>
        </w:p>
        <w:p w14:paraId="753222F2" w14:textId="77777777" w:rsidR="00EC379B" w:rsidRDefault="00EC379B" w:rsidP="009C1E9A">
          <w:pPr>
            <w:pStyle w:val="Footer"/>
            <w:tabs>
              <w:tab w:val="clear" w:pos="8640"/>
              <w:tab w:val="right" w:pos="9360"/>
            </w:tabs>
            <w:jc w:val="right"/>
          </w:pPr>
        </w:p>
      </w:tc>
    </w:tr>
    <w:tr w:rsidR="00835665" w14:paraId="1F8F3766" w14:textId="77777777" w:rsidTr="009C1E9A">
      <w:trPr>
        <w:cantSplit/>
        <w:trHeight w:val="323"/>
      </w:trPr>
      <w:tc>
        <w:tcPr>
          <w:tcW w:w="0" w:type="pct"/>
          <w:gridSpan w:val="3"/>
        </w:tcPr>
        <w:p w14:paraId="306083D6" w14:textId="77777777" w:rsidR="00EC379B" w:rsidRDefault="000D18D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1AE8775" w14:textId="77777777" w:rsidR="00EC379B" w:rsidRDefault="00EC379B" w:rsidP="009C1E9A">
          <w:pPr>
            <w:pStyle w:val="Footer"/>
            <w:tabs>
              <w:tab w:val="clear" w:pos="8640"/>
              <w:tab w:val="right" w:pos="9360"/>
            </w:tabs>
            <w:jc w:val="center"/>
          </w:pPr>
        </w:p>
      </w:tc>
    </w:tr>
  </w:tbl>
  <w:p w14:paraId="544CF7C2"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D13C"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4F6C0" w14:textId="77777777" w:rsidR="000D18D9" w:rsidRDefault="000D18D9">
      <w:r>
        <w:separator/>
      </w:r>
    </w:p>
  </w:footnote>
  <w:footnote w:type="continuationSeparator" w:id="0">
    <w:p w14:paraId="45291FD9" w14:textId="77777777" w:rsidR="000D18D9" w:rsidRDefault="000D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7F3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A89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049F"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0F"/>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2C7E"/>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4E3C"/>
    <w:rsid w:val="000B54AF"/>
    <w:rsid w:val="000B6090"/>
    <w:rsid w:val="000B6FEE"/>
    <w:rsid w:val="000C12C4"/>
    <w:rsid w:val="000C49DA"/>
    <w:rsid w:val="000C4B3D"/>
    <w:rsid w:val="000C6DC1"/>
    <w:rsid w:val="000C6E20"/>
    <w:rsid w:val="000C76D7"/>
    <w:rsid w:val="000C7F1D"/>
    <w:rsid w:val="000D18D9"/>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4D65"/>
    <w:rsid w:val="00156AB2"/>
    <w:rsid w:val="00160402"/>
    <w:rsid w:val="00160571"/>
    <w:rsid w:val="0016104D"/>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B7C18"/>
    <w:rsid w:val="001C1230"/>
    <w:rsid w:val="001C4F94"/>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02AB"/>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4321"/>
    <w:rsid w:val="00265133"/>
    <w:rsid w:val="00265A23"/>
    <w:rsid w:val="00267841"/>
    <w:rsid w:val="002710C3"/>
    <w:rsid w:val="002734D6"/>
    <w:rsid w:val="00274C45"/>
    <w:rsid w:val="00275109"/>
    <w:rsid w:val="00275BEE"/>
    <w:rsid w:val="00277434"/>
    <w:rsid w:val="00280123"/>
    <w:rsid w:val="00280588"/>
    <w:rsid w:val="00281343"/>
    <w:rsid w:val="00281596"/>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C6A50"/>
    <w:rsid w:val="002D05CC"/>
    <w:rsid w:val="002D305A"/>
    <w:rsid w:val="002E21B8"/>
    <w:rsid w:val="002E7DF9"/>
    <w:rsid w:val="002F097B"/>
    <w:rsid w:val="002F10A0"/>
    <w:rsid w:val="002F2147"/>
    <w:rsid w:val="002F3111"/>
    <w:rsid w:val="002F4AEC"/>
    <w:rsid w:val="002F795D"/>
    <w:rsid w:val="00300823"/>
    <w:rsid w:val="00300D7F"/>
    <w:rsid w:val="00301638"/>
    <w:rsid w:val="00303B0C"/>
    <w:rsid w:val="0030459C"/>
    <w:rsid w:val="00310510"/>
    <w:rsid w:val="00313DFE"/>
    <w:rsid w:val="003143B2"/>
    <w:rsid w:val="00314821"/>
    <w:rsid w:val="0031483F"/>
    <w:rsid w:val="0031505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4E3"/>
    <w:rsid w:val="00347B4A"/>
    <w:rsid w:val="003500C3"/>
    <w:rsid w:val="003523BD"/>
    <w:rsid w:val="00352681"/>
    <w:rsid w:val="003536AA"/>
    <w:rsid w:val="003544CE"/>
    <w:rsid w:val="00355A98"/>
    <w:rsid w:val="00355D7E"/>
    <w:rsid w:val="003568DE"/>
    <w:rsid w:val="00356F43"/>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5B7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4F67"/>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19F4"/>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0102"/>
    <w:rsid w:val="005E03D8"/>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2449"/>
    <w:rsid w:val="00603AC6"/>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773CD"/>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3EBA"/>
    <w:rsid w:val="006A6068"/>
    <w:rsid w:val="006B129D"/>
    <w:rsid w:val="006B12AE"/>
    <w:rsid w:val="006B16B3"/>
    <w:rsid w:val="006B1918"/>
    <w:rsid w:val="006B233E"/>
    <w:rsid w:val="006B23D8"/>
    <w:rsid w:val="006B28D5"/>
    <w:rsid w:val="006B2A01"/>
    <w:rsid w:val="006B2B8C"/>
    <w:rsid w:val="006B2DEB"/>
    <w:rsid w:val="006B54C5"/>
    <w:rsid w:val="006B5E80"/>
    <w:rsid w:val="006B68D1"/>
    <w:rsid w:val="006B7A2E"/>
    <w:rsid w:val="006C4709"/>
    <w:rsid w:val="006D0846"/>
    <w:rsid w:val="006D3005"/>
    <w:rsid w:val="006D504F"/>
    <w:rsid w:val="006E0CAC"/>
    <w:rsid w:val="006E1CFB"/>
    <w:rsid w:val="006E1F94"/>
    <w:rsid w:val="006E26C1"/>
    <w:rsid w:val="006E2D9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302"/>
    <w:rsid w:val="0075287B"/>
    <w:rsid w:val="00753A05"/>
    <w:rsid w:val="00755C7B"/>
    <w:rsid w:val="00764786"/>
    <w:rsid w:val="00766E12"/>
    <w:rsid w:val="0077098E"/>
    <w:rsid w:val="00771287"/>
    <w:rsid w:val="0077149E"/>
    <w:rsid w:val="007762B2"/>
    <w:rsid w:val="00777518"/>
    <w:rsid w:val="0077779E"/>
    <w:rsid w:val="00780FB6"/>
    <w:rsid w:val="00783817"/>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2AD"/>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0F4"/>
    <w:rsid w:val="00814516"/>
    <w:rsid w:val="00815C9D"/>
    <w:rsid w:val="008170E2"/>
    <w:rsid w:val="00823E4C"/>
    <w:rsid w:val="00827749"/>
    <w:rsid w:val="00827B7E"/>
    <w:rsid w:val="00830EEB"/>
    <w:rsid w:val="008347A9"/>
    <w:rsid w:val="00835628"/>
    <w:rsid w:val="00835665"/>
    <w:rsid w:val="00835E90"/>
    <w:rsid w:val="0084176D"/>
    <w:rsid w:val="008423E4"/>
    <w:rsid w:val="00842900"/>
    <w:rsid w:val="00842FC3"/>
    <w:rsid w:val="00850CF0"/>
    <w:rsid w:val="00851869"/>
    <w:rsid w:val="00851C04"/>
    <w:rsid w:val="008531A1"/>
    <w:rsid w:val="00853A94"/>
    <w:rsid w:val="00853F4C"/>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4D82"/>
    <w:rsid w:val="00907780"/>
    <w:rsid w:val="00907EDD"/>
    <w:rsid w:val="009107AD"/>
    <w:rsid w:val="00915568"/>
    <w:rsid w:val="00917E0C"/>
    <w:rsid w:val="00920711"/>
    <w:rsid w:val="00921A1E"/>
    <w:rsid w:val="00924EA9"/>
    <w:rsid w:val="00925CE1"/>
    <w:rsid w:val="00925F5C"/>
    <w:rsid w:val="0092711D"/>
    <w:rsid w:val="00930897"/>
    <w:rsid w:val="009320D2"/>
    <w:rsid w:val="009329FB"/>
    <w:rsid w:val="00932C77"/>
    <w:rsid w:val="0093417F"/>
    <w:rsid w:val="00934AC2"/>
    <w:rsid w:val="009375BB"/>
    <w:rsid w:val="009418E9"/>
    <w:rsid w:val="00946044"/>
    <w:rsid w:val="0094653B"/>
    <w:rsid w:val="009465AB"/>
    <w:rsid w:val="00946DEE"/>
    <w:rsid w:val="00947542"/>
    <w:rsid w:val="00947AC2"/>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2DE9"/>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0835"/>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47A"/>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721E"/>
    <w:rsid w:val="00A932BB"/>
    <w:rsid w:val="00A93579"/>
    <w:rsid w:val="00A93934"/>
    <w:rsid w:val="00A95D51"/>
    <w:rsid w:val="00AA18AE"/>
    <w:rsid w:val="00AA228B"/>
    <w:rsid w:val="00AA597A"/>
    <w:rsid w:val="00AA66AD"/>
    <w:rsid w:val="00AA67A3"/>
    <w:rsid w:val="00AA7909"/>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07B"/>
    <w:rsid w:val="00AE2263"/>
    <w:rsid w:val="00AE248E"/>
    <w:rsid w:val="00AE2D12"/>
    <w:rsid w:val="00AE2F06"/>
    <w:rsid w:val="00AE30B9"/>
    <w:rsid w:val="00AE4F1C"/>
    <w:rsid w:val="00AF1433"/>
    <w:rsid w:val="00AF48B4"/>
    <w:rsid w:val="00AF4923"/>
    <w:rsid w:val="00AF7C74"/>
    <w:rsid w:val="00B000AF"/>
    <w:rsid w:val="00B04E79"/>
    <w:rsid w:val="00B07488"/>
    <w:rsid w:val="00B075A2"/>
    <w:rsid w:val="00B10DD2"/>
    <w:rsid w:val="00B115DC"/>
    <w:rsid w:val="00B11952"/>
    <w:rsid w:val="00B11E74"/>
    <w:rsid w:val="00B149AC"/>
    <w:rsid w:val="00B14BD2"/>
    <w:rsid w:val="00B1555C"/>
    <w:rsid w:val="00B1557F"/>
    <w:rsid w:val="00B1668D"/>
    <w:rsid w:val="00B17981"/>
    <w:rsid w:val="00B20CAD"/>
    <w:rsid w:val="00B233BB"/>
    <w:rsid w:val="00B25612"/>
    <w:rsid w:val="00B26437"/>
    <w:rsid w:val="00B2678E"/>
    <w:rsid w:val="00B3010E"/>
    <w:rsid w:val="00B30647"/>
    <w:rsid w:val="00B31F0E"/>
    <w:rsid w:val="00B34F25"/>
    <w:rsid w:val="00B43672"/>
    <w:rsid w:val="00B4590F"/>
    <w:rsid w:val="00B473D8"/>
    <w:rsid w:val="00B47464"/>
    <w:rsid w:val="00B5165A"/>
    <w:rsid w:val="00B524C1"/>
    <w:rsid w:val="00B52C8D"/>
    <w:rsid w:val="00B564BF"/>
    <w:rsid w:val="00B573A3"/>
    <w:rsid w:val="00B6104E"/>
    <w:rsid w:val="00B610C7"/>
    <w:rsid w:val="00B62106"/>
    <w:rsid w:val="00B626A8"/>
    <w:rsid w:val="00B65695"/>
    <w:rsid w:val="00B66526"/>
    <w:rsid w:val="00B665A3"/>
    <w:rsid w:val="00B71724"/>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2E93"/>
    <w:rsid w:val="00C333C6"/>
    <w:rsid w:val="00C35CC5"/>
    <w:rsid w:val="00C361C5"/>
    <w:rsid w:val="00C377D1"/>
    <w:rsid w:val="00C37BDA"/>
    <w:rsid w:val="00C37C84"/>
    <w:rsid w:val="00C42B41"/>
    <w:rsid w:val="00C46166"/>
    <w:rsid w:val="00C4710D"/>
    <w:rsid w:val="00C50CAD"/>
    <w:rsid w:val="00C56723"/>
    <w:rsid w:val="00C57933"/>
    <w:rsid w:val="00C60206"/>
    <w:rsid w:val="00C61412"/>
    <w:rsid w:val="00C615D4"/>
    <w:rsid w:val="00C61B5D"/>
    <w:rsid w:val="00C61C0E"/>
    <w:rsid w:val="00C61C64"/>
    <w:rsid w:val="00C61CDA"/>
    <w:rsid w:val="00C70A37"/>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6DD"/>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48D3"/>
    <w:rsid w:val="00D30534"/>
    <w:rsid w:val="00D35728"/>
    <w:rsid w:val="00D359A7"/>
    <w:rsid w:val="00D37BCF"/>
    <w:rsid w:val="00D40F93"/>
    <w:rsid w:val="00D42277"/>
    <w:rsid w:val="00D43C59"/>
    <w:rsid w:val="00D44ADE"/>
    <w:rsid w:val="00D45BD9"/>
    <w:rsid w:val="00D50D65"/>
    <w:rsid w:val="00D512E0"/>
    <w:rsid w:val="00D519F3"/>
    <w:rsid w:val="00D51D2A"/>
    <w:rsid w:val="00D53B7C"/>
    <w:rsid w:val="00D546FA"/>
    <w:rsid w:val="00D55F52"/>
    <w:rsid w:val="00D56508"/>
    <w:rsid w:val="00D6131A"/>
    <w:rsid w:val="00D61611"/>
    <w:rsid w:val="00D61784"/>
    <w:rsid w:val="00D6178A"/>
    <w:rsid w:val="00D63B53"/>
    <w:rsid w:val="00D648B8"/>
    <w:rsid w:val="00D64B88"/>
    <w:rsid w:val="00D64DC5"/>
    <w:rsid w:val="00D66BA6"/>
    <w:rsid w:val="00D700B1"/>
    <w:rsid w:val="00D730FA"/>
    <w:rsid w:val="00D76631"/>
    <w:rsid w:val="00D768B7"/>
    <w:rsid w:val="00D76ED0"/>
    <w:rsid w:val="00D77492"/>
    <w:rsid w:val="00D811E8"/>
    <w:rsid w:val="00D81A44"/>
    <w:rsid w:val="00D83072"/>
    <w:rsid w:val="00D83ABC"/>
    <w:rsid w:val="00D84870"/>
    <w:rsid w:val="00D853C1"/>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B21"/>
    <w:rsid w:val="00E41CAE"/>
    <w:rsid w:val="00E42014"/>
    <w:rsid w:val="00E42B85"/>
    <w:rsid w:val="00E42BB2"/>
    <w:rsid w:val="00E43263"/>
    <w:rsid w:val="00E438AE"/>
    <w:rsid w:val="00E443CE"/>
    <w:rsid w:val="00E45547"/>
    <w:rsid w:val="00E500F1"/>
    <w:rsid w:val="00E51446"/>
    <w:rsid w:val="00E524A3"/>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37EF"/>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4895"/>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2A1C"/>
    <w:rsid w:val="00FD4F82"/>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68FD2E-6B9F-4E9E-8493-190F612B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4590F"/>
    <w:rPr>
      <w:sz w:val="16"/>
      <w:szCs w:val="16"/>
    </w:rPr>
  </w:style>
  <w:style w:type="paragraph" w:styleId="CommentText">
    <w:name w:val="annotation text"/>
    <w:basedOn w:val="Normal"/>
    <w:link w:val="CommentTextChar"/>
    <w:unhideWhenUsed/>
    <w:rsid w:val="00B4590F"/>
    <w:rPr>
      <w:sz w:val="20"/>
      <w:szCs w:val="20"/>
    </w:rPr>
  </w:style>
  <w:style w:type="character" w:customStyle="1" w:styleId="CommentTextChar">
    <w:name w:val="Comment Text Char"/>
    <w:basedOn w:val="DefaultParagraphFont"/>
    <w:link w:val="CommentText"/>
    <w:rsid w:val="00B4590F"/>
  </w:style>
  <w:style w:type="paragraph" w:styleId="CommentSubject">
    <w:name w:val="annotation subject"/>
    <w:basedOn w:val="CommentText"/>
    <w:next w:val="CommentText"/>
    <w:link w:val="CommentSubjectChar"/>
    <w:semiHidden/>
    <w:unhideWhenUsed/>
    <w:rsid w:val="00B4590F"/>
    <w:rPr>
      <w:b/>
      <w:bCs/>
    </w:rPr>
  </w:style>
  <w:style w:type="character" w:customStyle="1" w:styleId="CommentSubjectChar">
    <w:name w:val="Comment Subject Char"/>
    <w:basedOn w:val="CommentTextChar"/>
    <w:link w:val="CommentSubject"/>
    <w:semiHidden/>
    <w:rsid w:val="00B4590F"/>
    <w:rPr>
      <w:b/>
      <w:bCs/>
    </w:rPr>
  </w:style>
  <w:style w:type="paragraph" w:styleId="Revision">
    <w:name w:val="Revision"/>
    <w:hidden/>
    <w:uiPriority w:val="99"/>
    <w:semiHidden/>
    <w:rsid w:val="00A2647A"/>
    <w:rPr>
      <w:sz w:val="24"/>
      <w:szCs w:val="24"/>
    </w:rPr>
  </w:style>
  <w:style w:type="character" w:styleId="Hyperlink">
    <w:name w:val="Hyperlink"/>
    <w:basedOn w:val="DefaultParagraphFont"/>
    <w:unhideWhenUsed/>
    <w:rsid w:val="00D648B8"/>
    <w:rPr>
      <w:color w:val="0000FF" w:themeColor="hyperlink"/>
      <w:u w:val="single"/>
    </w:rPr>
  </w:style>
  <w:style w:type="character" w:customStyle="1" w:styleId="UnresolvedMention1">
    <w:name w:val="Unresolved Mention1"/>
    <w:basedOn w:val="DefaultParagraphFont"/>
    <w:uiPriority w:val="99"/>
    <w:semiHidden/>
    <w:unhideWhenUsed/>
    <w:rsid w:val="00D64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623</Words>
  <Characters>3744</Characters>
  <Application>Microsoft Office Word</Application>
  <DocSecurity>0</DocSecurity>
  <Lines>83</Lines>
  <Paragraphs>19</Paragraphs>
  <ScaleCrop>false</ScaleCrop>
  <HeadingPairs>
    <vt:vector size="2" baseType="variant">
      <vt:variant>
        <vt:lpstr>Title</vt:lpstr>
      </vt:variant>
      <vt:variant>
        <vt:i4>1</vt:i4>
      </vt:variant>
    </vt:vector>
  </HeadingPairs>
  <TitlesOfParts>
    <vt:vector size="1" baseType="lpstr">
      <vt:lpstr>BA - HB02018 (Committee Report (Substituted))</vt:lpstr>
    </vt:vector>
  </TitlesOfParts>
  <Company>State of Texas</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23937</dc:subject>
  <dc:creator>State of Texas</dc:creator>
  <dc:description>HB 2018 by Ashby-(H)Culture, Recreation &amp; Tourism (Substitute Document Number: 89R 23077)</dc:description>
  <cp:lastModifiedBy>David Torres</cp:lastModifiedBy>
  <cp:revision>2</cp:revision>
  <cp:lastPrinted>2003-11-26T17:21:00Z</cp:lastPrinted>
  <dcterms:created xsi:type="dcterms:W3CDTF">2025-04-11T20:18:00Z</dcterms:created>
  <dcterms:modified xsi:type="dcterms:W3CDTF">2025-04-11T20:18:00Z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25.100.1034</vt:lpwstr>
  </property>
</Properties>
</file>