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347B" w:rsidRDefault="0005347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75F5BDA28974DBF9546F158A71F7222"/>
          </w:placeholder>
        </w:sdtPr>
        <w:sdtContent>
          <w:r w:rsidRPr="005C2A78">
            <w:rPr>
              <w:rFonts w:cs="Times New Roman"/>
              <w:b/>
              <w:szCs w:val="24"/>
              <w:u w:val="single"/>
            </w:rPr>
            <w:t>BILL ANALYSIS</w:t>
          </w:r>
        </w:sdtContent>
      </w:sdt>
    </w:p>
    <w:p w:rsidR="0005347B" w:rsidRPr="00585C31" w:rsidRDefault="0005347B" w:rsidP="000F1DF9">
      <w:pPr>
        <w:spacing w:after="0" w:line="240" w:lineRule="auto"/>
        <w:rPr>
          <w:rFonts w:cs="Times New Roman"/>
          <w:szCs w:val="24"/>
        </w:rPr>
      </w:pPr>
    </w:p>
    <w:p w:rsidR="0005347B" w:rsidRPr="00585C31" w:rsidRDefault="0005347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5347B" w:rsidTr="000F1DF9">
        <w:tc>
          <w:tcPr>
            <w:tcW w:w="2718" w:type="dxa"/>
          </w:tcPr>
          <w:p w:rsidR="0005347B" w:rsidRPr="005C2A78" w:rsidRDefault="0005347B" w:rsidP="006D756B">
            <w:pPr>
              <w:rPr>
                <w:rFonts w:cs="Times New Roman"/>
                <w:szCs w:val="24"/>
              </w:rPr>
            </w:pPr>
            <w:sdt>
              <w:sdtPr>
                <w:rPr>
                  <w:rFonts w:cs="Times New Roman"/>
                  <w:szCs w:val="24"/>
                </w:rPr>
                <w:alias w:val="Agency Title"/>
                <w:tag w:val="AgencyTitleContentControl"/>
                <w:id w:val="1920747753"/>
                <w:lock w:val="sdtContentLocked"/>
                <w:placeholder>
                  <w:docPart w:val="DD8C1382711341E283BEB5E8177D48F3"/>
                </w:placeholder>
              </w:sdtPr>
              <w:sdtEndPr>
                <w:rPr>
                  <w:rFonts w:cstheme="minorBidi"/>
                  <w:szCs w:val="22"/>
                </w:rPr>
              </w:sdtEndPr>
              <w:sdtContent>
                <w:r>
                  <w:rPr>
                    <w:rFonts w:cs="Times New Roman"/>
                    <w:szCs w:val="24"/>
                  </w:rPr>
                  <w:t>Senate Research Center</w:t>
                </w:r>
              </w:sdtContent>
            </w:sdt>
          </w:p>
        </w:tc>
        <w:tc>
          <w:tcPr>
            <w:tcW w:w="6858" w:type="dxa"/>
          </w:tcPr>
          <w:p w:rsidR="0005347B" w:rsidRPr="00FF6471" w:rsidRDefault="0005347B" w:rsidP="000F1DF9">
            <w:pPr>
              <w:jc w:val="right"/>
              <w:rPr>
                <w:rFonts w:cs="Times New Roman"/>
                <w:szCs w:val="24"/>
              </w:rPr>
            </w:pPr>
            <w:sdt>
              <w:sdtPr>
                <w:rPr>
                  <w:rFonts w:cs="Times New Roman"/>
                  <w:szCs w:val="24"/>
                </w:rPr>
                <w:alias w:val="Bill Number"/>
                <w:tag w:val="BillNumberOne"/>
                <w:id w:val="-410784069"/>
                <w:lock w:val="sdtContentLocked"/>
                <w:placeholder>
                  <w:docPart w:val="B9572C0C91074204949127E7F169215D"/>
                </w:placeholder>
              </w:sdtPr>
              <w:sdtContent>
                <w:r>
                  <w:rPr>
                    <w:rFonts w:cs="Times New Roman"/>
                    <w:szCs w:val="24"/>
                  </w:rPr>
                  <w:t>H.B. 2025</w:t>
                </w:r>
              </w:sdtContent>
            </w:sdt>
          </w:p>
        </w:tc>
      </w:tr>
      <w:tr w:rsidR="0005347B" w:rsidTr="000F1DF9">
        <w:sdt>
          <w:sdtPr>
            <w:rPr>
              <w:rFonts w:cs="Times New Roman"/>
              <w:szCs w:val="24"/>
            </w:rPr>
            <w:alias w:val="TLCNumber"/>
            <w:tag w:val="TLCNumber"/>
            <w:id w:val="-542600604"/>
            <w:lock w:val="sdtLocked"/>
            <w:placeholder>
              <w:docPart w:val="AC30A1884E7443138B87B8FA92EA2825"/>
            </w:placeholder>
          </w:sdtPr>
          <w:sdtContent>
            <w:tc>
              <w:tcPr>
                <w:tcW w:w="2718" w:type="dxa"/>
              </w:tcPr>
              <w:p w:rsidR="0005347B" w:rsidRPr="000F1DF9" w:rsidRDefault="0005347B" w:rsidP="00C65088">
                <w:pPr>
                  <w:rPr>
                    <w:rFonts w:cs="Times New Roman"/>
                    <w:szCs w:val="24"/>
                  </w:rPr>
                </w:pPr>
                <w:r>
                  <w:rPr>
                    <w:rFonts w:cs="Times New Roman"/>
                    <w:szCs w:val="24"/>
                  </w:rPr>
                  <w:t>89R3867 DRS-F</w:t>
                </w:r>
              </w:p>
            </w:tc>
          </w:sdtContent>
        </w:sdt>
        <w:tc>
          <w:tcPr>
            <w:tcW w:w="6858" w:type="dxa"/>
          </w:tcPr>
          <w:p w:rsidR="0005347B" w:rsidRPr="005C2A78" w:rsidRDefault="0005347B" w:rsidP="00073EDD">
            <w:pPr>
              <w:jc w:val="right"/>
              <w:rPr>
                <w:rFonts w:cs="Times New Roman"/>
                <w:szCs w:val="24"/>
              </w:rPr>
            </w:pPr>
            <w:sdt>
              <w:sdtPr>
                <w:rPr>
                  <w:rFonts w:cs="Times New Roman"/>
                  <w:szCs w:val="24"/>
                </w:rPr>
                <w:alias w:val="Author Label"/>
                <w:tag w:val="By"/>
                <w:id w:val="72399597"/>
                <w:lock w:val="sdtLocked"/>
                <w:placeholder>
                  <w:docPart w:val="06787AA648C4452694136F7A7A2D60A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B6E69BD7D3640A1BF9ADEE10F535755"/>
                </w:placeholder>
              </w:sdtPr>
              <w:sdtContent>
                <w:r>
                  <w:rPr>
                    <w:rFonts w:cs="Times New Roman"/>
                    <w:szCs w:val="24"/>
                  </w:rPr>
                  <w:t>Tepper</w:t>
                </w:r>
              </w:sdtContent>
            </w:sdt>
            <w:sdt>
              <w:sdtPr>
                <w:rPr>
                  <w:rFonts w:cs="Times New Roman"/>
                  <w:szCs w:val="24"/>
                </w:rPr>
                <w:alias w:val="Sponsor"/>
                <w:tag w:val="Sponsor"/>
                <w:id w:val="-2039656131"/>
                <w:lock w:val="sdtContentLocked"/>
                <w:placeholder>
                  <w:docPart w:val="C54FC937B000439DB9F23930F4AC340E"/>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34B3A158609F4085976ACB5E198916CA"/>
                </w:placeholder>
                <w:showingPlcHdr/>
              </w:sdtPr>
              <w:sdtContent/>
            </w:sdt>
          </w:p>
        </w:tc>
      </w:tr>
      <w:tr w:rsidR="0005347B" w:rsidTr="000F1DF9">
        <w:tc>
          <w:tcPr>
            <w:tcW w:w="2718" w:type="dxa"/>
          </w:tcPr>
          <w:p w:rsidR="0005347B" w:rsidRPr="00BC7495" w:rsidRDefault="0005347B" w:rsidP="000F1DF9">
            <w:pPr>
              <w:rPr>
                <w:rFonts w:cs="Times New Roman"/>
                <w:szCs w:val="24"/>
              </w:rPr>
            </w:pPr>
          </w:p>
        </w:tc>
        <w:sdt>
          <w:sdtPr>
            <w:rPr>
              <w:rFonts w:cs="Times New Roman"/>
              <w:szCs w:val="24"/>
            </w:rPr>
            <w:alias w:val="Committee"/>
            <w:tag w:val="Committee"/>
            <w:id w:val="1914272295"/>
            <w:lock w:val="sdtContentLocked"/>
            <w:placeholder>
              <w:docPart w:val="B5CB6AF0D67A418DAE1E48AF7956F3EA"/>
            </w:placeholder>
          </w:sdtPr>
          <w:sdtContent>
            <w:tc>
              <w:tcPr>
                <w:tcW w:w="6858" w:type="dxa"/>
              </w:tcPr>
              <w:p w:rsidR="0005347B" w:rsidRPr="00FF6471" w:rsidRDefault="0005347B" w:rsidP="000F1DF9">
                <w:pPr>
                  <w:jc w:val="right"/>
                  <w:rPr>
                    <w:rFonts w:cs="Times New Roman"/>
                    <w:szCs w:val="24"/>
                  </w:rPr>
                </w:pPr>
                <w:r>
                  <w:rPr>
                    <w:rFonts w:cs="Times New Roman"/>
                    <w:szCs w:val="24"/>
                  </w:rPr>
                  <w:t>Local Government</w:t>
                </w:r>
              </w:p>
            </w:tc>
          </w:sdtContent>
        </w:sdt>
      </w:tr>
      <w:tr w:rsidR="0005347B" w:rsidTr="000F1DF9">
        <w:tc>
          <w:tcPr>
            <w:tcW w:w="2718" w:type="dxa"/>
          </w:tcPr>
          <w:p w:rsidR="0005347B" w:rsidRPr="00BC7495" w:rsidRDefault="0005347B" w:rsidP="000F1DF9">
            <w:pPr>
              <w:rPr>
                <w:rFonts w:cs="Times New Roman"/>
                <w:szCs w:val="24"/>
              </w:rPr>
            </w:pPr>
          </w:p>
        </w:tc>
        <w:sdt>
          <w:sdtPr>
            <w:rPr>
              <w:rFonts w:cs="Times New Roman"/>
              <w:szCs w:val="24"/>
            </w:rPr>
            <w:alias w:val="Date"/>
            <w:tag w:val="DateContentControl"/>
            <w:id w:val="1178081906"/>
            <w:lock w:val="sdtLocked"/>
            <w:placeholder>
              <w:docPart w:val="317E3FB86AB54FB7A0486936F558B2C5"/>
            </w:placeholder>
            <w:date w:fullDate="2025-05-14T00:00:00Z">
              <w:dateFormat w:val="M/d/yyyy"/>
              <w:lid w:val="en-US"/>
              <w:storeMappedDataAs w:val="dateTime"/>
              <w:calendar w:val="gregorian"/>
            </w:date>
          </w:sdtPr>
          <w:sdtContent>
            <w:tc>
              <w:tcPr>
                <w:tcW w:w="6858" w:type="dxa"/>
              </w:tcPr>
              <w:p w:rsidR="0005347B" w:rsidRPr="00FF6471" w:rsidRDefault="0005347B" w:rsidP="000F1DF9">
                <w:pPr>
                  <w:jc w:val="right"/>
                  <w:rPr>
                    <w:rFonts w:cs="Times New Roman"/>
                    <w:szCs w:val="24"/>
                  </w:rPr>
                </w:pPr>
                <w:r>
                  <w:rPr>
                    <w:rFonts w:cs="Times New Roman"/>
                    <w:szCs w:val="24"/>
                  </w:rPr>
                  <w:t>5/14/2025</w:t>
                </w:r>
              </w:p>
            </w:tc>
          </w:sdtContent>
        </w:sdt>
      </w:tr>
      <w:tr w:rsidR="0005347B" w:rsidTr="000F1DF9">
        <w:tc>
          <w:tcPr>
            <w:tcW w:w="2718" w:type="dxa"/>
          </w:tcPr>
          <w:p w:rsidR="0005347B" w:rsidRPr="00BC7495" w:rsidRDefault="0005347B" w:rsidP="000F1DF9">
            <w:pPr>
              <w:rPr>
                <w:rFonts w:cs="Times New Roman"/>
                <w:szCs w:val="24"/>
              </w:rPr>
            </w:pPr>
          </w:p>
        </w:tc>
        <w:sdt>
          <w:sdtPr>
            <w:rPr>
              <w:rFonts w:cs="Times New Roman"/>
              <w:szCs w:val="24"/>
            </w:rPr>
            <w:alias w:val="BA Version"/>
            <w:tag w:val="BAVersion"/>
            <w:id w:val="-1685590809"/>
            <w:lock w:val="sdtContentLocked"/>
            <w:placeholder>
              <w:docPart w:val="772C20687C144D4BB0B8B937E5388A9D"/>
            </w:placeholder>
          </w:sdtPr>
          <w:sdtContent>
            <w:tc>
              <w:tcPr>
                <w:tcW w:w="6858" w:type="dxa"/>
              </w:tcPr>
              <w:p w:rsidR="0005347B" w:rsidRPr="00FF6471" w:rsidRDefault="0005347B" w:rsidP="000F1DF9">
                <w:pPr>
                  <w:jc w:val="right"/>
                  <w:rPr>
                    <w:rFonts w:cs="Times New Roman"/>
                    <w:szCs w:val="24"/>
                  </w:rPr>
                </w:pPr>
                <w:r>
                  <w:rPr>
                    <w:rFonts w:cs="Times New Roman"/>
                    <w:szCs w:val="24"/>
                  </w:rPr>
                  <w:t>Engrossed</w:t>
                </w:r>
              </w:p>
            </w:tc>
          </w:sdtContent>
        </w:sdt>
      </w:tr>
    </w:tbl>
    <w:p w:rsidR="0005347B" w:rsidRPr="00FF6471" w:rsidRDefault="0005347B" w:rsidP="000F1DF9">
      <w:pPr>
        <w:spacing w:after="0" w:line="240" w:lineRule="auto"/>
        <w:rPr>
          <w:rFonts w:cs="Times New Roman"/>
          <w:szCs w:val="24"/>
        </w:rPr>
      </w:pPr>
    </w:p>
    <w:p w:rsidR="0005347B" w:rsidRPr="00FF6471" w:rsidRDefault="0005347B" w:rsidP="000F1DF9">
      <w:pPr>
        <w:spacing w:after="0" w:line="240" w:lineRule="auto"/>
        <w:rPr>
          <w:rFonts w:cs="Times New Roman"/>
          <w:szCs w:val="24"/>
        </w:rPr>
      </w:pPr>
    </w:p>
    <w:p w:rsidR="0005347B" w:rsidRPr="00FF6471" w:rsidRDefault="0005347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83846C735224EDD91DBB1B0DF12FA9E"/>
        </w:placeholder>
      </w:sdtPr>
      <w:sdtContent>
        <w:p w:rsidR="0005347B" w:rsidRDefault="0005347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8E98AFC02CD4336B80104F01FFF7DD6"/>
        </w:placeholder>
      </w:sdtPr>
      <w:sdtContent>
        <w:p w:rsidR="0005347B" w:rsidRDefault="0005347B" w:rsidP="0005347B">
          <w:pPr>
            <w:pStyle w:val="NormalWeb"/>
            <w:spacing w:before="0" w:beforeAutospacing="0" w:after="0" w:afterAutospacing="0"/>
            <w:jc w:val="both"/>
            <w:divId w:val="385036006"/>
            <w:rPr>
              <w:rFonts w:eastAsia="Times New Roman"/>
              <w:bCs/>
            </w:rPr>
          </w:pPr>
        </w:p>
        <w:p w:rsidR="0005347B" w:rsidRPr="00AF618F" w:rsidRDefault="0005347B" w:rsidP="0005347B">
          <w:pPr>
            <w:pStyle w:val="NormalWeb"/>
            <w:spacing w:before="0" w:beforeAutospacing="0" w:after="0" w:afterAutospacing="0"/>
            <w:jc w:val="both"/>
            <w:divId w:val="385036006"/>
          </w:pPr>
          <w:r w:rsidRPr="00AF618F">
            <w:t>The bill author has informed the committee that, under current law, if a person files a plat, replat, or amended plat with the county clerk after September 1 of a year, the person must attach to it a tax receipt issued by each taxing unit with jurisdiction over the property indicating that the taxes imposed by the taxing unit for the current year have been paid or, if the taxes for the current year have not been calculated, a statement from the taxing unit indicating that the taxes to be imposed for the current year have not been calculated. However, if taxes are calculated after the person files the plat but before the county clerk records the plat, the county clerk may reject the plat. H.B. 2025 seeks to ensure that a filing for a plat, replat, or amended plat is not rejected if the taxes owed for a property for which a plat was filed are calculated after a person files a plat but before the county clerk records the plat.</w:t>
          </w:r>
        </w:p>
        <w:p w:rsidR="0005347B" w:rsidRPr="00D70925" w:rsidRDefault="0005347B" w:rsidP="0005347B">
          <w:pPr>
            <w:spacing w:after="0" w:line="240" w:lineRule="auto"/>
            <w:jc w:val="both"/>
            <w:rPr>
              <w:rFonts w:eastAsia="Times New Roman" w:cs="Times New Roman"/>
              <w:bCs/>
              <w:szCs w:val="24"/>
            </w:rPr>
          </w:pPr>
        </w:p>
      </w:sdtContent>
    </w:sdt>
    <w:p w:rsidR="0005347B" w:rsidRDefault="0005347B" w:rsidP="0005347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2025 </w:t>
      </w:r>
      <w:bookmarkStart w:id="1" w:name="AmendsCurrentLaw"/>
      <w:bookmarkEnd w:id="1"/>
      <w:r>
        <w:rPr>
          <w:rFonts w:cs="Times New Roman"/>
          <w:szCs w:val="24"/>
        </w:rPr>
        <w:t>amends current law relating to the filing for record of a plat, replat, or amended plat or replat of a subdivision of real property or a condominium.</w:t>
      </w:r>
    </w:p>
    <w:p w:rsidR="0005347B" w:rsidRPr="00AF618F" w:rsidRDefault="0005347B" w:rsidP="0005347B">
      <w:pPr>
        <w:spacing w:after="0" w:line="240" w:lineRule="auto"/>
        <w:jc w:val="both"/>
        <w:rPr>
          <w:rFonts w:eastAsia="Times New Roman" w:cs="Times New Roman"/>
          <w:szCs w:val="24"/>
        </w:rPr>
      </w:pPr>
    </w:p>
    <w:p w:rsidR="0005347B" w:rsidRPr="005C2A78" w:rsidRDefault="0005347B" w:rsidP="0005347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8685BB11E944111B8176A4D72939363"/>
          </w:placeholder>
        </w:sdtPr>
        <w:sdtContent>
          <w:r>
            <w:rPr>
              <w:rFonts w:eastAsia="Times New Roman" w:cs="Times New Roman"/>
              <w:b/>
              <w:szCs w:val="24"/>
              <w:u w:val="single"/>
            </w:rPr>
            <w:t>RULEMAKING AUTHORITY</w:t>
          </w:r>
        </w:sdtContent>
      </w:sdt>
    </w:p>
    <w:p w:rsidR="0005347B" w:rsidRPr="006529C4" w:rsidRDefault="0005347B" w:rsidP="0005347B">
      <w:pPr>
        <w:spacing w:after="0" w:line="240" w:lineRule="auto"/>
        <w:jc w:val="both"/>
        <w:rPr>
          <w:rFonts w:cs="Times New Roman"/>
          <w:szCs w:val="24"/>
        </w:rPr>
      </w:pPr>
    </w:p>
    <w:p w:rsidR="0005347B" w:rsidRPr="006529C4" w:rsidRDefault="0005347B" w:rsidP="0005347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5347B" w:rsidRPr="006529C4" w:rsidRDefault="0005347B" w:rsidP="0005347B">
      <w:pPr>
        <w:spacing w:after="0" w:line="240" w:lineRule="auto"/>
        <w:jc w:val="both"/>
        <w:rPr>
          <w:rFonts w:cs="Times New Roman"/>
          <w:szCs w:val="24"/>
        </w:rPr>
      </w:pPr>
    </w:p>
    <w:p w:rsidR="0005347B" w:rsidRPr="005C2A78" w:rsidRDefault="0005347B" w:rsidP="0005347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564EF04F50546E385C1F9FC4E189B7B"/>
          </w:placeholder>
        </w:sdtPr>
        <w:sdtContent>
          <w:r>
            <w:rPr>
              <w:rFonts w:eastAsia="Times New Roman" w:cs="Times New Roman"/>
              <w:b/>
              <w:szCs w:val="24"/>
              <w:u w:val="single"/>
            </w:rPr>
            <w:t>SECTION BY SECTION ANALYSIS</w:t>
          </w:r>
        </w:sdtContent>
      </w:sdt>
    </w:p>
    <w:p w:rsidR="0005347B" w:rsidRPr="005C2A78" w:rsidRDefault="0005347B" w:rsidP="0005347B">
      <w:pPr>
        <w:spacing w:after="0" w:line="240" w:lineRule="auto"/>
        <w:jc w:val="both"/>
        <w:rPr>
          <w:rFonts w:eastAsia="Times New Roman" w:cs="Times New Roman"/>
          <w:szCs w:val="24"/>
        </w:rPr>
      </w:pPr>
    </w:p>
    <w:p w:rsidR="0005347B" w:rsidRDefault="0005347B" w:rsidP="0005347B">
      <w:pPr>
        <w:spacing w:after="0" w:line="240" w:lineRule="auto"/>
        <w:jc w:val="both"/>
        <w:rPr>
          <w:rFonts w:eastAsia="Times New Roman" w:cs="Times New Roman"/>
          <w:szCs w:val="24"/>
        </w:rPr>
      </w:pPr>
      <w:r w:rsidRPr="00AF618F">
        <w:rPr>
          <w:rFonts w:eastAsia="Times New Roman" w:cs="Times New Roman"/>
          <w:szCs w:val="24"/>
        </w:rPr>
        <w:t xml:space="preserve">SECTION 1. </w:t>
      </w:r>
      <w:r>
        <w:rPr>
          <w:rFonts w:eastAsia="Times New Roman" w:cs="Times New Roman"/>
          <w:szCs w:val="24"/>
        </w:rPr>
        <w:t>Amends</w:t>
      </w:r>
      <w:r w:rsidRPr="00AF618F">
        <w:rPr>
          <w:rFonts w:eastAsia="Times New Roman" w:cs="Times New Roman"/>
          <w:szCs w:val="24"/>
        </w:rPr>
        <w:t xml:space="preserve"> Section 12.002(e), Property Code, as follows:</w:t>
      </w:r>
    </w:p>
    <w:p w:rsidR="0005347B" w:rsidRDefault="0005347B" w:rsidP="0005347B">
      <w:pPr>
        <w:spacing w:after="0" w:line="240" w:lineRule="auto"/>
        <w:jc w:val="both"/>
        <w:rPr>
          <w:rFonts w:eastAsia="Times New Roman" w:cs="Times New Roman"/>
          <w:szCs w:val="24"/>
        </w:rPr>
      </w:pPr>
    </w:p>
    <w:p w:rsidR="0005347B" w:rsidRDefault="0005347B" w:rsidP="0005347B">
      <w:pPr>
        <w:spacing w:after="0" w:line="240" w:lineRule="auto"/>
        <w:ind w:left="720"/>
        <w:jc w:val="both"/>
        <w:rPr>
          <w:rFonts w:eastAsia="Times New Roman" w:cs="Times New Roman"/>
          <w:szCs w:val="24"/>
        </w:rPr>
      </w:pPr>
      <w:r>
        <w:rPr>
          <w:rFonts w:eastAsia="Times New Roman" w:cs="Times New Roman"/>
          <w:szCs w:val="24"/>
        </w:rPr>
        <w:t>(e) Deletes existing text requiring that a plat, replat, or amended plat of a subdivision of real property, i</w:t>
      </w:r>
      <w:r w:rsidRPr="00AF618F">
        <w:rPr>
          <w:rFonts w:eastAsia="Times New Roman" w:cs="Times New Roman"/>
          <w:szCs w:val="24"/>
        </w:rPr>
        <w:t>f the plat, replat, or amended plat or replat is filed after September 1 of a year, also have 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p>
    <w:p w:rsidR="0005347B" w:rsidRDefault="0005347B" w:rsidP="0005347B">
      <w:pPr>
        <w:spacing w:after="0" w:line="240" w:lineRule="auto"/>
        <w:ind w:left="720"/>
        <w:jc w:val="both"/>
        <w:rPr>
          <w:rFonts w:eastAsia="Times New Roman" w:cs="Times New Roman"/>
          <w:szCs w:val="24"/>
        </w:rPr>
      </w:pPr>
    </w:p>
    <w:p w:rsidR="0005347B" w:rsidRDefault="0005347B" w:rsidP="0005347B">
      <w:pPr>
        <w:spacing w:after="0" w:line="240" w:lineRule="auto"/>
        <w:jc w:val="both"/>
        <w:rPr>
          <w:rFonts w:eastAsia="Times New Roman" w:cs="Times New Roman"/>
          <w:szCs w:val="24"/>
        </w:rPr>
      </w:pPr>
      <w:r w:rsidRPr="00AF618F">
        <w:rPr>
          <w:rFonts w:eastAsia="Times New Roman" w:cs="Times New Roman"/>
          <w:szCs w:val="24"/>
        </w:rPr>
        <w:t xml:space="preserve">SECTION 2. </w:t>
      </w:r>
      <w:r>
        <w:rPr>
          <w:rFonts w:eastAsia="Times New Roman" w:cs="Times New Roman"/>
          <w:szCs w:val="24"/>
        </w:rPr>
        <w:t>Amends</w:t>
      </w:r>
      <w:r w:rsidRPr="00AF618F">
        <w:rPr>
          <w:rFonts w:eastAsia="Times New Roman" w:cs="Times New Roman"/>
          <w:szCs w:val="24"/>
        </w:rPr>
        <w:t xml:space="preserve"> Section 82.051(f), Property Code, as follows: </w:t>
      </w:r>
    </w:p>
    <w:p w:rsidR="0005347B" w:rsidRDefault="0005347B" w:rsidP="0005347B">
      <w:pPr>
        <w:spacing w:after="0" w:line="240" w:lineRule="auto"/>
        <w:jc w:val="both"/>
        <w:rPr>
          <w:rFonts w:eastAsia="Times New Roman" w:cs="Times New Roman"/>
          <w:szCs w:val="24"/>
        </w:rPr>
      </w:pPr>
    </w:p>
    <w:p w:rsidR="0005347B" w:rsidRDefault="0005347B" w:rsidP="0005347B">
      <w:pPr>
        <w:spacing w:after="0" w:line="240" w:lineRule="auto"/>
        <w:ind w:left="720"/>
        <w:jc w:val="both"/>
        <w:rPr>
          <w:rFonts w:eastAsia="Times New Roman" w:cs="Times New Roman"/>
          <w:szCs w:val="24"/>
        </w:rPr>
      </w:pPr>
      <w:r>
        <w:rPr>
          <w:rFonts w:eastAsia="Times New Roman" w:cs="Times New Roman"/>
          <w:szCs w:val="24"/>
        </w:rPr>
        <w:t>(f) Deletes existing text requiring that a plat, replat, or amended plat or replat of a condominium, i</w:t>
      </w:r>
      <w:r w:rsidRPr="00AF618F">
        <w:rPr>
          <w:rFonts w:eastAsia="Times New Roman" w:cs="Times New Roman"/>
          <w:szCs w:val="24"/>
        </w:rPr>
        <w:t>f the plat, replat, or amended plat or replat is filed after September 1 of a year, also have 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p>
    <w:p w:rsidR="0005347B" w:rsidRDefault="0005347B" w:rsidP="0005347B">
      <w:pPr>
        <w:spacing w:after="0" w:line="240" w:lineRule="auto"/>
        <w:ind w:left="720"/>
        <w:jc w:val="both"/>
        <w:rPr>
          <w:rFonts w:eastAsia="Times New Roman" w:cs="Times New Roman"/>
          <w:szCs w:val="24"/>
        </w:rPr>
      </w:pPr>
    </w:p>
    <w:p w:rsidR="0005347B" w:rsidRPr="00C8671F" w:rsidRDefault="0005347B" w:rsidP="0005347B">
      <w:pPr>
        <w:spacing w:after="0" w:line="240" w:lineRule="auto"/>
        <w:jc w:val="both"/>
        <w:rPr>
          <w:rFonts w:eastAsia="Times New Roman" w:cs="Times New Roman"/>
          <w:szCs w:val="24"/>
        </w:rPr>
      </w:pPr>
      <w:r w:rsidRPr="00AF618F">
        <w:rPr>
          <w:rFonts w:eastAsia="Times New Roman" w:cs="Times New Roman"/>
          <w:szCs w:val="24"/>
        </w:rPr>
        <w:t xml:space="preserve">SECTION 3.  </w:t>
      </w:r>
      <w:r>
        <w:rPr>
          <w:rFonts w:eastAsia="Times New Roman" w:cs="Times New Roman"/>
          <w:szCs w:val="24"/>
        </w:rPr>
        <w:t>E</w:t>
      </w:r>
      <w:r w:rsidRPr="00AF618F">
        <w:rPr>
          <w:rFonts w:eastAsia="Times New Roman" w:cs="Times New Roman"/>
          <w:szCs w:val="24"/>
        </w:rPr>
        <w:t>ffect</w:t>
      </w:r>
      <w:r>
        <w:rPr>
          <w:rFonts w:eastAsia="Times New Roman" w:cs="Times New Roman"/>
          <w:szCs w:val="24"/>
        </w:rPr>
        <w:t>ive date:</w:t>
      </w:r>
      <w:r w:rsidRPr="00AF618F">
        <w:rPr>
          <w:rFonts w:eastAsia="Times New Roman" w:cs="Times New Roman"/>
          <w:szCs w:val="24"/>
        </w:rPr>
        <w:t xml:space="preserve"> September 1, 2025.</w:t>
      </w:r>
    </w:p>
    <w:sectPr w:rsidR="0005347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4707" w:rsidRDefault="001E4707" w:rsidP="000F1DF9">
      <w:pPr>
        <w:spacing w:after="0" w:line="240" w:lineRule="auto"/>
      </w:pPr>
      <w:r>
        <w:separator/>
      </w:r>
    </w:p>
  </w:endnote>
  <w:endnote w:type="continuationSeparator" w:id="0">
    <w:p w:rsidR="001E4707" w:rsidRDefault="001E470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E470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5347B">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5347B">
                <w:rPr>
                  <w:sz w:val="20"/>
                  <w:szCs w:val="20"/>
                </w:rPr>
                <w:t>H.B. 2025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5347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E470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4707" w:rsidRDefault="001E4707" w:rsidP="000F1DF9">
      <w:pPr>
        <w:spacing w:after="0" w:line="240" w:lineRule="auto"/>
      </w:pPr>
      <w:r>
        <w:separator/>
      </w:r>
    </w:p>
  </w:footnote>
  <w:footnote w:type="continuationSeparator" w:id="0">
    <w:p w:rsidR="001E4707" w:rsidRDefault="001E470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347B"/>
    <w:rsid w:val="00073EDD"/>
    <w:rsid w:val="000B4D64"/>
    <w:rsid w:val="000E552E"/>
    <w:rsid w:val="000F1DF9"/>
    <w:rsid w:val="001E4707"/>
    <w:rsid w:val="002355A9"/>
    <w:rsid w:val="00257C49"/>
    <w:rsid w:val="00305C27"/>
    <w:rsid w:val="00330BDA"/>
    <w:rsid w:val="0034346C"/>
    <w:rsid w:val="00376DD2"/>
    <w:rsid w:val="00382704"/>
    <w:rsid w:val="003A2368"/>
    <w:rsid w:val="003A58FB"/>
    <w:rsid w:val="003D3676"/>
    <w:rsid w:val="00404760"/>
    <w:rsid w:val="0045110C"/>
    <w:rsid w:val="00503AD0"/>
    <w:rsid w:val="005320AA"/>
    <w:rsid w:val="00544B9F"/>
    <w:rsid w:val="00585C31"/>
    <w:rsid w:val="005A7918"/>
    <w:rsid w:val="005E0AC7"/>
    <w:rsid w:val="005F46D7"/>
    <w:rsid w:val="00605CA0"/>
    <w:rsid w:val="00606B14"/>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50A22"/>
  <w15:docId w15:val="{30D7EC06-933D-4CC3-A392-81481CE5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5347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03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75F5BDA28974DBF9546F158A71F7222"/>
        <w:category>
          <w:name w:val="General"/>
          <w:gallery w:val="placeholder"/>
        </w:category>
        <w:types>
          <w:type w:val="bbPlcHdr"/>
        </w:types>
        <w:behaviors>
          <w:behavior w:val="content"/>
        </w:behaviors>
        <w:guid w:val="{B36C5FEC-91FE-42C2-857D-0F42322D527C}"/>
      </w:docPartPr>
      <w:docPartBody>
        <w:p w:rsidR="00B94E2A" w:rsidRDefault="00B94E2A"/>
      </w:docPartBody>
    </w:docPart>
    <w:docPart>
      <w:docPartPr>
        <w:name w:val="DD8C1382711341E283BEB5E8177D48F3"/>
        <w:category>
          <w:name w:val="General"/>
          <w:gallery w:val="placeholder"/>
        </w:category>
        <w:types>
          <w:type w:val="bbPlcHdr"/>
        </w:types>
        <w:behaviors>
          <w:behavior w:val="content"/>
        </w:behaviors>
        <w:guid w:val="{39176E59-F9C2-4B0D-872E-30C813A9EDB2}"/>
      </w:docPartPr>
      <w:docPartBody>
        <w:p w:rsidR="00B94E2A" w:rsidRDefault="00B94E2A"/>
      </w:docPartBody>
    </w:docPart>
    <w:docPart>
      <w:docPartPr>
        <w:name w:val="B9572C0C91074204949127E7F169215D"/>
        <w:category>
          <w:name w:val="General"/>
          <w:gallery w:val="placeholder"/>
        </w:category>
        <w:types>
          <w:type w:val="bbPlcHdr"/>
        </w:types>
        <w:behaviors>
          <w:behavior w:val="content"/>
        </w:behaviors>
        <w:guid w:val="{9EE4DF6E-77A8-4DAB-B508-F6B26EE78A16}"/>
      </w:docPartPr>
      <w:docPartBody>
        <w:p w:rsidR="00B94E2A" w:rsidRDefault="00B94E2A"/>
      </w:docPartBody>
    </w:docPart>
    <w:docPart>
      <w:docPartPr>
        <w:name w:val="AC30A1884E7443138B87B8FA92EA2825"/>
        <w:category>
          <w:name w:val="General"/>
          <w:gallery w:val="placeholder"/>
        </w:category>
        <w:types>
          <w:type w:val="bbPlcHdr"/>
        </w:types>
        <w:behaviors>
          <w:behavior w:val="content"/>
        </w:behaviors>
        <w:guid w:val="{FA7A4281-A696-4E3C-B4FA-E27DC1643555}"/>
      </w:docPartPr>
      <w:docPartBody>
        <w:p w:rsidR="00B94E2A" w:rsidRDefault="00B94E2A"/>
      </w:docPartBody>
    </w:docPart>
    <w:docPart>
      <w:docPartPr>
        <w:name w:val="06787AA648C4452694136F7A7A2D60A5"/>
        <w:category>
          <w:name w:val="General"/>
          <w:gallery w:val="placeholder"/>
        </w:category>
        <w:types>
          <w:type w:val="bbPlcHdr"/>
        </w:types>
        <w:behaviors>
          <w:behavior w:val="content"/>
        </w:behaviors>
        <w:guid w:val="{3BD1EAD4-BD2E-4134-A41F-462E3A09772F}"/>
      </w:docPartPr>
      <w:docPartBody>
        <w:p w:rsidR="00B94E2A" w:rsidRDefault="00B94E2A"/>
      </w:docPartBody>
    </w:docPart>
    <w:docPart>
      <w:docPartPr>
        <w:name w:val="1B6E69BD7D3640A1BF9ADEE10F535755"/>
        <w:category>
          <w:name w:val="General"/>
          <w:gallery w:val="placeholder"/>
        </w:category>
        <w:types>
          <w:type w:val="bbPlcHdr"/>
        </w:types>
        <w:behaviors>
          <w:behavior w:val="content"/>
        </w:behaviors>
        <w:guid w:val="{9E802D5C-2D48-4C3D-BBA4-BA9654270937}"/>
      </w:docPartPr>
      <w:docPartBody>
        <w:p w:rsidR="00B94E2A" w:rsidRDefault="00B94E2A"/>
      </w:docPartBody>
    </w:docPart>
    <w:docPart>
      <w:docPartPr>
        <w:name w:val="C54FC937B000439DB9F23930F4AC340E"/>
        <w:category>
          <w:name w:val="General"/>
          <w:gallery w:val="placeholder"/>
        </w:category>
        <w:types>
          <w:type w:val="bbPlcHdr"/>
        </w:types>
        <w:behaviors>
          <w:behavior w:val="content"/>
        </w:behaviors>
        <w:guid w:val="{CABE1810-DBA0-4765-9E0E-C490B78ACA34}"/>
      </w:docPartPr>
      <w:docPartBody>
        <w:p w:rsidR="00B94E2A" w:rsidRDefault="00B94E2A"/>
      </w:docPartBody>
    </w:docPart>
    <w:docPart>
      <w:docPartPr>
        <w:name w:val="34B3A158609F4085976ACB5E198916CA"/>
        <w:category>
          <w:name w:val="General"/>
          <w:gallery w:val="placeholder"/>
        </w:category>
        <w:types>
          <w:type w:val="bbPlcHdr"/>
        </w:types>
        <w:behaviors>
          <w:behavior w:val="content"/>
        </w:behaviors>
        <w:guid w:val="{33C605D5-9963-4F40-B990-B28539BA9462}"/>
      </w:docPartPr>
      <w:docPartBody>
        <w:p w:rsidR="00B94E2A" w:rsidRDefault="00B94E2A"/>
      </w:docPartBody>
    </w:docPart>
    <w:docPart>
      <w:docPartPr>
        <w:name w:val="B5CB6AF0D67A418DAE1E48AF7956F3EA"/>
        <w:category>
          <w:name w:val="General"/>
          <w:gallery w:val="placeholder"/>
        </w:category>
        <w:types>
          <w:type w:val="bbPlcHdr"/>
        </w:types>
        <w:behaviors>
          <w:behavior w:val="content"/>
        </w:behaviors>
        <w:guid w:val="{DB183836-B813-47DB-9D8C-FAB714CA1681}"/>
      </w:docPartPr>
      <w:docPartBody>
        <w:p w:rsidR="00B94E2A" w:rsidRDefault="00B94E2A"/>
      </w:docPartBody>
    </w:docPart>
    <w:docPart>
      <w:docPartPr>
        <w:name w:val="317E3FB86AB54FB7A0486936F558B2C5"/>
        <w:category>
          <w:name w:val="General"/>
          <w:gallery w:val="placeholder"/>
        </w:category>
        <w:types>
          <w:type w:val="bbPlcHdr"/>
        </w:types>
        <w:behaviors>
          <w:behavior w:val="content"/>
        </w:behaviors>
        <w:guid w:val="{94CBC4CE-547C-4D6E-8861-CE592224C96B}"/>
      </w:docPartPr>
      <w:docPartBody>
        <w:p w:rsidR="00B94E2A" w:rsidRDefault="00F34BF1" w:rsidP="00F34BF1">
          <w:pPr>
            <w:pStyle w:val="317E3FB86AB54FB7A0486936F558B2C5"/>
          </w:pPr>
          <w:r w:rsidRPr="00A30DD1">
            <w:rPr>
              <w:rStyle w:val="PlaceholderText"/>
            </w:rPr>
            <w:t>Click here to enter a date.</w:t>
          </w:r>
        </w:p>
      </w:docPartBody>
    </w:docPart>
    <w:docPart>
      <w:docPartPr>
        <w:name w:val="772C20687C144D4BB0B8B937E5388A9D"/>
        <w:category>
          <w:name w:val="General"/>
          <w:gallery w:val="placeholder"/>
        </w:category>
        <w:types>
          <w:type w:val="bbPlcHdr"/>
        </w:types>
        <w:behaviors>
          <w:behavior w:val="content"/>
        </w:behaviors>
        <w:guid w:val="{C56328C8-A819-4AB3-9964-4F0050F70141}"/>
      </w:docPartPr>
      <w:docPartBody>
        <w:p w:rsidR="00B94E2A" w:rsidRDefault="00B94E2A"/>
      </w:docPartBody>
    </w:docPart>
    <w:docPart>
      <w:docPartPr>
        <w:name w:val="983846C735224EDD91DBB1B0DF12FA9E"/>
        <w:category>
          <w:name w:val="General"/>
          <w:gallery w:val="placeholder"/>
        </w:category>
        <w:types>
          <w:type w:val="bbPlcHdr"/>
        </w:types>
        <w:behaviors>
          <w:behavior w:val="content"/>
        </w:behaviors>
        <w:guid w:val="{905DD663-6346-419F-A4AA-15ED3DCF7E06}"/>
      </w:docPartPr>
      <w:docPartBody>
        <w:p w:rsidR="00B94E2A" w:rsidRDefault="00B94E2A"/>
      </w:docPartBody>
    </w:docPart>
    <w:docPart>
      <w:docPartPr>
        <w:name w:val="28E98AFC02CD4336B80104F01FFF7DD6"/>
        <w:category>
          <w:name w:val="General"/>
          <w:gallery w:val="placeholder"/>
        </w:category>
        <w:types>
          <w:type w:val="bbPlcHdr"/>
        </w:types>
        <w:behaviors>
          <w:behavior w:val="content"/>
        </w:behaviors>
        <w:guid w:val="{35103AFA-B89E-4F49-8928-5A2D108E6336}"/>
      </w:docPartPr>
      <w:docPartBody>
        <w:p w:rsidR="00B94E2A" w:rsidRDefault="00F34BF1" w:rsidP="00F34BF1">
          <w:pPr>
            <w:pStyle w:val="28E98AFC02CD4336B80104F01FFF7DD6"/>
          </w:pPr>
          <w:r>
            <w:rPr>
              <w:rFonts w:eastAsia="Times New Roman" w:cs="Times New Roman"/>
              <w:bCs/>
            </w:rPr>
            <w:t xml:space="preserve"> </w:t>
          </w:r>
        </w:p>
      </w:docPartBody>
    </w:docPart>
    <w:docPart>
      <w:docPartPr>
        <w:name w:val="78685BB11E944111B8176A4D72939363"/>
        <w:category>
          <w:name w:val="General"/>
          <w:gallery w:val="placeholder"/>
        </w:category>
        <w:types>
          <w:type w:val="bbPlcHdr"/>
        </w:types>
        <w:behaviors>
          <w:behavior w:val="content"/>
        </w:behaviors>
        <w:guid w:val="{BE83E56E-2439-4A07-86DB-21FFCF624D03}"/>
      </w:docPartPr>
      <w:docPartBody>
        <w:p w:rsidR="00B94E2A" w:rsidRDefault="00B94E2A"/>
      </w:docPartBody>
    </w:docPart>
    <w:docPart>
      <w:docPartPr>
        <w:name w:val="E564EF04F50546E385C1F9FC4E189B7B"/>
        <w:category>
          <w:name w:val="General"/>
          <w:gallery w:val="placeholder"/>
        </w:category>
        <w:types>
          <w:type w:val="bbPlcHdr"/>
        </w:types>
        <w:behaviors>
          <w:behavior w:val="content"/>
        </w:behaviors>
        <w:guid w:val="{C82B009E-7415-40DF-8978-981CA022584E}"/>
      </w:docPartPr>
      <w:docPartBody>
        <w:p w:rsidR="00B94E2A" w:rsidRDefault="00B94E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A58FB"/>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94E2A"/>
    <w:rsid w:val="00C129E8"/>
    <w:rsid w:val="00C968BA"/>
    <w:rsid w:val="00D63E87"/>
    <w:rsid w:val="00D705C9"/>
    <w:rsid w:val="00E11D0C"/>
    <w:rsid w:val="00E35A8C"/>
    <w:rsid w:val="00E65C8A"/>
    <w:rsid w:val="00F34BF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BF1"/>
    <w:rPr>
      <w:color w:val="808080"/>
    </w:rPr>
  </w:style>
  <w:style w:type="paragraph" w:customStyle="1" w:styleId="317E3FB86AB54FB7A0486936F558B2C5">
    <w:name w:val="317E3FB86AB54FB7A0486936F558B2C5"/>
    <w:rsid w:val="00F34BF1"/>
    <w:pPr>
      <w:spacing w:after="160" w:line="278" w:lineRule="auto"/>
    </w:pPr>
    <w:rPr>
      <w:kern w:val="2"/>
      <w:sz w:val="24"/>
      <w:szCs w:val="24"/>
      <w14:ligatures w14:val="standardContextual"/>
    </w:rPr>
  </w:style>
  <w:style w:type="paragraph" w:customStyle="1" w:styleId="28E98AFC02CD4336B80104F01FFF7DD6">
    <w:name w:val="28E98AFC02CD4336B80104F01FFF7DD6"/>
    <w:rsid w:val="00F34BF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430</Words>
  <Characters>2457</Characters>
  <Application>Microsoft Office Word</Application>
  <DocSecurity>0</DocSecurity>
  <Lines>20</Lines>
  <Paragraphs>5</Paragraphs>
  <ScaleCrop>false</ScaleCrop>
  <Company>Texas Legislative Council</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2025-05-14T17:38:00Z</cp:lastPrinted>
  <dcterms:created xsi:type="dcterms:W3CDTF">2015-05-29T14:24:00Z</dcterms:created>
  <dcterms:modified xsi:type="dcterms:W3CDTF">2025-05-14T17:38:00Z</dcterms:modified>
</cp:coreProperties>
</file>

<file path=docProps/custom.xml><?xml version="1.0" encoding="utf-8"?>
<op:Properties xmlns:vt="http://schemas.openxmlformats.org/officeDocument/2006/docPropsVTypes" xmlns:op="http://schemas.openxmlformats.org/officeDocument/2006/custom-properties"/>
</file>