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A53" w:rsidRDefault="00BF4A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D7F42FA9E54A8EBD757D97158BF95D"/>
          </w:placeholder>
        </w:sdtPr>
        <w:sdtContent>
          <w:r w:rsidRPr="005C2A78">
            <w:rPr>
              <w:rFonts w:cs="Times New Roman"/>
              <w:b/>
              <w:szCs w:val="24"/>
              <w:u w:val="single"/>
            </w:rPr>
            <w:t>BILL ANALYSIS</w:t>
          </w:r>
        </w:sdtContent>
      </w:sdt>
    </w:p>
    <w:p w:rsidR="00BF4A53" w:rsidRPr="00585C31" w:rsidRDefault="00BF4A53" w:rsidP="000F1DF9">
      <w:pPr>
        <w:spacing w:after="0" w:line="240" w:lineRule="auto"/>
        <w:rPr>
          <w:rFonts w:cs="Times New Roman"/>
          <w:szCs w:val="24"/>
        </w:rPr>
      </w:pPr>
    </w:p>
    <w:p w:rsidR="00BF4A53" w:rsidRPr="00585C31" w:rsidRDefault="00BF4A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4A53" w:rsidTr="000F1DF9">
        <w:tc>
          <w:tcPr>
            <w:tcW w:w="2718" w:type="dxa"/>
          </w:tcPr>
          <w:p w:rsidR="00BF4A53" w:rsidRPr="005C2A78" w:rsidRDefault="00BF4A53" w:rsidP="006D756B">
            <w:pPr>
              <w:rPr>
                <w:rFonts w:cs="Times New Roman"/>
                <w:szCs w:val="24"/>
              </w:rPr>
            </w:pPr>
            <w:sdt>
              <w:sdtPr>
                <w:rPr>
                  <w:rFonts w:cs="Times New Roman"/>
                  <w:szCs w:val="24"/>
                </w:rPr>
                <w:alias w:val="Agency Title"/>
                <w:tag w:val="AgencyTitleContentControl"/>
                <w:id w:val="1920747753"/>
                <w:lock w:val="sdtContentLocked"/>
                <w:placeholder>
                  <w:docPart w:val="07DB5DCB55CC4D67B999CD10EBD4B9CA"/>
                </w:placeholder>
              </w:sdtPr>
              <w:sdtEndPr>
                <w:rPr>
                  <w:rFonts w:cstheme="minorBidi"/>
                  <w:szCs w:val="22"/>
                </w:rPr>
              </w:sdtEndPr>
              <w:sdtContent>
                <w:r>
                  <w:rPr>
                    <w:rFonts w:cs="Times New Roman"/>
                    <w:szCs w:val="24"/>
                  </w:rPr>
                  <w:t>Senate Research Center</w:t>
                </w:r>
              </w:sdtContent>
            </w:sdt>
          </w:p>
        </w:tc>
        <w:tc>
          <w:tcPr>
            <w:tcW w:w="6858" w:type="dxa"/>
          </w:tcPr>
          <w:p w:rsidR="00BF4A53" w:rsidRPr="00FF6471" w:rsidRDefault="00BF4A53" w:rsidP="000F1DF9">
            <w:pPr>
              <w:jc w:val="right"/>
              <w:rPr>
                <w:rFonts w:cs="Times New Roman"/>
                <w:szCs w:val="24"/>
              </w:rPr>
            </w:pPr>
            <w:sdt>
              <w:sdtPr>
                <w:rPr>
                  <w:rFonts w:cs="Times New Roman"/>
                  <w:szCs w:val="24"/>
                </w:rPr>
                <w:alias w:val="Bill Number"/>
                <w:tag w:val="BillNumberOne"/>
                <w:id w:val="-410784069"/>
                <w:lock w:val="sdtContentLocked"/>
                <w:placeholder>
                  <w:docPart w:val="AE683F57B8B44E81962521DBEA766294"/>
                </w:placeholder>
              </w:sdtPr>
              <w:sdtContent>
                <w:r>
                  <w:rPr>
                    <w:rFonts w:cs="Times New Roman"/>
                    <w:szCs w:val="24"/>
                  </w:rPr>
                  <w:t>H.B. 2520</w:t>
                </w:r>
              </w:sdtContent>
            </w:sdt>
          </w:p>
        </w:tc>
      </w:tr>
      <w:tr w:rsidR="00BF4A53" w:rsidTr="000F1DF9">
        <w:sdt>
          <w:sdtPr>
            <w:rPr>
              <w:rFonts w:cs="Times New Roman"/>
              <w:szCs w:val="24"/>
            </w:rPr>
            <w:alias w:val="TLCNumber"/>
            <w:tag w:val="TLCNumber"/>
            <w:id w:val="-542600604"/>
            <w:lock w:val="sdtLocked"/>
            <w:placeholder>
              <w:docPart w:val="DBAF6C5187DF42E0BEDCC1A71FFD1DA8"/>
            </w:placeholder>
          </w:sdtPr>
          <w:sdtContent>
            <w:tc>
              <w:tcPr>
                <w:tcW w:w="2718" w:type="dxa"/>
              </w:tcPr>
              <w:p w:rsidR="00BF4A53" w:rsidRPr="000F1DF9" w:rsidRDefault="00BF4A53" w:rsidP="00C65088">
                <w:pPr>
                  <w:rPr>
                    <w:rFonts w:cs="Times New Roman"/>
                    <w:szCs w:val="24"/>
                  </w:rPr>
                </w:pPr>
                <w:r>
                  <w:rPr>
                    <w:rFonts w:cs="Times New Roman"/>
                    <w:szCs w:val="24"/>
                  </w:rPr>
                  <w:t>89R4041 JON-D</w:t>
                </w:r>
              </w:p>
            </w:tc>
          </w:sdtContent>
        </w:sdt>
        <w:tc>
          <w:tcPr>
            <w:tcW w:w="6858" w:type="dxa"/>
          </w:tcPr>
          <w:p w:rsidR="00BF4A53" w:rsidRPr="005C2A78" w:rsidRDefault="00BF4A53" w:rsidP="00073EDD">
            <w:pPr>
              <w:jc w:val="right"/>
              <w:rPr>
                <w:rFonts w:cs="Times New Roman"/>
                <w:szCs w:val="24"/>
              </w:rPr>
            </w:pPr>
            <w:sdt>
              <w:sdtPr>
                <w:rPr>
                  <w:rFonts w:cs="Times New Roman"/>
                  <w:szCs w:val="24"/>
                </w:rPr>
                <w:alias w:val="Author Label"/>
                <w:tag w:val="By"/>
                <w:id w:val="72399597"/>
                <w:lock w:val="sdtLocked"/>
                <w:placeholder>
                  <w:docPart w:val="8811339B7A1D41B69F9934ADC31987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FB643EA22C4234B14E0325893914A5"/>
                </w:placeholder>
              </w:sdtPr>
              <w:sdtContent>
                <w:r>
                  <w:rPr>
                    <w:rFonts w:cs="Times New Roman"/>
                    <w:szCs w:val="24"/>
                  </w:rPr>
                  <w:t>Johnson et al.</w:t>
                </w:r>
              </w:sdtContent>
            </w:sdt>
            <w:sdt>
              <w:sdtPr>
                <w:rPr>
                  <w:rFonts w:cs="Times New Roman"/>
                  <w:szCs w:val="24"/>
                </w:rPr>
                <w:alias w:val="Sponsor"/>
                <w:tag w:val="Sponsor"/>
                <w:id w:val="-2039656131"/>
                <w:lock w:val="sdtContentLocked"/>
                <w:placeholder>
                  <w:docPart w:val="DF008F2E8D754CF3B809A961859CDB5B"/>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2D0FE153F3854FC9BE1F72624C25332D"/>
                </w:placeholder>
                <w:showingPlcHdr/>
              </w:sdtPr>
              <w:sdtContent/>
            </w:sdt>
          </w:p>
        </w:tc>
      </w:tr>
      <w:tr w:rsidR="00BF4A53" w:rsidTr="000F1DF9">
        <w:tc>
          <w:tcPr>
            <w:tcW w:w="2718" w:type="dxa"/>
          </w:tcPr>
          <w:p w:rsidR="00BF4A53" w:rsidRPr="00BC7495" w:rsidRDefault="00BF4A53" w:rsidP="000F1DF9">
            <w:pPr>
              <w:rPr>
                <w:rFonts w:cs="Times New Roman"/>
                <w:szCs w:val="24"/>
              </w:rPr>
            </w:pPr>
          </w:p>
        </w:tc>
        <w:sdt>
          <w:sdtPr>
            <w:rPr>
              <w:rFonts w:cs="Times New Roman"/>
              <w:szCs w:val="24"/>
            </w:rPr>
            <w:alias w:val="Committee"/>
            <w:tag w:val="Committee"/>
            <w:id w:val="1914272295"/>
            <w:lock w:val="sdtContentLocked"/>
            <w:placeholder>
              <w:docPart w:val="32B4F28010EF419E9B01FE6FE0C3969E"/>
            </w:placeholder>
          </w:sdtPr>
          <w:sdtContent>
            <w:tc>
              <w:tcPr>
                <w:tcW w:w="6858" w:type="dxa"/>
              </w:tcPr>
              <w:p w:rsidR="00BF4A53" w:rsidRPr="00FF6471" w:rsidRDefault="00BF4A53" w:rsidP="000F1DF9">
                <w:pPr>
                  <w:jc w:val="right"/>
                  <w:rPr>
                    <w:rFonts w:cs="Times New Roman"/>
                    <w:szCs w:val="24"/>
                  </w:rPr>
                </w:pPr>
                <w:r>
                  <w:rPr>
                    <w:rFonts w:cs="Times New Roman"/>
                    <w:szCs w:val="24"/>
                  </w:rPr>
                  <w:t>Business &amp; Commerce</w:t>
                </w:r>
              </w:p>
            </w:tc>
          </w:sdtContent>
        </w:sdt>
      </w:tr>
      <w:tr w:rsidR="00BF4A53" w:rsidTr="000F1DF9">
        <w:tc>
          <w:tcPr>
            <w:tcW w:w="2718" w:type="dxa"/>
          </w:tcPr>
          <w:p w:rsidR="00BF4A53" w:rsidRPr="00BC7495" w:rsidRDefault="00BF4A53" w:rsidP="000F1DF9">
            <w:pPr>
              <w:rPr>
                <w:rFonts w:cs="Times New Roman"/>
                <w:szCs w:val="24"/>
              </w:rPr>
            </w:pPr>
          </w:p>
        </w:tc>
        <w:sdt>
          <w:sdtPr>
            <w:rPr>
              <w:rFonts w:cs="Times New Roman"/>
              <w:szCs w:val="24"/>
            </w:rPr>
            <w:alias w:val="Date"/>
            <w:tag w:val="DateContentControl"/>
            <w:id w:val="1178081906"/>
            <w:lock w:val="sdtLocked"/>
            <w:placeholder>
              <w:docPart w:val="8C8B5B5C295D4372B1E34D047F7A66E3"/>
            </w:placeholder>
            <w:date w:fullDate="2025-05-16T00:00:00Z">
              <w:dateFormat w:val="M/d/yyyy"/>
              <w:lid w:val="en-US"/>
              <w:storeMappedDataAs w:val="dateTime"/>
              <w:calendar w:val="gregorian"/>
            </w:date>
          </w:sdtPr>
          <w:sdtContent>
            <w:tc>
              <w:tcPr>
                <w:tcW w:w="6858" w:type="dxa"/>
              </w:tcPr>
              <w:p w:rsidR="00BF4A53" w:rsidRPr="00FF6471" w:rsidRDefault="00BF4A53" w:rsidP="000F1DF9">
                <w:pPr>
                  <w:jc w:val="right"/>
                  <w:rPr>
                    <w:rFonts w:cs="Times New Roman"/>
                    <w:szCs w:val="24"/>
                  </w:rPr>
                </w:pPr>
                <w:r>
                  <w:rPr>
                    <w:rFonts w:cs="Times New Roman"/>
                    <w:szCs w:val="24"/>
                  </w:rPr>
                  <w:t>5/16/2025</w:t>
                </w:r>
              </w:p>
            </w:tc>
          </w:sdtContent>
        </w:sdt>
      </w:tr>
      <w:tr w:rsidR="00BF4A53" w:rsidTr="000F1DF9">
        <w:tc>
          <w:tcPr>
            <w:tcW w:w="2718" w:type="dxa"/>
          </w:tcPr>
          <w:p w:rsidR="00BF4A53" w:rsidRPr="00BC7495" w:rsidRDefault="00BF4A53" w:rsidP="000F1DF9">
            <w:pPr>
              <w:rPr>
                <w:rFonts w:cs="Times New Roman"/>
                <w:szCs w:val="24"/>
              </w:rPr>
            </w:pPr>
          </w:p>
        </w:tc>
        <w:sdt>
          <w:sdtPr>
            <w:rPr>
              <w:rFonts w:cs="Times New Roman"/>
              <w:szCs w:val="24"/>
            </w:rPr>
            <w:alias w:val="BA Version"/>
            <w:tag w:val="BAVersion"/>
            <w:id w:val="-1685590809"/>
            <w:lock w:val="sdtContentLocked"/>
            <w:placeholder>
              <w:docPart w:val="E41E4A8EDF4E460583CA697E7E17084B"/>
            </w:placeholder>
          </w:sdtPr>
          <w:sdtContent>
            <w:tc>
              <w:tcPr>
                <w:tcW w:w="6858" w:type="dxa"/>
              </w:tcPr>
              <w:p w:rsidR="00BF4A53" w:rsidRPr="00FF6471" w:rsidRDefault="00BF4A53" w:rsidP="000F1DF9">
                <w:pPr>
                  <w:jc w:val="right"/>
                  <w:rPr>
                    <w:rFonts w:cs="Times New Roman"/>
                    <w:szCs w:val="24"/>
                  </w:rPr>
                </w:pPr>
                <w:r>
                  <w:rPr>
                    <w:rFonts w:cs="Times New Roman"/>
                    <w:szCs w:val="24"/>
                  </w:rPr>
                  <w:t>Engrossed</w:t>
                </w:r>
              </w:p>
            </w:tc>
          </w:sdtContent>
        </w:sdt>
      </w:tr>
    </w:tbl>
    <w:p w:rsidR="00BF4A53" w:rsidRPr="00FF6471" w:rsidRDefault="00BF4A53" w:rsidP="000F1DF9">
      <w:pPr>
        <w:spacing w:after="0" w:line="240" w:lineRule="auto"/>
        <w:rPr>
          <w:rFonts w:cs="Times New Roman"/>
          <w:szCs w:val="24"/>
        </w:rPr>
      </w:pPr>
    </w:p>
    <w:p w:rsidR="00BF4A53" w:rsidRPr="00FF6471" w:rsidRDefault="00BF4A53" w:rsidP="000F1DF9">
      <w:pPr>
        <w:spacing w:after="0" w:line="240" w:lineRule="auto"/>
        <w:rPr>
          <w:rFonts w:cs="Times New Roman"/>
          <w:szCs w:val="24"/>
        </w:rPr>
      </w:pPr>
    </w:p>
    <w:p w:rsidR="00BF4A53" w:rsidRPr="00FF6471" w:rsidRDefault="00BF4A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35101726CD43CF9661B23D32410355"/>
        </w:placeholder>
      </w:sdtPr>
      <w:sdtContent>
        <w:p w:rsidR="00BF4A53" w:rsidRDefault="00BF4A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C122CDB434148D995A64C01839BBE1A"/>
        </w:placeholder>
      </w:sdtPr>
      <w:sdtContent>
        <w:p w:rsidR="00BF4A53" w:rsidRDefault="00BF4A53" w:rsidP="00BF4A53">
          <w:pPr>
            <w:pStyle w:val="NormalWeb"/>
            <w:spacing w:before="0" w:beforeAutospacing="0" w:after="0" w:afterAutospacing="0"/>
            <w:jc w:val="both"/>
            <w:divId w:val="1865091133"/>
            <w:rPr>
              <w:rFonts w:eastAsia="Times New Roman"/>
              <w:bCs/>
            </w:rPr>
          </w:pPr>
        </w:p>
        <w:p w:rsidR="00BF4A53" w:rsidRPr="001624FF" w:rsidRDefault="00BF4A53" w:rsidP="00BF4A53">
          <w:pPr>
            <w:pStyle w:val="NormalWeb"/>
            <w:spacing w:before="0" w:beforeAutospacing="0" w:after="0" w:afterAutospacing="0"/>
            <w:jc w:val="both"/>
            <w:divId w:val="1865091133"/>
          </w:pPr>
          <w:r w:rsidRPr="001624FF">
            <w:t>The Texas Open Meetings Act was created to increase transparency and community engagement in governmental decision-making by making meetings accessible to the public. State open meetings law requires meetings of governmental bodies, including school boards, to be publicly open, except in expressly authorized scenarios in which conversations are surrounding personally identifying and vulnerable information. However, the bill author has also informed the committee that boards of managers appointed by the Texas Education Agency to lead school districts during state takeovers have not fully complied with such laws, even while assuming the responsibilities of the school board and functioning as such.</w:t>
          </w:r>
        </w:p>
        <w:p w:rsidR="00BF4A53" w:rsidRDefault="00BF4A53" w:rsidP="00BF4A53">
          <w:pPr>
            <w:pStyle w:val="NormalWeb"/>
            <w:spacing w:before="0" w:beforeAutospacing="0" w:after="0" w:afterAutospacing="0"/>
            <w:jc w:val="both"/>
            <w:divId w:val="1865091133"/>
          </w:pPr>
          <w:r w:rsidRPr="001624FF">
            <w:br/>
            <w:t>H</w:t>
          </w:r>
          <w:r>
            <w:t>.</w:t>
          </w:r>
          <w:r w:rsidRPr="001624FF">
            <w:t>B</w:t>
          </w:r>
          <w:r>
            <w:t>.</w:t>
          </w:r>
          <w:r w:rsidRPr="001624FF">
            <w:t xml:space="preserve"> 2520 seeks to address this issue by clarifying that a board of managers is a governmental body for purposes of state open meetings law. The bill also expands meeting notice requirements for governmental bodies under open meetings law transparency provisions and clarifies that provisions relating to personnel matters and closed meetings which do not require a governmental body to conduct an open meeting to deliberate such matters of a public officer or employee apply to a specific public officer or employee.</w:t>
          </w:r>
        </w:p>
        <w:p w:rsidR="00BF4A53" w:rsidRPr="001624FF" w:rsidRDefault="00BF4A53" w:rsidP="00BF4A53">
          <w:pPr>
            <w:pStyle w:val="NormalWeb"/>
            <w:spacing w:before="0" w:beforeAutospacing="0" w:after="0" w:afterAutospacing="0"/>
            <w:jc w:val="both"/>
            <w:divId w:val="1865091133"/>
          </w:pPr>
        </w:p>
      </w:sdtContent>
    </w:sdt>
    <w:p w:rsidR="00BF4A53" w:rsidRDefault="00BF4A53" w:rsidP="00BF4A5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2520 </w:t>
      </w:r>
      <w:bookmarkStart w:id="1" w:name="AmendsCurrentLaw"/>
      <w:bookmarkEnd w:id="1"/>
      <w:r>
        <w:rPr>
          <w:rFonts w:cs="Times New Roman"/>
          <w:szCs w:val="24"/>
        </w:rPr>
        <w:t>amends current law relating to the open meetings law.</w:t>
      </w:r>
    </w:p>
    <w:p w:rsidR="00BF4A53" w:rsidRPr="001624FF" w:rsidRDefault="00BF4A53" w:rsidP="00BF4A53">
      <w:pPr>
        <w:spacing w:after="0" w:line="240" w:lineRule="auto"/>
        <w:jc w:val="both"/>
        <w:rPr>
          <w:rFonts w:eastAsia="Times New Roman" w:cs="Times New Roman"/>
          <w:b/>
          <w:szCs w:val="24"/>
          <w:u w:val="single"/>
        </w:rPr>
      </w:pPr>
    </w:p>
    <w:p w:rsidR="00BF4A53" w:rsidRPr="005C2A78" w:rsidRDefault="00BF4A53" w:rsidP="00BF4A5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93F03231121428D8BC41476DCCAC01D"/>
          </w:placeholder>
        </w:sdtPr>
        <w:sdtContent>
          <w:r>
            <w:rPr>
              <w:rFonts w:eastAsia="Times New Roman" w:cs="Times New Roman"/>
              <w:b/>
              <w:szCs w:val="24"/>
              <w:u w:val="single"/>
            </w:rPr>
            <w:t>RULEMAKING AUTHORITY</w:t>
          </w:r>
        </w:sdtContent>
      </w:sdt>
    </w:p>
    <w:p w:rsidR="00BF4A53" w:rsidRPr="006529C4" w:rsidRDefault="00BF4A53" w:rsidP="00BF4A53">
      <w:pPr>
        <w:spacing w:after="0" w:line="240" w:lineRule="auto"/>
        <w:jc w:val="both"/>
        <w:rPr>
          <w:rFonts w:cs="Times New Roman"/>
          <w:szCs w:val="24"/>
        </w:rPr>
      </w:pPr>
    </w:p>
    <w:p w:rsidR="00BF4A53" w:rsidRDefault="00BF4A53" w:rsidP="00BF4A53">
      <w:pPr>
        <w:spacing w:after="0" w:line="240" w:lineRule="auto"/>
        <w:jc w:val="both"/>
        <w:rPr>
          <w:rFonts w:cs="Times New Roman"/>
          <w:szCs w:val="24"/>
        </w:rPr>
      </w:pPr>
      <w:r>
        <w:rPr>
          <w:rFonts w:cs="Times New Roman"/>
          <w:szCs w:val="24"/>
        </w:rPr>
        <w:t xml:space="preserve">This bill does not expressly grant any additional rulemaking authority to a state officer, institution, or agency. </w:t>
      </w:r>
    </w:p>
    <w:p w:rsidR="00BF4A53" w:rsidRPr="006529C4" w:rsidRDefault="00BF4A53" w:rsidP="00BF4A53">
      <w:pPr>
        <w:spacing w:after="0" w:line="240" w:lineRule="auto"/>
        <w:jc w:val="both"/>
        <w:rPr>
          <w:rFonts w:cs="Times New Roman"/>
          <w:szCs w:val="24"/>
        </w:rPr>
      </w:pPr>
    </w:p>
    <w:p w:rsidR="00BF4A53" w:rsidRPr="005C2A78" w:rsidRDefault="00BF4A53" w:rsidP="00BF4A5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9221D9F9B04EEEB78C57B22B676F32"/>
          </w:placeholder>
        </w:sdtPr>
        <w:sdtContent>
          <w:r>
            <w:rPr>
              <w:rFonts w:eastAsia="Times New Roman" w:cs="Times New Roman"/>
              <w:b/>
              <w:szCs w:val="24"/>
              <w:u w:val="single"/>
            </w:rPr>
            <w:t>SECTION BY SECTION ANALYSIS</w:t>
          </w:r>
        </w:sdtContent>
      </w:sdt>
    </w:p>
    <w:p w:rsidR="00BF4A53" w:rsidRPr="005C2A78" w:rsidRDefault="00BF4A53" w:rsidP="00BF4A53">
      <w:pPr>
        <w:spacing w:after="0" w:line="240" w:lineRule="auto"/>
        <w:jc w:val="both"/>
        <w:rPr>
          <w:rFonts w:eastAsia="Times New Roman" w:cs="Times New Roman"/>
          <w:szCs w:val="24"/>
        </w:rPr>
      </w:pPr>
    </w:p>
    <w:p w:rsidR="00BF4A53" w:rsidRPr="005C2A78" w:rsidRDefault="00BF4A53" w:rsidP="00BF4A5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551.001(3), Government Code, to redefine "governmental body."</w:t>
      </w:r>
    </w:p>
    <w:p w:rsidR="00BF4A53" w:rsidRPr="005C2A78" w:rsidRDefault="00BF4A53" w:rsidP="00BF4A53">
      <w:pPr>
        <w:spacing w:after="0" w:line="240" w:lineRule="auto"/>
        <w:jc w:val="both"/>
        <w:rPr>
          <w:rFonts w:eastAsia="Times New Roman" w:cs="Times New Roman"/>
          <w:szCs w:val="24"/>
        </w:rPr>
      </w:pPr>
    </w:p>
    <w:p w:rsidR="00BF4A53" w:rsidRDefault="00BF4A53" w:rsidP="00BF4A5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551.041, Government Code, as follows: </w:t>
      </w:r>
    </w:p>
    <w:p w:rsidR="00BF4A53" w:rsidRDefault="00BF4A53" w:rsidP="00BF4A53">
      <w:pPr>
        <w:spacing w:after="0" w:line="240" w:lineRule="auto"/>
        <w:jc w:val="both"/>
        <w:rPr>
          <w:rFonts w:eastAsia="Times New Roman" w:cs="Times New Roman"/>
          <w:szCs w:val="24"/>
        </w:rPr>
      </w:pPr>
    </w:p>
    <w:p w:rsidR="00BF4A53" w:rsidRPr="001624FF" w:rsidRDefault="00BF4A53" w:rsidP="00BF4A53">
      <w:pPr>
        <w:spacing w:after="0" w:line="240" w:lineRule="auto"/>
        <w:ind w:left="720"/>
        <w:jc w:val="both"/>
        <w:rPr>
          <w:rFonts w:eastAsia="Times New Roman" w:cs="Times New Roman"/>
          <w:szCs w:val="24"/>
        </w:rPr>
      </w:pPr>
      <w:r w:rsidRPr="001624FF">
        <w:rPr>
          <w:rFonts w:eastAsia="Times New Roman" w:cs="Times New Roman"/>
          <w:szCs w:val="24"/>
        </w:rPr>
        <w:t xml:space="preserve">Sec. 551.041. NOTICE OF MEETING REQUIRED. (a) </w:t>
      </w:r>
      <w:r>
        <w:rPr>
          <w:rFonts w:eastAsia="Times New Roman" w:cs="Times New Roman"/>
          <w:szCs w:val="24"/>
        </w:rPr>
        <w:t>Creates this subsection from existing text and makes no further changes.</w:t>
      </w:r>
    </w:p>
    <w:p w:rsidR="00BF4A53" w:rsidRPr="001624FF" w:rsidRDefault="00BF4A53" w:rsidP="00BF4A53">
      <w:pPr>
        <w:spacing w:after="0" w:line="240" w:lineRule="auto"/>
        <w:ind w:left="720"/>
        <w:jc w:val="both"/>
        <w:rPr>
          <w:rFonts w:eastAsia="Times New Roman" w:cs="Times New Roman"/>
          <w:szCs w:val="24"/>
        </w:rPr>
      </w:pPr>
    </w:p>
    <w:p w:rsidR="00BF4A53" w:rsidRPr="001624FF" w:rsidRDefault="00BF4A53" w:rsidP="00BF4A53">
      <w:pPr>
        <w:spacing w:after="0" w:line="240" w:lineRule="auto"/>
        <w:ind w:left="1440"/>
        <w:jc w:val="both"/>
        <w:rPr>
          <w:rFonts w:eastAsia="Times New Roman" w:cs="Times New Roman"/>
          <w:szCs w:val="24"/>
        </w:rPr>
      </w:pPr>
      <w:r w:rsidRPr="001624FF">
        <w:rPr>
          <w:rFonts w:eastAsia="Times New Roman" w:cs="Times New Roman"/>
          <w:szCs w:val="24"/>
        </w:rPr>
        <w:t xml:space="preserve">(b) </w:t>
      </w:r>
      <w:r>
        <w:rPr>
          <w:rFonts w:eastAsia="Times New Roman" w:cs="Times New Roman"/>
          <w:szCs w:val="24"/>
        </w:rPr>
        <w:t xml:space="preserve">Requires that a written </w:t>
      </w:r>
      <w:r w:rsidRPr="001624FF">
        <w:rPr>
          <w:rFonts w:eastAsia="Times New Roman" w:cs="Times New Roman"/>
          <w:szCs w:val="24"/>
        </w:rPr>
        <w:t xml:space="preserve">notice </w:t>
      </w:r>
      <w:r>
        <w:rPr>
          <w:rFonts w:eastAsia="Times New Roman" w:cs="Times New Roman"/>
          <w:szCs w:val="24"/>
        </w:rPr>
        <w:t xml:space="preserve">of a meeting held by a governmental body </w:t>
      </w:r>
      <w:r w:rsidRPr="001624FF">
        <w:rPr>
          <w:rFonts w:eastAsia="Times New Roman" w:cs="Times New Roman"/>
          <w:szCs w:val="24"/>
        </w:rPr>
        <w:t>include an agenda for the meeting that is the subject of the notice that:</w:t>
      </w:r>
    </w:p>
    <w:p w:rsidR="00BF4A53" w:rsidRPr="001624FF" w:rsidRDefault="00BF4A53" w:rsidP="00BF4A53">
      <w:pPr>
        <w:spacing w:after="0" w:line="240" w:lineRule="auto"/>
        <w:ind w:left="1440"/>
        <w:jc w:val="both"/>
        <w:rPr>
          <w:rFonts w:eastAsia="Times New Roman" w:cs="Times New Roman"/>
          <w:szCs w:val="24"/>
        </w:rPr>
      </w:pPr>
    </w:p>
    <w:p w:rsidR="00BF4A53" w:rsidRPr="001624FF" w:rsidRDefault="00BF4A53" w:rsidP="00BF4A53">
      <w:pPr>
        <w:spacing w:after="0" w:line="240" w:lineRule="auto"/>
        <w:ind w:left="2160"/>
        <w:jc w:val="both"/>
        <w:rPr>
          <w:rFonts w:eastAsia="Times New Roman" w:cs="Times New Roman"/>
          <w:szCs w:val="24"/>
        </w:rPr>
      </w:pPr>
      <w:r w:rsidRPr="001624FF">
        <w:rPr>
          <w:rFonts w:eastAsia="Times New Roman" w:cs="Times New Roman"/>
          <w:szCs w:val="24"/>
        </w:rPr>
        <w:t>(1) is sufficiently specific to inform the public of each subject to be considered in the open portion of the meeting, including any matter</w:t>
      </w:r>
      <w:r>
        <w:rPr>
          <w:rFonts w:eastAsia="Times New Roman" w:cs="Times New Roman"/>
          <w:szCs w:val="24"/>
        </w:rPr>
        <w:t xml:space="preserve"> </w:t>
      </w:r>
      <w:r w:rsidRPr="001624FF">
        <w:rPr>
          <w:rFonts w:eastAsia="Times New Roman" w:cs="Times New Roman"/>
          <w:szCs w:val="24"/>
        </w:rPr>
        <w:t>that is special or unusual or</w:t>
      </w:r>
      <w:r>
        <w:rPr>
          <w:rFonts w:eastAsia="Times New Roman" w:cs="Times New Roman"/>
          <w:szCs w:val="24"/>
        </w:rPr>
        <w:t xml:space="preserve"> </w:t>
      </w:r>
      <w:r w:rsidRPr="001624FF">
        <w:rPr>
          <w:rFonts w:eastAsia="Times New Roman" w:cs="Times New Roman"/>
          <w:szCs w:val="24"/>
        </w:rPr>
        <w:t>in which the public may have a particular interest; and</w:t>
      </w:r>
    </w:p>
    <w:p w:rsidR="00BF4A53" w:rsidRPr="001624FF" w:rsidRDefault="00BF4A53" w:rsidP="00BF4A53">
      <w:pPr>
        <w:spacing w:after="0" w:line="240" w:lineRule="auto"/>
        <w:ind w:left="2160"/>
        <w:jc w:val="both"/>
        <w:rPr>
          <w:rFonts w:eastAsia="Times New Roman" w:cs="Times New Roman"/>
          <w:szCs w:val="24"/>
        </w:rPr>
      </w:pPr>
    </w:p>
    <w:p w:rsidR="00BF4A53" w:rsidRPr="005C2A78" w:rsidRDefault="00BF4A53" w:rsidP="00BF4A53">
      <w:pPr>
        <w:spacing w:after="0" w:line="240" w:lineRule="auto"/>
        <w:ind w:left="2160"/>
        <w:jc w:val="both"/>
        <w:rPr>
          <w:rFonts w:eastAsia="Times New Roman" w:cs="Times New Roman"/>
          <w:szCs w:val="24"/>
        </w:rPr>
      </w:pPr>
      <w:r w:rsidRPr="001624FF">
        <w:rPr>
          <w:rFonts w:eastAsia="Times New Roman" w:cs="Times New Roman"/>
          <w:szCs w:val="24"/>
        </w:rPr>
        <w:t>(2) describes any subject to be considered in the closed portion of the meeting, if applicable.</w:t>
      </w:r>
    </w:p>
    <w:p w:rsidR="00BF4A53" w:rsidRPr="005C2A78" w:rsidRDefault="00BF4A53" w:rsidP="00BF4A53">
      <w:pPr>
        <w:spacing w:after="0" w:line="240" w:lineRule="auto"/>
        <w:jc w:val="both"/>
        <w:rPr>
          <w:rFonts w:eastAsia="Times New Roman" w:cs="Times New Roman"/>
          <w:szCs w:val="24"/>
        </w:rPr>
      </w:pPr>
    </w:p>
    <w:p w:rsidR="00BF4A53" w:rsidRDefault="00BF4A53" w:rsidP="00BF4A5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551.074, Government Code, as follows: </w:t>
      </w:r>
    </w:p>
    <w:p w:rsidR="00BF4A53" w:rsidRDefault="00BF4A53" w:rsidP="00BF4A53">
      <w:pPr>
        <w:spacing w:after="0" w:line="240" w:lineRule="auto"/>
        <w:jc w:val="both"/>
        <w:rPr>
          <w:rFonts w:eastAsia="Times New Roman" w:cs="Times New Roman"/>
          <w:szCs w:val="24"/>
        </w:rPr>
      </w:pPr>
    </w:p>
    <w:p w:rsidR="00BF4A53" w:rsidRPr="001624FF" w:rsidRDefault="00BF4A53" w:rsidP="00BF4A53">
      <w:pPr>
        <w:spacing w:after="0" w:line="240" w:lineRule="auto"/>
        <w:ind w:left="720"/>
        <w:jc w:val="both"/>
        <w:rPr>
          <w:rFonts w:eastAsia="Times New Roman" w:cs="Times New Roman"/>
          <w:szCs w:val="24"/>
        </w:rPr>
      </w:pPr>
      <w:r w:rsidRPr="001624FF">
        <w:rPr>
          <w:rFonts w:eastAsia="Times New Roman" w:cs="Times New Roman"/>
          <w:szCs w:val="24"/>
        </w:rPr>
        <w:t>Sec. 551.074. PERSONNEL MATTERS; CLOSED MEETING. (a) Provides that Chapter 551 (Open Meetings) does not require a governmental body to conduct an open meeting:</w:t>
      </w:r>
    </w:p>
    <w:p w:rsidR="00BF4A53" w:rsidRPr="001624FF" w:rsidRDefault="00BF4A53" w:rsidP="00BF4A53">
      <w:pPr>
        <w:spacing w:after="0" w:line="240" w:lineRule="auto"/>
        <w:ind w:left="720"/>
        <w:jc w:val="both"/>
        <w:rPr>
          <w:rFonts w:eastAsia="Times New Roman" w:cs="Times New Roman"/>
          <w:szCs w:val="24"/>
        </w:rPr>
      </w:pPr>
    </w:p>
    <w:p w:rsidR="00BF4A53" w:rsidRPr="001624FF" w:rsidRDefault="00BF4A53" w:rsidP="00BF4A53">
      <w:pPr>
        <w:spacing w:after="0" w:line="240" w:lineRule="auto"/>
        <w:ind w:left="2160"/>
        <w:jc w:val="both"/>
        <w:rPr>
          <w:rFonts w:eastAsia="Times New Roman" w:cs="Times New Roman"/>
          <w:szCs w:val="24"/>
        </w:rPr>
      </w:pPr>
      <w:r w:rsidRPr="001624FF">
        <w:rPr>
          <w:rFonts w:eastAsia="Times New Roman" w:cs="Times New Roman"/>
          <w:szCs w:val="24"/>
        </w:rPr>
        <w:t>(1) to deliberate the appointment, employment, evaluation, reassignment, duties, discipline, or dismissal of a specific public officer or employee; or</w:t>
      </w:r>
    </w:p>
    <w:p w:rsidR="00BF4A53" w:rsidRPr="001624FF" w:rsidRDefault="00BF4A53" w:rsidP="00BF4A53">
      <w:pPr>
        <w:spacing w:after="0" w:line="240" w:lineRule="auto"/>
        <w:ind w:left="2160"/>
        <w:jc w:val="both"/>
        <w:rPr>
          <w:rFonts w:eastAsia="Times New Roman" w:cs="Times New Roman"/>
          <w:szCs w:val="24"/>
        </w:rPr>
      </w:pPr>
    </w:p>
    <w:p w:rsidR="00BF4A53" w:rsidRPr="001624FF" w:rsidRDefault="00BF4A53" w:rsidP="00BF4A53">
      <w:pPr>
        <w:spacing w:after="0" w:line="240" w:lineRule="auto"/>
        <w:ind w:left="2160"/>
        <w:jc w:val="both"/>
        <w:rPr>
          <w:rFonts w:eastAsia="Times New Roman" w:cs="Times New Roman"/>
          <w:szCs w:val="24"/>
        </w:rPr>
      </w:pPr>
      <w:r w:rsidRPr="001624FF">
        <w:rPr>
          <w:rFonts w:eastAsia="Times New Roman" w:cs="Times New Roman"/>
          <w:szCs w:val="24"/>
        </w:rPr>
        <w:t xml:space="preserve">(2) makes no changes to this subdivision. </w:t>
      </w:r>
    </w:p>
    <w:p w:rsidR="00BF4A53" w:rsidRPr="001624FF" w:rsidRDefault="00BF4A53" w:rsidP="00BF4A53">
      <w:pPr>
        <w:spacing w:after="0" w:line="240" w:lineRule="auto"/>
        <w:ind w:left="1440"/>
        <w:jc w:val="both"/>
        <w:rPr>
          <w:rFonts w:eastAsia="Times New Roman" w:cs="Times New Roman"/>
          <w:szCs w:val="24"/>
        </w:rPr>
      </w:pPr>
    </w:p>
    <w:p w:rsidR="00BF4A53" w:rsidRPr="001624FF" w:rsidRDefault="00BF4A53" w:rsidP="00BF4A53">
      <w:pPr>
        <w:spacing w:after="0" w:line="240" w:lineRule="auto"/>
        <w:ind w:left="1440"/>
        <w:jc w:val="both"/>
        <w:rPr>
          <w:rFonts w:eastAsia="Times New Roman" w:cs="Times New Roman"/>
          <w:szCs w:val="24"/>
        </w:rPr>
      </w:pPr>
      <w:r w:rsidRPr="001624FF">
        <w:rPr>
          <w:rFonts w:eastAsia="Times New Roman" w:cs="Times New Roman"/>
          <w:szCs w:val="24"/>
        </w:rPr>
        <w:t>(b)  Provides that Subsection (a) does not apply if certain conditions are met, including if the governmental body's deliberations under Subsection (a)(1) concern operational issues that generally impact a class or group of employees, including changes in the duties or compensation of a class or group of employees.</w:t>
      </w:r>
      <w:r>
        <w:rPr>
          <w:rFonts w:eastAsia="Times New Roman" w:cs="Times New Roman"/>
          <w:szCs w:val="24"/>
        </w:rPr>
        <w:t xml:space="preserve"> Makes nonsubstantive changes. </w:t>
      </w:r>
    </w:p>
    <w:p w:rsidR="00BF4A53" w:rsidRPr="001624FF" w:rsidRDefault="00BF4A53" w:rsidP="00BF4A53">
      <w:pPr>
        <w:spacing w:after="0" w:line="240" w:lineRule="auto"/>
        <w:jc w:val="both"/>
        <w:rPr>
          <w:rFonts w:eastAsia="Times New Roman" w:cs="Times New Roman"/>
          <w:szCs w:val="24"/>
        </w:rPr>
      </w:pPr>
    </w:p>
    <w:p w:rsidR="00BF4A53" w:rsidRDefault="00BF4A53" w:rsidP="00BF4A53">
      <w:pPr>
        <w:spacing w:after="0" w:line="240" w:lineRule="auto"/>
        <w:jc w:val="both"/>
        <w:rPr>
          <w:rFonts w:eastAsia="Times New Roman" w:cs="Times New Roman"/>
          <w:szCs w:val="24"/>
        </w:rPr>
      </w:pPr>
      <w:r w:rsidRPr="001624FF">
        <w:rPr>
          <w:rFonts w:eastAsia="Times New Roman" w:cs="Times New Roman"/>
          <w:szCs w:val="24"/>
        </w:rPr>
        <w:t>SECTION 4. Repealer: Section 551.083 (Certain School Boards; Closed Meeting Regarding Consultation With Representative of Employee Group), Government Code.</w:t>
      </w:r>
    </w:p>
    <w:p w:rsidR="00BF4A53" w:rsidRDefault="00BF4A53" w:rsidP="00BF4A53">
      <w:pPr>
        <w:spacing w:after="0" w:line="240" w:lineRule="auto"/>
        <w:jc w:val="both"/>
        <w:rPr>
          <w:rFonts w:eastAsia="Times New Roman" w:cs="Times New Roman"/>
          <w:szCs w:val="24"/>
        </w:rPr>
      </w:pPr>
      <w:r>
        <w:rPr>
          <w:rFonts w:eastAsia="Times New Roman" w:cs="Times New Roman"/>
          <w:szCs w:val="24"/>
        </w:rPr>
        <w:br/>
        <w:t xml:space="preserve">SECTION 5. Makes application of this Act prospective. </w:t>
      </w:r>
    </w:p>
    <w:p w:rsidR="00BF4A53" w:rsidRPr="00C8671F" w:rsidRDefault="00BF4A53" w:rsidP="00BF4A53">
      <w:pPr>
        <w:spacing w:after="0" w:line="240" w:lineRule="auto"/>
        <w:jc w:val="both"/>
        <w:rPr>
          <w:rFonts w:eastAsia="Times New Roman" w:cs="Times New Roman"/>
          <w:szCs w:val="24"/>
        </w:rPr>
      </w:pPr>
      <w:r>
        <w:rPr>
          <w:rFonts w:eastAsia="Times New Roman" w:cs="Times New Roman"/>
          <w:szCs w:val="24"/>
        </w:rPr>
        <w:br/>
        <w:t xml:space="preserve">SECTION 6. Effective date: September 1, 2025. </w:t>
      </w:r>
    </w:p>
    <w:sectPr w:rsidR="00BF4A5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68B" w:rsidRDefault="0096768B" w:rsidP="000F1DF9">
      <w:pPr>
        <w:spacing w:after="0" w:line="240" w:lineRule="auto"/>
      </w:pPr>
      <w:r>
        <w:separator/>
      </w:r>
    </w:p>
  </w:endnote>
  <w:endnote w:type="continuationSeparator" w:id="0">
    <w:p w:rsidR="0096768B" w:rsidRDefault="009676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676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4A53">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4A53">
                <w:rPr>
                  <w:sz w:val="20"/>
                  <w:szCs w:val="20"/>
                </w:rPr>
                <w:t>H.B. 2520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4A5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676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68B" w:rsidRDefault="0096768B" w:rsidP="000F1DF9">
      <w:pPr>
        <w:spacing w:after="0" w:line="240" w:lineRule="auto"/>
      </w:pPr>
      <w:r>
        <w:separator/>
      </w:r>
    </w:p>
  </w:footnote>
  <w:footnote w:type="continuationSeparator" w:id="0">
    <w:p w:rsidR="0096768B" w:rsidRDefault="009676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6768B"/>
    <w:rsid w:val="00986E9F"/>
    <w:rsid w:val="00AA7656"/>
    <w:rsid w:val="00AE3F44"/>
    <w:rsid w:val="00B43543"/>
    <w:rsid w:val="00B53F07"/>
    <w:rsid w:val="00B97023"/>
    <w:rsid w:val="00BB42B1"/>
    <w:rsid w:val="00BC7495"/>
    <w:rsid w:val="00BD0CEE"/>
    <w:rsid w:val="00BE4852"/>
    <w:rsid w:val="00BF4A53"/>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1315C"/>
  <w15:docId w15:val="{4A20455E-8B92-4D04-84F8-0642EEAB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F4A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0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D7F42FA9E54A8EBD757D97158BF95D"/>
        <w:category>
          <w:name w:val="General"/>
          <w:gallery w:val="placeholder"/>
        </w:category>
        <w:types>
          <w:type w:val="bbPlcHdr"/>
        </w:types>
        <w:behaviors>
          <w:behavior w:val="content"/>
        </w:behaviors>
        <w:guid w:val="{80D28705-83B1-4339-AEC0-1021343D9E5E}"/>
      </w:docPartPr>
      <w:docPartBody>
        <w:p w:rsidR="005B705A" w:rsidRDefault="005B705A"/>
      </w:docPartBody>
    </w:docPart>
    <w:docPart>
      <w:docPartPr>
        <w:name w:val="07DB5DCB55CC4D67B999CD10EBD4B9CA"/>
        <w:category>
          <w:name w:val="General"/>
          <w:gallery w:val="placeholder"/>
        </w:category>
        <w:types>
          <w:type w:val="bbPlcHdr"/>
        </w:types>
        <w:behaviors>
          <w:behavior w:val="content"/>
        </w:behaviors>
        <w:guid w:val="{E9003B65-18C1-49C0-AC2F-0DF4374020DF}"/>
      </w:docPartPr>
      <w:docPartBody>
        <w:p w:rsidR="005B705A" w:rsidRDefault="005B705A"/>
      </w:docPartBody>
    </w:docPart>
    <w:docPart>
      <w:docPartPr>
        <w:name w:val="AE683F57B8B44E81962521DBEA766294"/>
        <w:category>
          <w:name w:val="General"/>
          <w:gallery w:val="placeholder"/>
        </w:category>
        <w:types>
          <w:type w:val="bbPlcHdr"/>
        </w:types>
        <w:behaviors>
          <w:behavior w:val="content"/>
        </w:behaviors>
        <w:guid w:val="{3775E1FE-D425-41AC-84F4-62F80E969229}"/>
      </w:docPartPr>
      <w:docPartBody>
        <w:p w:rsidR="005B705A" w:rsidRDefault="005B705A"/>
      </w:docPartBody>
    </w:docPart>
    <w:docPart>
      <w:docPartPr>
        <w:name w:val="DBAF6C5187DF42E0BEDCC1A71FFD1DA8"/>
        <w:category>
          <w:name w:val="General"/>
          <w:gallery w:val="placeholder"/>
        </w:category>
        <w:types>
          <w:type w:val="bbPlcHdr"/>
        </w:types>
        <w:behaviors>
          <w:behavior w:val="content"/>
        </w:behaviors>
        <w:guid w:val="{EF684CCA-897B-44F7-8BF5-2979092EE4DC}"/>
      </w:docPartPr>
      <w:docPartBody>
        <w:p w:rsidR="005B705A" w:rsidRDefault="005B705A"/>
      </w:docPartBody>
    </w:docPart>
    <w:docPart>
      <w:docPartPr>
        <w:name w:val="8811339B7A1D41B69F9934ADC3198751"/>
        <w:category>
          <w:name w:val="General"/>
          <w:gallery w:val="placeholder"/>
        </w:category>
        <w:types>
          <w:type w:val="bbPlcHdr"/>
        </w:types>
        <w:behaviors>
          <w:behavior w:val="content"/>
        </w:behaviors>
        <w:guid w:val="{8D02940F-52BD-4224-8160-F481B6C684CA}"/>
      </w:docPartPr>
      <w:docPartBody>
        <w:p w:rsidR="005B705A" w:rsidRDefault="005B705A"/>
      </w:docPartBody>
    </w:docPart>
    <w:docPart>
      <w:docPartPr>
        <w:name w:val="EBFB643EA22C4234B14E0325893914A5"/>
        <w:category>
          <w:name w:val="General"/>
          <w:gallery w:val="placeholder"/>
        </w:category>
        <w:types>
          <w:type w:val="bbPlcHdr"/>
        </w:types>
        <w:behaviors>
          <w:behavior w:val="content"/>
        </w:behaviors>
        <w:guid w:val="{1B2CC401-11C4-44E8-BD54-17FC86AAB063}"/>
      </w:docPartPr>
      <w:docPartBody>
        <w:p w:rsidR="005B705A" w:rsidRDefault="005B705A"/>
      </w:docPartBody>
    </w:docPart>
    <w:docPart>
      <w:docPartPr>
        <w:name w:val="DF008F2E8D754CF3B809A961859CDB5B"/>
        <w:category>
          <w:name w:val="General"/>
          <w:gallery w:val="placeholder"/>
        </w:category>
        <w:types>
          <w:type w:val="bbPlcHdr"/>
        </w:types>
        <w:behaviors>
          <w:behavior w:val="content"/>
        </w:behaviors>
        <w:guid w:val="{325572DD-1FC5-4736-BD8F-84BB2981339C}"/>
      </w:docPartPr>
      <w:docPartBody>
        <w:p w:rsidR="005B705A" w:rsidRDefault="005B705A"/>
      </w:docPartBody>
    </w:docPart>
    <w:docPart>
      <w:docPartPr>
        <w:name w:val="2D0FE153F3854FC9BE1F72624C25332D"/>
        <w:category>
          <w:name w:val="General"/>
          <w:gallery w:val="placeholder"/>
        </w:category>
        <w:types>
          <w:type w:val="bbPlcHdr"/>
        </w:types>
        <w:behaviors>
          <w:behavior w:val="content"/>
        </w:behaviors>
        <w:guid w:val="{380584A5-2293-4C7D-A483-203C761D1101}"/>
      </w:docPartPr>
      <w:docPartBody>
        <w:p w:rsidR="005B705A" w:rsidRDefault="005B705A"/>
      </w:docPartBody>
    </w:docPart>
    <w:docPart>
      <w:docPartPr>
        <w:name w:val="32B4F28010EF419E9B01FE6FE0C3969E"/>
        <w:category>
          <w:name w:val="General"/>
          <w:gallery w:val="placeholder"/>
        </w:category>
        <w:types>
          <w:type w:val="bbPlcHdr"/>
        </w:types>
        <w:behaviors>
          <w:behavior w:val="content"/>
        </w:behaviors>
        <w:guid w:val="{28EC4810-D554-4991-BCF3-AD67677933BA}"/>
      </w:docPartPr>
      <w:docPartBody>
        <w:p w:rsidR="005B705A" w:rsidRDefault="005B705A"/>
      </w:docPartBody>
    </w:docPart>
    <w:docPart>
      <w:docPartPr>
        <w:name w:val="8C8B5B5C295D4372B1E34D047F7A66E3"/>
        <w:category>
          <w:name w:val="General"/>
          <w:gallery w:val="placeholder"/>
        </w:category>
        <w:types>
          <w:type w:val="bbPlcHdr"/>
        </w:types>
        <w:behaviors>
          <w:behavior w:val="content"/>
        </w:behaviors>
        <w:guid w:val="{920951E2-9673-4916-BBA2-F987A66A086F}"/>
      </w:docPartPr>
      <w:docPartBody>
        <w:p w:rsidR="005B705A" w:rsidRDefault="005A2553" w:rsidP="005A2553">
          <w:pPr>
            <w:pStyle w:val="8C8B5B5C295D4372B1E34D047F7A66E3"/>
          </w:pPr>
          <w:r w:rsidRPr="00A30DD1">
            <w:rPr>
              <w:rStyle w:val="PlaceholderText"/>
            </w:rPr>
            <w:t>Click here to enter a date.</w:t>
          </w:r>
        </w:p>
      </w:docPartBody>
    </w:docPart>
    <w:docPart>
      <w:docPartPr>
        <w:name w:val="E41E4A8EDF4E460583CA697E7E17084B"/>
        <w:category>
          <w:name w:val="General"/>
          <w:gallery w:val="placeholder"/>
        </w:category>
        <w:types>
          <w:type w:val="bbPlcHdr"/>
        </w:types>
        <w:behaviors>
          <w:behavior w:val="content"/>
        </w:behaviors>
        <w:guid w:val="{7A15B80B-225B-41C3-9B95-68B2B3E9DB44}"/>
      </w:docPartPr>
      <w:docPartBody>
        <w:p w:rsidR="005B705A" w:rsidRDefault="005B705A"/>
      </w:docPartBody>
    </w:docPart>
    <w:docPart>
      <w:docPartPr>
        <w:name w:val="6235101726CD43CF9661B23D32410355"/>
        <w:category>
          <w:name w:val="General"/>
          <w:gallery w:val="placeholder"/>
        </w:category>
        <w:types>
          <w:type w:val="bbPlcHdr"/>
        </w:types>
        <w:behaviors>
          <w:behavior w:val="content"/>
        </w:behaviors>
        <w:guid w:val="{FE0FD0FD-6DF4-4076-854B-3A564488123B}"/>
      </w:docPartPr>
      <w:docPartBody>
        <w:p w:rsidR="005B705A" w:rsidRDefault="005B705A"/>
      </w:docPartBody>
    </w:docPart>
    <w:docPart>
      <w:docPartPr>
        <w:name w:val="5C122CDB434148D995A64C01839BBE1A"/>
        <w:category>
          <w:name w:val="General"/>
          <w:gallery w:val="placeholder"/>
        </w:category>
        <w:types>
          <w:type w:val="bbPlcHdr"/>
        </w:types>
        <w:behaviors>
          <w:behavior w:val="content"/>
        </w:behaviors>
        <w:guid w:val="{387ED1E4-7D12-4E92-9B64-8DD311AE9C10}"/>
      </w:docPartPr>
      <w:docPartBody>
        <w:p w:rsidR="005B705A" w:rsidRDefault="005A2553" w:rsidP="005A2553">
          <w:pPr>
            <w:pStyle w:val="5C122CDB434148D995A64C01839BBE1A"/>
          </w:pPr>
          <w:r>
            <w:rPr>
              <w:rFonts w:eastAsia="Times New Roman" w:cs="Times New Roman"/>
              <w:bCs/>
            </w:rPr>
            <w:t xml:space="preserve"> </w:t>
          </w:r>
        </w:p>
      </w:docPartBody>
    </w:docPart>
    <w:docPart>
      <w:docPartPr>
        <w:name w:val="D93F03231121428D8BC41476DCCAC01D"/>
        <w:category>
          <w:name w:val="General"/>
          <w:gallery w:val="placeholder"/>
        </w:category>
        <w:types>
          <w:type w:val="bbPlcHdr"/>
        </w:types>
        <w:behaviors>
          <w:behavior w:val="content"/>
        </w:behaviors>
        <w:guid w:val="{B2178D4A-A4A8-4D5D-A681-56DB6C3FFA07}"/>
      </w:docPartPr>
      <w:docPartBody>
        <w:p w:rsidR="005B705A" w:rsidRDefault="005B705A"/>
      </w:docPartBody>
    </w:docPart>
    <w:docPart>
      <w:docPartPr>
        <w:name w:val="CD9221D9F9B04EEEB78C57B22B676F32"/>
        <w:category>
          <w:name w:val="General"/>
          <w:gallery w:val="placeholder"/>
        </w:category>
        <w:types>
          <w:type w:val="bbPlcHdr"/>
        </w:types>
        <w:behaviors>
          <w:behavior w:val="content"/>
        </w:behaviors>
        <w:guid w:val="{65392F75-3C60-41B5-B16B-EB03A175C259}"/>
      </w:docPartPr>
      <w:docPartBody>
        <w:p w:rsidR="005B705A" w:rsidRDefault="005B7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A2553"/>
    <w:rsid w:val="005B408E"/>
    <w:rsid w:val="005B705A"/>
    <w:rsid w:val="005D31F2"/>
    <w:rsid w:val="00635291"/>
    <w:rsid w:val="006959CC"/>
    <w:rsid w:val="00696675"/>
    <w:rsid w:val="006B0016"/>
    <w:rsid w:val="008C55F7"/>
    <w:rsid w:val="0090598B"/>
    <w:rsid w:val="00984D6C"/>
    <w:rsid w:val="00A54AD6"/>
    <w:rsid w:val="00A57564"/>
    <w:rsid w:val="00AA7656"/>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553"/>
    <w:rPr>
      <w:color w:val="808080"/>
    </w:rPr>
  </w:style>
  <w:style w:type="paragraph" w:customStyle="1" w:styleId="8C8B5B5C295D4372B1E34D047F7A66E3">
    <w:name w:val="8C8B5B5C295D4372B1E34D047F7A66E3"/>
    <w:rsid w:val="005A2553"/>
    <w:pPr>
      <w:spacing w:after="160" w:line="278" w:lineRule="auto"/>
    </w:pPr>
    <w:rPr>
      <w:kern w:val="2"/>
      <w:sz w:val="24"/>
      <w:szCs w:val="24"/>
      <w14:ligatures w14:val="standardContextual"/>
    </w:rPr>
  </w:style>
  <w:style w:type="paragraph" w:customStyle="1" w:styleId="5C122CDB434148D995A64C01839BBE1A">
    <w:name w:val="5C122CDB434148D995A64C01839BBE1A"/>
    <w:rsid w:val="005A255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515</Words>
  <Characters>2942</Characters>
  <Application>Microsoft Office Word</Application>
  <DocSecurity>0</DocSecurity>
  <Lines>24</Lines>
  <Paragraphs>6</Paragraphs>
  <ScaleCrop>false</ScaleCrop>
  <Company>Texas Legislative Council</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2025-05-16T12:59:00Z</dcterms:modified>
</cp:coreProperties>
</file>

<file path=docProps/custom.xml><?xml version="1.0" encoding="utf-8"?>
<op:Properties xmlns:vt="http://schemas.openxmlformats.org/officeDocument/2006/docPropsVTypes" xmlns:op="http://schemas.openxmlformats.org/officeDocument/2006/custom-properties"/>
</file>