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7031A" w:rsidRDefault="00A7031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410273861D04949866C02FC5C9C36AB"/>
          </w:placeholder>
        </w:sdtPr>
        <w:sdtContent>
          <w:r w:rsidRPr="005C2A78">
            <w:rPr>
              <w:rFonts w:cs="Times New Roman"/>
              <w:b/>
              <w:szCs w:val="24"/>
              <w:u w:val="single"/>
            </w:rPr>
            <w:t>BILL ANALYSIS</w:t>
          </w:r>
        </w:sdtContent>
      </w:sdt>
    </w:p>
    <w:p w:rsidR="00A7031A" w:rsidRPr="00585C31" w:rsidRDefault="00A7031A" w:rsidP="000F1DF9">
      <w:pPr>
        <w:spacing w:after="0" w:line="240" w:lineRule="auto"/>
        <w:rPr>
          <w:rFonts w:cs="Times New Roman"/>
          <w:szCs w:val="24"/>
        </w:rPr>
      </w:pPr>
    </w:p>
    <w:p w:rsidR="00A7031A" w:rsidRPr="00585C31" w:rsidRDefault="00A7031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7031A" w:rsidTr="000F1DF9">
        <w:tc>
          <w:tcPr>
            <w:tcW w:w="2718" w:type="dxa"/>
          </w:tcPr>
          <w:p w:rsidR="00A7031A" w:rsidRPr="005C2A78" w:rsidRDefault="00A7031A" w:rsidP="006D756B">
            <w:pPr>
              <w:rPr>
                <w:rFonts w:cs="Times New Roman"/>
                <w:szCs w:val="24"/>
              </w:rPr>
            </w:pPr>
            <w:sdt>
              <w:sdtPr>
                <w:rPr>
                  <w:rFonts w:cs="Times New Roman"/>
                  <w:szCs w:val="24"/>
                </w:rPr>
                <w:alias w:val="Agency Title"/>
                <w:tag w:val="AgencyTitleContentControl"/>
                <w:id w:val="1920747753"/>
                <w:lock w:val="sdtContentLocked"/>
                <w:placeholder>
                  <w:docPart w:val="D7A2475E98264D6AB64DDE61BDDE0FE4"/>
                </w:placeholder>
              </w:sdtPr>
              <w:sdtEndPr>
                <w:rPr>
                  <w:rFonts w:cstheme="minorBidi"/>
                  <w:szCs w:val="22"/>
                </w:rPr>
              </w:sdtEndPr>
              <w:sdtContent>
                <w:r>
                  <w:rPr>
                    <w:rFonts w:cs="Times New Roman"/>
                    <w:szCs w:val="24"/>
                  </w:rPr>
                  <w:t>Senate Research Center</w:t>
                </w:r>
              </w:sdtContent>
            </w:sdt>
          </w:p>
        </w:tc>
        <w:tc>
          <w:tcPr>
            <w:tcW w:w="6858" w:type="dxa"/>
          </w:tcPr>
          <w:p w:rsidR="00A7031A" w:rsidRPr="00FF6471" w:rsidRDefault="00A7031A" w:rsidP="000F1DF9">
            <w:pPr>
              <w:jc w:val="right"/>
              <w:rPr>
                <w:rFonts w:cs="Times New Roman"/>
                <w:szCs w:val="24"/>
              </w:rPr>
            </w:pPr>
            <w:sdt>
              <w:sdtPr>
                <w:rPr>
                  <w:rFonts w:cs="Times New Roman"/>
                  <w:szCs w:val="24"/>
                </w:rPr>
                <w:alias w:val="Bill Number"/>
                <w:tag w:val="BillNumberOne"/>
                <w:id w:val="-410784069"/>
                <w:lock w:val="sdtContentLocked"/>
                <w:placeholder>
                  <w:docPart w:val="157686600E3A4239AE5D57C743CBD5FC"/>
                </w:placeholder>
              </w:sdtPr>
              <w:sdtContent>
                <w:r>
                  <w:rPr>
                    <w:rFonts w:cs="Times New Roman"/>
                    <w:szCs w:val="24"/>
                  </w:rPr>
                  <w:t>H.B. 2523</w:t>
                </w:r>
              </w:sdtContent>
            </w:sdt>
          </w:p>
        </w:tc>
      </w:tr>
      <w:tr w:rsidR="00A7031A" w:rsidTr="000F1DF9">
        <w:sdt>
          <w:sdtPr>
            <w:rPr>
              <w:rFonts w:cs="Times New Roman"/>
              <w:szCs w:val="24"/>
            </w:rPr>
            <w:alias w:val="TLCNumber"/>
            <w:tag w:val="TLCNumber"/>
            <w:id w:val="-542600604"/>
            <w:lock w:val="sdtLocked"/>
            <w:placeholder>
              <w:docPart w:val="96F75B57EDB54430A6C02302C155B26D"/>
            </w:placeholder>
            <w:showingPlcHdr/>
          </w:sdtPr>
          <w:sdtContent>
            <w:tc>
              <w:tcPr>
                <w:tcW w:w="2718" w:type="dxa"/>
              </w:tcPr>
              <w:p w:rsidR="00A7031A" w:rsidRPr="000F1DF9" w:rsidRDefault="00A7031A" w:rsidP="00C65088">
                <w:pPr>
                  <w:rPr>
                    <w:rFonts w:cs="Times New Roman"/>
                    <w:szCs w:val="24"/>
                  </w:rPr>
                </w:pPr>
              </w:p>
            </w:tc>
          </w:sdtContent>
        </w:sdt>
        <w:tc>
          <w:tcPr>
            <w:tcW w:w="6858" w:type="dxa"/>
          </w:tcPr>
          <w:p w:rsidR="00A7031A" w:rsidRPr="005C2A78" w:rsidRDefault="00A7031A" w:rsidP="00073EDD">
            <w:pPr>
              <w:jc w:val="right"/>
              <w:rPr>
                <w:rFonts w:cs="Times New Roman"/>
                <w:szCs w:val="24"/>
              </w:rPr>
            </w:pPr>
            <w:sdt>
              <w:sdtPr>
                <w:rPr>
                  <w:rFonts w:cs="Times New Roman"/>
                  <w:szCs w:val="24"/>
                </w:rPr>
                <w:alias w:val="Author Label"/>
                <w:tag w:val="By"/>
                <w:id w:val="72399597"/>
                <w:lock w:val="sdtLocked"/>
                <w:placeholder>
                  <w:docPart w:val="043A0CC3D0D54D95A89059BB477713F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74294CB6F9E423FAD179E4E1C748C86"/>
                </w:placeholder>
              </w:sdtPr>
              <w:sdtContent>
                <w:r>
                  <w:rPr>
                    <w:rFonts w:cs="Times New Roman"/>
                    <w:szCs w:val="24"/>
                  </w:rPr>
                  <w:t>Lopez, Janie et al.</w:t>
                </w:r>
              </w:sdtContent>
            </w:sdt>
            <w:sdt>
              <w:sdtPr>
                <w:rPr>
                  <w:rFonts w:cs="Times New Roman"/>
                  <w:szCs w:val="24"/>
                </w:rPr>
                <w:alias w:val="Sponsor"/>
                <w:tag w:val="Sponsor"/>
                <w:id w:val="-2039656131"/>
                <w:lock w:val="sdtContentLocked"/>
                <w:placeholder>
                  <w:docPart w:val="AD816FD2B6664721A3B8BD1F97259223"/>
                </w:placeholder>
              </w:sdtPr>
              <w:sdtContent>
                <w:r>
                  <w:rPr>
                    <w:rFonts w:cs="Times New Roman"/>
                    <w:szCs w:val="24"/>
                  </w:rPr>
                  <w:t xml:space="preserve"> (Hinojosa, Adam)</w:t>
                </w:r>
              </w:sdtContent>
            </w:sdt>
            <w:sdt>
              <w:sdtPr>
                <w:rPr>
                  <w:rFonts w:cs="Times New Roman"/>
                  <w:szCs w:val="24"/>
                </w:rPr>
                <w:alias w:val="DualSponsor"/>
                <w:tag w:val="DualSponsor"/>
                <w:id w:val="1029379812"/>
                <w:lock w:val="sdtContentLocked"/>
                <w:placeholder>
                  <w:docPart w:val="2D072F81B54F43ED87BAAA920211998E"/>
                </w:placeholder>
                <w:showingPlcHdr/>
              </w:sdtPr>
              <w:sdtContent/>
            </w:sdt>
          </w:p>
        </w:tc>
      </w:tr>
      <w:tr w:rsidR="00A7031A" w:rsidTr="000F1DF9">
        <w:tc>
          <w:tcPr>
            <w:tcW w:w="2718" w:type="dxa"/>
          </w:tcPr>
          <w:p w:rsidR="00A7031A" w:rsidRPr="00BC7495" w:rsidRDefault="00A7031A" w:rsidP="000F1DF9">
            <w:pPr>
              <w:rPr>
                <w:rFonts w:cs="Times New Roman"/>
                <w:szCs w:val="24"/>
              </w:rPr>
            </w:pPr>
          </w:p>
        </w:tc>
        <w:sdt>
          <w:sdtPr>
            <w:rPr>
              <w:rFonts w:cs="Times New Roman"/>
              <w:szCs w:val="24"/>
            </w:rPr>
            <w:alias w:val="Committee"/>
            <w:tag w:val="Committee"/>
            <w:id w:val="1914272295"/>
            <w:lock w:val="sdtContentLocked"/>
            <w:placeholder>
              <w:docPart w:val="F0BFCF0769FA4C3EA3D7ABB5A4D10069"/>
            </w:placeholder>
          </w:sdtPr>
          <w:sdtContent>
            <w:tc>
              <w:tcPr>
                <w:tcW w:w="6858" w:type="dxa"/>
              </w:tcPr>
              <w:p w:rsidR="00A7031A" w:rsidRPr="00FF6471" w:rsidRDefault="00A7031A" w:rsidP="000F1DF9">
                <w:pPr>
                  <w:jc w:val="right"/>
                  <w:rPr>
                    <w:rFonts w:cs="Times New Roman"/>
                    <w:szCs w:val="24"/>
                  </w:rPr>
                </w:pPr>
                <w:r>
                  <w:rPr>
                    <w:rFonts w:cs="Times New Roman"/>
                    <w:szCs w:val="24"/>
                  </w:rPr>
                  <w:t>Transportation</w:t>
                </w:r>
              </w:p>
            </w:tc>
          </w:sdtContent>
        </w:sdt>
      </w:tr>
      <w:tr w:rsidR="00A7031A" w:rsidTr="000F1DF9">
        <w:tc>
          <w:tcPr>
            <w:tcW w:w="2718" w:type="dxa"/>
          </w:tcPr>
          <w:p w:rsidR="00A7031A" w:rsidRPr="00BC7495" w:rsidRDefault="00A7031A" w:rsidP="000F1DF9">
            <w:pPr>
              <w:rPr>
                <w:rFonts w:cs="Times New Roman"/>
                <w:szCs w:val="24"/>
              </w:rPr>
            </w:pPr>
          </w:p>
        </w:tc>
        <w:sdt>
          <w:sdtPr>
            <w:rPr>
              <w:rFonts w:cs="Times New Roman"/>
              <w:szCs w:val="24"/>
            </w:rPr>
            <w:alias w:val="Date"/>
            <w:tag w:val="DateContentControl"/>
            <w:id w:val="1178081906"/>
            <w:lock w:val="sdtLocked"/>
            <w:placeholder>
              <w:docPart w:val="A8FD996EAA744B60A4448EF9F8C54210"/>
            </w:placeholder>
            <w:date w:fullDate="2025-05-05T00:00:00Z">
              <w:dateFormat w:val="M/d/yyyy"/>
              <w:lid w:val="en-US"/>
              <w:storeMappedDataAs w:val="dateTime"/>
              <w:calendar w:val="gregorian"/>
            </w:date>
          </w:sdtPr>
          <w:sdtContent>
            <w:tc>
              <w:tcPr>
                <w:tcW w:w="6858" w:type="dxa"/>
              </w:tcPr>
              <w:p w:rsidR="00A7031A" w:rsidRPr="00FF6471" w:rsidRDefault="00A7031A" w:rsidP="000F1DF9">
                <w:pPr>
                  <w:jc w:val="right"/>
                  <w:rPr>
                    <w:rFonts w:cs="Times New Roman"/>
                    <w:szCs w:val="24"/>
                  </w:rPr>
                </w:pPr>
                <w:r>
                  <w:rPr>
                    <w:rFonts w:cs="Times New Roman"/>
                    <w:szCs w:val="24"/>
                  </w:rPr>
                  <w:t>5/5/2025</w:t>
                </w:r>
              </w:p>
            </w:tc>
          </w:sdtContent>
        </w:sdt>
      </w:tr>
      <w:tr w:rsidR="00A7031A" w:rsidTr="000F1DF9">
        <w:tc>
          <w:tcPr>
            <w:tcW w:w="2718" w:type="dxa"/>
          </w:tcPr>
          <w:p w:rsidR="00A7031A" w:rsidRPr="00BC7495" w:rsidRDefault="00A7031A" w:rsidP="000F1DF9">
            <w:pPr>
              <w:rPr>
                <w:rFonts w:cs="Times New Roman"/>
                <w:szCs w:val="24"/>
              </w:rPr>
            </w:pPr>
          </w:p>
        </w:tc>
        <w:sdt>
          <w:sdtPr>
            <w:rPr>
              <w:rFonts w:cs="Times New Roman"/>
              <w:szCs w:val="24"/>
            </w:rPr>
            <w:alias w:val="BA Version"/>
            <w:tag w:val="BAVersion"/>
            <w:id w:val="-1685590809"/>
            <w:lock w:val="sdtContentLocked"/>
            <w:placeholder>
              <w:docPart w:val="1B287890C5B540D38650A80974AE68FD"/>
            </w:placeholder>
          </w:sdtPr>
          <w:sdtContent>
            <w:tc>
              <w:tcPr>
                <w:tcW w:w="6858" w:type="dxa"/>
              </w:tcPr>
              <w:p w:rsidR="00A7031A" w:rsidRPr="00FF6471" w:rsidRDefault="00A7031A" w:rsidP="000F1DF9">
                <w:pPr>
                  <w:jc w:val="right"/>
                  <w:rPr>
                    <w:rFonts w:cs="Times New Roman"/>
                    <w:szCs w:val="24"/>
                  </w:rPr>
                </w:pPr>
                <w:r>
                  <w:rPr>
                    <w:rFonts w:cs="Times New Roman"/>
                    <w:szCs w:val="24"/>
                  </w:rPr>
                  <w:t>Engrossed</w:t>
                </w:r>
              </w:p>
            </w:tc>
          </w:sdtContent>
        </w:sdt>
      </w:tr>
    </w:tbl>
    <w:p w:rsidR="00A7031A" w:rsidRPr="00FF6471" w:rsidRDefault="00A7031A" w:rsidP="000F1DF9">
      <w:pPr>
        <w:spacing w:after="0" w:line="240" w:lineRule="auto"/>
        <w:rPr>
          <w:rFonts w:cs="Times New Roman"/>
          <w:szCs w:val="24"/>
        </w:rPr>
      </w:pPr>
    </w:p>
    <w:p w:rsidR="00A7031A" w:rsidRPr="00FF6471" w:rsidRDefault="00A7031A" w:rsidP="000F1DF9">
      <w:pPr>
        <w:spacing w:after="0" w:line="240" w:lineRule="auto"/>
        <w:rPr>
          <w:rFonts w:cs="Times New Roman"/>
          <w:szCs w:val="24"/>
        </w:rPr>
      </w:pPr>
    </w:p>
    <w:p w:rsidR="00A7031A" w:rsidRPr="00FF6471" w:rsidRDefault="00A7031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F99D60AD474476C8DA3CA0E09E3B9C1"/>
        </w:placeholder>
      </w:sdtPr>
      <w:sdtContent>
        <w:p w:rsidR="00A7031A" w:rsidRDefault="00A7031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36C92C76046E4276AF9B8F6F309777EB"/>
        </w:placeholder>
      </w:sdtPr>
      <w:sdtContent>
        <w:p w:rsidR="00A7031A" w:rsidRDefault="00A7031A" w:rsidP="00A7031A">
          <w:pPr>
            <w:pStyle w:val="NormalWeb"/>
            <w:spacing w:before="0" w:beforeAutospacing="0" w:after="0" w:afterAutospacing="0"/>
            <w:jc w:val="both"/>
            <w:divId w:val="1217938504"/>
            <w:rPr>
              <w:rFonts w:eastAsia="Times New Roman"/>
              <w:bCs/>
            </w:rPr>
          </w:pPr>
        </w:p>
        <w:p w:rsidR="00A7031A" w:rsidRPr="00A8557D" w:rsidRDefault="00A7031A" w:rsidP="00A7031A">
          <w:pPr>
            <w:pStyle w:val="NormalWeb"/>
            <w:spacing w:before="0" w:beforeAutospacing="0" w:after="0" w:afterAutospacing="0"/>
            <w:jc w:val="both"/>
            <w:divId w:val="1217938504"/>
            <w:rPr>
              <w:color w:val="000000"/>
            </w:rPr>
          </w:pPr>
          <w:r w:rsidRPr="00A8557D">
            <w:rPr>
              <w:color w:val="000000"/>
            </w:rPr>
            <w:t>The people of Cameron County suffered a great tragedy when Deputy Constable Ruben Garcia of the Cameron County Constable's Office lost his life in the line of duty. On September 30, 2024, while responding to a crash on State Highway 48, Deputy Garcia</w:t>
          </w:r>
          <w:r>
            <w:rPr>
              <w:color w:val="000000"/>
            </w:rPr>
            <w:t>'</w:t>
          </w:r>
          <w:r w:rsidRPr="00A8557D">
            <w:rPr>
              <w:color w:val="000000"/>
            </w:rPr>
            <w:t>s patrol car was rear-ended by an intoxicated driver, resulting in fatal injuries. H.B. 2523 seeks to honor his memory by officially designating a section of State Highway 48 as the Deputy Constable Ruben Garcia Memorial Highway. This designation will serve as a lasting tribute to his dedication and sacrifice, remind the public of the dangers faced by law enforcement officers, and ensure that Deputy Garcia</w:t>
          </w:r>
          <w:r>
            <w:rPr>
              <w:color w:val="000000"/>
            </w:rPr>
            <w:t>'</w:t>
          </w:r>
          <w:r w:rsidRPr="00A8557D">
            <w:rPr>
              <w:color w:val="000000"/>
            </w:rPr>
            <w:t>s service is permanently recognized by the community he served.</w:t>
          </w:r>
        </w:p>
        <w:p w:rsidR="00A7031A" w:rsidRPr="00D70925" w:rsidRDefault="00A7031A" w:rsidP="00A7031A">
          <w:pPr>
            <w:spacing w:after="0" w:line="240" w:lineRule="auto"/>
            <w:jc w:val="both"/>
            <w:rPr>
              <w:rFonts w:eastAsia="Times New Roman" w:cs="Times New Roman"/>
              <w:bCs/>
              <w:szCs w:val="24"/>
            </w:rPr>
          </w:pPr>
        </w:p>
      </w:sdtContent>
    </w:sdt>
    <w:p w:rsidR="00A7031A" w:rsidRDefault="00A7031A" w:rsidP="00A7031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2523 </w:t>
      </w:r>
      <w:bookmarkStart w:id="1" w:name="AmendsCurrentLaw"/>
      <w:bookmarkEnd w:id="1"/>
      <w:r>
        <w:rPr>
          <w:rFonts w:cs="Times New Roman"/>
          <w:szCs w:val="24"/>
        </w:rPr>
        <w:t>amends current law relating to the designation of a portion of State Highway 48 in Cameron County as the Deputy Constable Ruben Garcia Memorial Highway.</w:t>
      </w:r>
    </w:p>
    <w:p w:rsidR="00A7031A" w:rsidRPr="00A8557D" w:rsidRDefault="00A7031A" w:rsidP="00A7031A">
      <w:pPr>
        <w:spacing w:after="0" w:line="240" w:lineRule="auto"/>
        <w:jc w:val="both"/>
        <w:rPr>
          <w:rFonts w:eastAsia="Times New Roman" w:cs="Times New Roman"/>
          <w:szCs w:val="24"/>
        </w:rPr>
      </w:pPr>
    </w:p>
    <w:p w:rsidR="00A7031A" w:rsidRPr="005C2A78" w:rsidRDefault="00A7031A" w:rsidP="00A7031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2ECDB85DC844E1BBB503E4D6DA5A9CC"/>
          </w:placeholder>
        </w:sdtPr>
        <w:sdtContent>
          <w:r>
            <w:rPr>
              <w:rFonts w:eastAsia="Times New Roman" w:cs="Times New Roman"/>
              <w:b/>
              <w:szCs w:val="24"/>
              <w:u w:val="single"/>
            </w:rPr>
            <w:t>RULEMAKING AUTHORITY</w:t>
          </w:r>
        </w:sdtContent>
      </w:sdt>
    </w:p>
    <w:p w:rsidR="00A7031A" w:rsidRPr="006529C4" w:rsidRDefault="00A7031A" w:rsidP="00A7031A">
      <w:pPr>
        <w:spacing w:after="0" w:line="240" w:lineRule="auto"/>
        <w:jc w:val="both"/>
        <w:rPr>
          <w:rFonts w:cs="Times New Roman"/>
          <w:szCs w:val="24"/>
        </w:rPr>
      </w:pPr>
    </w:p>
    <w:p w:rsidR="00A7031A" w:rsidRPr="006529C4" w:rsidRDefault="00A7031A" w:rsidP="00A7031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A7031A" w:rsidRPr="006529C4" w:rsidRDefault="00A7031A" w:rsidP="00A7031A">
      <w:pPr>
        <w:spacing w:after="0" w:line="240" w:lineRule="auto"/>
        <w:jc w:val="both"/>
        <w:rPr>
          <w:rFonts w:cs="Times New Roman"/>
          <w:szCs w:val="24"/>
        </w:rPr>
      </w:pPr>
    </w:p>
    <w:p w:rsidR="00A7031A" w:rsidRPr="005C2A78" w:rsidRDefault="00A7031A" w:rsidP="00A7031A">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1E6303D49CDC4936823B33D53070B192"/>
          </w:placeholder>
        </w:sdtPr>
        <w:sdtContent>
          <w:r>
            <w:rPr>
              <w:rFonts w:eastAsia="Times New Roman" w:cs="Times New Roman"/>
              <w:b/>
              <w:szCs w:val="24"/>
              <w:u w:val="single"/>
            </w:rPr>
            <w:t>SECTION BY SECTION ANALYSIS</w:t>
          </w:r>
        </w:sdtContent>
      </w:sdt>
    </w:p>
    <w:p w:rsidR="00A7031A" w:rsidRPr="005C2A78" w:rsidRDefault="00A7031A" w:rsidP="00A7031A">
      <w:pPr>
        <w:spacing w:after="0" w:line="240" w:lineRule="auto"/>
        <w:jc w:val="both"/>
        <w:rPr>
          <w:rFonts w:eastAsia="Times New Roman" w:cs="Times New Roman"/>
          <w:szCs w:val="24"/>
        </w:rPr>
      </w:pPr>
    </w:p>
    <w:p w:rsidR="00A7031A" w:rsidRDefault="00A7031A" w:rsidP="00A7031A">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A8557D">
        <w:rPr>
          <w:rFonts w:eastAsia="Times New Roman" w:cs="Times New Roman"/>
          <w:szCs w:val="24"/>
        </w:rPr>
        <w:t>Subchapter B, Chapter 225, Transportation Code</w:t>
      </w:r>
      <w:r>
        <w:rPr>
          <w:rFonts w:eastAsia="Times New Roman" w:cs="Times New Roman"/>
          <w:szCs w:val="24"/>
        </w:rPr>
        <w:t>, as follows:</w:t>
      </w:r>
    </w:p>
    <w:p w:rsidR="00A7031A" w:rsidRDefault="00A7031A" w:rsidP="00A7031A">
      <w:pPr>
        <w:spacing w:after="0" w:line="240" w:lineRule="auto"/>
        <w:jc w:val="both"/>
        <w:rPr>
          <w:rFonts w:eastAsia="Times New Roman" w:cs="Times New Roman"/>
          <w:szCs w:val="24"/>
        </w:rPr>
      </w:pPr>
    </w:p>
    <w:p w:rsidR="00A7031A" w:rsidRDefault="00A7031A" w:rsidP="00A7031A">
      <w:pPr>
        <w:spacing w:after="0" w:line="240" w:lineRule="auto"/>
        <w:ind w:left="720"/>
        <w:jc w:val="both"/>
        <w:rPr>
          <w:rFonts w:eastAsia="Times New Roman" w:cs="Times New Roman"/>
          <w:szCs w:val="24"/>
        </w:rPr>
      </w:pPr>
      <w:r w:rsidRPr="00A8557D">
        <w:rPr>
          <w:rFonts w:eastAsia="Times New Roman" w:cs="Times New Roman"/>
          <w:szCs w:val="24"/>
        </w:rPr>
        <w:t>Sec. 225.252. DEPUTY CONSTABLE RUBEN GARCIA MEMORIAL HIGHWAY</w:t>
      </w:r>
      <w:r>
        <w:rPr>
          <w:rFonts w:eastAsia="Times New Roman" w:cs="Times New Roman"/>
          <w:szCs w:val="24"/>
        </w:rPr>
        <w:t xml:space="preserve">. (a) Provides that the </w:t>
      </w:r>
      <w:r w:rsidRPr="00A8557D">
        <w:rPr>
          <w:rFonts w:eastAsia="Times New Roman" w:cs="Times New Roman"/>
          <w:szCs w:val="24"/>
        </w:rPr>
        <w:t>portion of State Highway 48 in Cameron County between its intersection with State Highway 550 and its intersection with Fishermans Place Road is designated as the Deputy Constable Ruben Garcia Memorial Highway.</w:t>
      </w:r>
      <w:r>
        <w:rPr>
          <w:rFonts w:eastAsia="Times New Roman" w:cs="Times New Roman"/>
          <w:szCs w:val="24"/>
        </w:rPr>
        <w:t xml:space="preserve"> Provides that the </w:t>
      </w:r>
      <w:r w:rsidRPr="00A8557D">
        <w:rPr>
          <w:rFonts w:eastAsia="Times New Roman" w:cs="Times New Roman"/>
          <w:szCs w:val="24"/>
        </w:rPr>
        <w:t>designation is in addition to any other designation</w:t>
      </w:r>
      <w:r>
        <w:rPr>
          <w:rFonts w:eastAsia="Times New Roman" w:cs="Times New Roman"/>
          <w:szCs w:val="24"/>
        </w:rPr>
        <w:t>.</w:t>
      </w:r>
    </w:p>
    <w:p w:rsidR="00A7031A" w:rsidRDefault="00A7031A" w:rsidP="00A7031A">
      <w:pPr>
        <w:spacing w:after="0" w:line="240" w:lineRule="auto"/>
        <w:ind w:left="720"/>
        <w:jc w:val="both"/>
        <w:rPr>
          <w:rFonts w:eastAsia="Times New Roman" w:cs="Times New Roman"/>
          <w:szCs w:val="24"/>
        </w:rPr>
      </w:pPr>
    </w:p>
    <w:p w:rsidR="00A7031A" w:rsidRPr="005C2A78" w:rsidRDefault="00A7031A" w:rsidP="00A7031A">
      <w:pPr>
        <w:spacing w:after="0" w:line="240" w:lineRule="auto"/>
        <w:ind w:left="1440"/>
        <w:jc w:val="both"/>
        <w:rPr>
          <w:rFonts w:eastAsia="Times New Roman" w:cs="Times New Roman"/>
          <w:szCs w:val="24"/>
        </w:rPr>
      </w:pPr>
      <w:r>
        <w:rPr>
          <w:rFonts w:eastAsia="Times New Roman" w:cs="Times New Roman"/>
          <w:szCs w:val="24"/>
        </w:rPr>
        <w:t xml:space="preserve">(b) Requires the Texas Department of Transportation (TxDOT), subject to </w:t>
      </w:r>
      <w:r w:rsidRPr="00A8557D">
        <w:rPr>
          <w:rFonts w:eastAsia="Times New Roman" w:cs="Times New Roman"/>
          <w:szCs w:val="24"/>
        </w:rPr>
        <w:t>Section 225.021(c)</w:t>
      </w:r>
      <w:r>
        <w:rPr>
          <w:rFonts w:eastAsia="Times New Roman" w:cs="Times New Roman"/>
          <w:szCs w:val="24"/>
        </w:rPr>
        <w:t xml:space="preserve"> (relating to prohibiting TxDOT from designing, constructing, or erecting a marker unless a grant or donation of funds is made to cover the cost), to </w:t>
      </w:r>
      <w:r w:rsidRPr="00A8557D">
        <w:rPr>
          <w:rFonts w:eastAsia="Times New Roman" w:cs="Times New Roman"/>
          <w:szCs w:val="24"/>
        </w:rPr>
        <w:t>design and construct markers indicating the designation as the Deputy Constable Ruben Garcia Memorial Highway and any other appropriate information</w:t>
      </w:r>
      <w:r>
        <w:rPr>
          <w:rFonts w:eastAsia="Times New Roman" w:cs="Times New Roman"/>
          <w:szCs w:val="24"/>
        </w:rPr>
        <w:t xml:space="preserve"> and </w:t>
      </w:r>
      <w:r w:rsidRPr="00A8557D">
        <w:rPr>
          <w:rFonts w:eastAsia="Times New Roman" w:cs="Times New Roman"/>
          <w:szCs w:val="24"/>
        </w:rPr>
        <w:t>erect a marker at each end of the highway and at appropriate intermediate sites along the highway</w:t>
      </w:r>
      <w:r>
        <w:rPr>
          <w:rFonts w:eastAsia="Times New Roman" w:cs="Times New Roman"/>
          <w:szCs w:val="24"/>
        </w:rPr>
        <w:t>.</w:t>
      </w:r>
    </w:p>
    <w:p w:rsidR="00A7031A" w:rsidRPr="005C2A78" w:rsidRDefault="00A7031A" w:rsidP="00A7031A">
      <w:pPr>
        <w:spacing w:after="0" w:line="240" w:lineRule="auto"/>
        <w:jc w:val="both"/>
        <w:rPr>
          <w:rFonts w:eastAsia="Times New Roman" w:cs="Times New Roman"/>
          <w:szCs w:val="24"/>
        </w:rPr>
      </w:pPr>
    </w:p>
    <w:p w:rsidR="00A7031A" w:rsidRPr="005C2A78" w:rsidRDefault="00A7031A" w:rsidP="00A7031A">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Provides that it is </w:t>
      </w:r>
      <w:r w:rsidRPr="00A8557D">
        <w:rPr>
          <w:rFonts w:eastAsia="Times New Roman" w:cs="Times New Roman"/>
          <w:szCs w:val="24"/>
        </w:rPr>
        <w:t>the intent of the 89th Legislature, Regular Session, 2025, that the provisions added by this Act be renumbered to prevent multiple provisions with the same designation</w:t>
      </w:r>
      <w:r>
        <w:rPr>
          <w:rFonts w:eastAsia="Times New Roman" w:cs="Times New Roman"/>
          <w:szCs w:val="24"/>
        </w:rPr>
        <w:t>.</w:t>
      </w:r>
    </w:p>
    <w:p w:rsidR="00A7031A" w:rsidRPr="005C2A78" w:rsidRDefault="00A7031A" w:rsidP="00A7031A">
      <w:pPr>
        <w:spacing w:after="0" w:line="240" w:lineRule="auto"/>
        <w:jc w:val="both"/>
        <w:rPr>
          <w:rFonts w:eastAsia="Times New Roman" w:cs="Times New Roman"/>
          <w:szCs w:val="24"/>
        </w:rPr>
      </w:pPr>
    </w:p>
    <w:p w:rsidR="00A7031A" w:rsidRPr="00C8671F" w:rsidRDefault="00A7031A" w:rsidP="00A7031A">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A7031A"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75153" w:rsidRDefault="00D75153" w:rsidP="000F1DF9">
      <w:pPr>
        <w:spacing w:after="0" w:line="240" w:lineRule="auto"/>
      </w:pPr>
      <w:r>
        <w:separator/>
      </w:r>
    </w:p>
  </w:endnote>
  <w:endnote w:type="continuationSeparator" w:id="0">
    <w:p w:rsidR="00D75153" w:rsidRDefault="00D7515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75153"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7031A">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7031A">
                <w:rPr>
                  <w:sz w:val="20"/>
                  <w:szCs w:val="20"/>
                </w:rPr>
                <w:t>H.B. 2523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7031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75153"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75153" w:rsidRDefault="00D75153" w:rsidP="000F1DF9">
      <w:pPr>
        <w:spacing w:after="0" w:line="240" w:lineRule="auto"/>
      </w:pPr>
      <w:r>
        <w:separator/>
      </w:r>
    </w:p>
  </w:footnote>
  <w:footnote w:type="continuationSeparator" w:id="0">
    <w:p w:rsidR="00D75153" w:rsidRDefault="00D7515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9B30D9"/>
    <w:rsid w:val="00A7031A"/>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75153"/>
    <w:rsid w:val="00DB48D8"/>
    <w:rsid w:val="00E036F8"/>
    <w:rsid w:val="00E10F50"/>
    <w:rsid w:val="00E23091"/>
    <w:rsid w:val="00E27CC9"/>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9C8B"/>
  <w15:docId w15:val="{3BA976B9-7AF9-4AFA-8781-69981AD9D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A7031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93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410273861D04949866C02FC5C9C36AB"/>
        <w:category>
          <w:name w:val="General"/>
          <w:gallery w:val="placeholder"/>
        </w:category>
        <w:types>
          <w:type w:val="bbPlcHdr"/>
        </w:types>
        <w:behaviors>
          <w:behavior w:val="content"/>
        </w:behaviors>
        <w:guid w:val="{5C3B012C-17B0-4C64-864E-2FF29FD0740A}"/>
      </w:docPartPr>
      <w:docPartBody>
        <w:p w:rsidR="0092157A" w:rsidRDefault="0092157A"/>
      </w:docPartBody>
    </w:docPart>
    <w:docPart>
      <w:docPartPr>
        <w:name w:val="D7A2475E98264D6AB64DDE61BDDE0FE4"/>
        <w:category>
          <w:name w:val="General"/>
          <w:gallery w:val="placeholder"/>
        </w:category>
        <w:types>
          <w:type w:val="bbPlcHdr"/>
        </w:types>
        <w:behaviors>
          <w:behavior w:val="content"/>
        </w:behaviors>
        <w:guid w:val="{BCBBBFBD-4939-4A73-A4E5-802C767E859F}"/>
      </w:docPartPr>
      <w:docPartBody>
        <w:p w:rsidR="0092157A" w:rsidRDefault="0092157A"/>
      </w:docPartBody>
    </w:docPart>
    <w:docPart>
      <w:docPartPr>
        <w:name w:val="157686600E3A4239AE5D57C743CBD5FC"/>
        <w:category>
          <w:name w:val="General"/>
          <w:gallery w:val="placeholder"/>
        </w:category>
        <w:types>
          <w:type w:val="bbPlcHdr"/>
        </w:types>
        <w:behaviors>
          <w:behavior w:val="content"/>
        </w:behaviors>
        <w:guid w:val="{597A77EE-BCC3-4984-B059-3DFFF06A50E0}"/>
      </w:docPartPr>
      <w:docPartBody>
        <w:p w:rsidR="0092157A" w:rsidRDefault="0092157A"/>
      </w:docPartBody>
    </w:docPart>
    <w:docPart>
      <w:docPartPr>
        <w:name w:val="96F75B57EDB54430A6C02302C155B26D"/>
        <w:category>
          <w:name w:val="General"/>
          <w:gallery w:val="placeholder"/>
        </w:category>
        <w:types>
          <w:type w:val="bbPlcHdr"/>
        </w:types>
        <w:behaviors>
          <w:behavior w:val="content"/>
        </w:behaviors>
        <w:guid w:val="{A7636E67-678D-4ADF-8B52-A148D2BBB9CF}"/>
      </w:docPartPr>
      <w:docPartBody>
        <w:p w:rsidR="0092157A" w:rsidRDefault="0092157A"/>
      </w:docPartBody>
    </w:docPart>
    <w:docPart>
      <w:docPartPr>
        <w:name w:val="043A0CC3D0D54D95A89059BB477713FB"/>
        <w:category>
          <w:name w:val="General"/>
          <w:gallery w:val="placeholder"/>
        </w:category>
        <w:types>
          <w:type w:val="bbPlcHdr"/>
        </w:types>
        <w:behaviors>
          <w:behavior w:val="content"/>
        </w:behaviors>
        <w:guid w:val="{89A50FCF-997B-4E17-AE32-1B484FCC9459}"/>
      </w:docPartPr>
      <w:docPartBody>
        <w:p w:rsidR="0092157A" w:rsidRDefault="0092157A"/>
      </w:docPartBody>
    </w:docPart>
    <w:docPart>
      <w:docPartPr>
        <w:name w:val="B74294CB6F9E423FAD179E4E1C748C86"/>
        <w:category>
          <w:name w:val="General"/>
          <w:gallery w:val="placeholder"/>
        </w:category>
        <w:types>
          <w:type w:val="bbPlcHdr"/>
        </w:types>
        <w:behaviors>
          <w:behavior w:val="content"/>
        </w:behaviors>
        <w:guid w:val="{4B8E57C2-10AB-4F2E-BCDF-8F7424807493}"/>
      </w:docPartPr>
      <w:docPartBody>
        <w:p w:rsidR="0092157A" w:rsidRDefault="0092157A"/>
      </w:docPartBody>
    </w:docPart>
    <w:docPart>
      <w:docPartPr>
        <w:name w:val="AD816FD2B6664721A3B8BD1F97259223"/>
        <w:category>
          <w:name w:val="General"/>
          <w:gallery w:val="placeholder"/>
        </w:category>
        <w:types>
          <w:type w:val="bbPlcHdr"/>
        </w:types>
        <w:behaviors>
          <w:behavior w:val="content"/>
        </w:behaviors>
        <w:guid w:val="{628F511F-9266-4E5F-9071-672FDC62A504}"/>
      </w:docPartPr>
      <w:docPartBody>
        <w:p w:rsidR="0092157A" w:rsidRDefault="0092157A"/>
      </w:docPartBody>
    </w:docPart>
    <w:docPart>
      <w:docPartPr>
        <w:name w:val="2D072F81B54F43ED87BAAA920211998E"/>
        <w:category>
          <w:name w:val="General"/>
          <w:gallery w:val="placeholder"/>
        </w:category>
        <w:types>
          <w:type w:val="bbPlcHdr"/>
        </w:types>
        <w:behaviors>
          <w:behavior w:val="content"/>
        </w:behaviors>
        <w:guid w:val="{D6F38407-A199-45B1-B4F0-8E50A1C353C9}"/>
      </w:docPartPr>
      <w:docPartBody>
        <w:p w:rsidR="0092157A" w:rsidRDefault="0092157A"/>
      </w:docPartBody>
    </w:docPart>
    <w:docPart>
      <w:docPartPr>
        <w:name w:val="F0BFCF0769FA4C3EA3D7ABB5A4D10069"/>
        <w:category>
          <w:name w:val="General"/>
          <w:gallery w:val="placeholder"/>
        </w:category>
        <w:types>
          <w:type w:val="bbPlcHdr"/>
        </w:types>
        <w:behaviors>
          <w:behavior w:val="content"/>
        </w:behaviors>
        <w:guid w:val="{5047FD9D-F1AD-4158-BF64-02F423DE4FA5}"/>
      </w:docPartPr>
      <w:docPartBody>
        <w:p w:rsidR="0092157A" w:rsidRDefault="0092157A"/>
      </w:docPartBody>
    </w:docPart>
    <w:docPart>
      <w:docPartPr>
        <w:name w:val="A8FD996EAA744B60A4448EF9F8C54210"/>
        <w:category>
          <w:name w:val="General"/>
          <w:gallery w:val="placeholder"/>
        </w:category>
        <w:types>
          <w:type w:val="bbPlcHdr"/>
        </w:types>
        <w:behaviors>
          <w:behavior w:val="content"/>
        </w:behaviors>
        <w:guid w:val="{87D29E79-A688-4F98-94FC-8D872E95718E}"/>
      </w:docPartPr>
      <w:docPartBody>
        <w:p w:rsidR="0092157A" w:rsidRDefault="00D65870" w:rsidP="00D65870">
          <w:pPr>
            <w:pStyle w:val="A8FD996EAA744B60A4448EF9F8C54210"/>
          </w:pPr>
          <w:r w:rsidRPr="00A30DD1">
            <w:rPr>
              <w:rStyle w:val="PlaceholderText"/>
            </w:rPr>
            <w:t>Click here to enter a date.</w:t>
          </w:r>
        </w:p>
      </w:docPartBody>
    </w:docPart>
    <w:docPart>
      <w:docPartPr>
        <w:name w:val="1B287890C5B540D38650A80974AE68FD"/>
        <w:category>
          <w:name w:val="General"/>
          <w:gallery w:val="placeholder"/>
        </w:category>
        <w:types>
          <w:type w:val="bbPlcHdr"/>
        </w:types>
        <w:behaviors>
          <w:behavior w:val="content"/>
        </w:behaviors>
        <w:guid w:val="{AA387898-5F32-432D-AD11-8F51801AFB74}"/>
      </w:docPartPr>
      <w:docPartBody>
        <w:p w:rsidR="0092157A" w:rsidRDefault="0092157A"/>
      </w:docPartBody>
    </w:docPart>
    <w:docPart>
      <w:docPartPr>
        <w:name w:val="AF99D60AD474476C8DA3CA0E09E3B9C1"/>
        <w:category>
          <w:name w:val="General"/>
          <w:gallery w:val="placeholder"/>
        </w:category>
        <w:types>
          <w:type w:val="bbPlcHdr"/>
        </w:types>
        <w:behaviors>
          <w:behavior w:val="content"/>
        </w:behaviors>
        <w:guid w:val="{8A8E6FFB-3BF5-4544-8ADC-A8D1B87C3E7C}"/>
      </w:docPartPr>
      <w:docPartBody>
        <w:p w:rsidR="0092157A" w:rsidRDefault="0092157A"/>
      </w:docPartBody>
    </w:docPart>
    <w:docPart>
      <w:docPartPr>
        <w:name w:val="36C92C76046E4276AF9B8F6F309777EB"/>
        <w:category>
          <w:name w:val="General"/>
          <w:gallery w:val="placeholder"/>
        </w:category>
        <w:types>
          <w:type w:val="bbPlcHdr"/>
        </w:types>
        <w:behaviors>
          <w:behavior w:val="content"/>
        </w:behaviors>
        <w:guid w:val="{EC0FA1F1-EC2D-447A-B83F-CB4C2ED4EF70}"/>
      </w:docPartPr>
      <w:docPartBody>
        <w:p w:rsidR="0092157A" w:rsidRDefault="00D65870" w:rsidP="00D65870">
          <w:pPr>
            <w:pStyle w:val="36C92C76046E4276AF9B8F6F309777EB"/>
          </w:pPr>
          <w:r>
            <w:rPr>
              <w:rFonts w:eastAsia="Times New Roman" w:cs="Times New Roman"/>
              <w:bCs/>
            </w:rPr>
            <w:t xml:space="preserve"> </w:t>
          </w:r>
        </w:p>
      </w:docPartBody>
    </w:docPart>
    <w:docPart>
      <w:docPartPr>
        <w:name w:val="D2ECDB85DC844E1BBB503E4D6DA5A9CC"/>
        <w:category>
          <w:name w:val="General"/>
          <w:gallery w:val="placeholder"/>
        </w:category>
        <w:types>
          <w:type w:val="bbPlcHdr"/>
        </w:types>
        <w:behaviors>
          <w:behavior w:val="content"/>
        </w:behaviors>
        <w:guid w:val="{91AFBDBA-6610-4235-B3EA-F9375388F33B}"/>
      </w:docPartPr>
      <w:docPartBody>
        <w:p w:rsidR="0092157A" w:rsidRDefault="0092157A"/>
      </w:docPartBody>
    </w:docPart>
    <w:docPart>
      <w:docPartPr>
        <w:name w:val="1E6303D49CDC4936823B33D53070B192"/>
        <w:category>
          <w:name w:val="General"/>
          <w:gallery w:val="placeholder"/>
        </w:category>
        <w:types>
          <w:type w:val="bbPlcHdr"/>
        </w:types>
        <w:behaviors>
          <w:behavior w:val="content"/>
        </w:behaviors>
        <w:guid w:val="{8BA18B5A-5172-4FC2-AAD6-AFB803A6EF1B}"/>
      </w:docPartPr>
      <w:docPartBody>
        <w:p w:rsidR="0092157A" w:rsidRDefault="009215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2157A"/>
    <w:rsid w:val="00984D6C"/>
    <w:rsid w:val="00A54AD6"/>
    <w:rsid w:val="00A57564"/>
    <w:rsid w:val="00B252A4"/>
    <w:rsid w:val="00B5530B"/>
    <w:rsid w:val="00C129E8"/>
    <w:rsid w:val="00C968BA"/>
    <w:rsid w:val="00D63E87"/>
    <w:rsid w:val="00D65870"/>
    <w:rsid w:val="00D705C9"/>
    <w:rsid w:val="00E11D0C"/>
    <w:rsid w:val="00E27CC9"/>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5870"/>
    <w:rPr>
      <w:color w:val="808080"/>
    </w:rPr>
  </w:style>
  <w:style w:type="paragraph" w:customStyle="1" w:styleId="A8FD996EAA744B60A4448EF9F8C54210">
    <w:name w:val="A8FD996EAA744B60A4448EF9F8C54210"/>
    <w:rsid w:val="00D65870"/>
    <w:pPr>
      <w:spacing w:after="160" w:line="278" w:lineRule="auto"/>
    </w:pPr>
    <w:rPr>
      <w:kern w:val="2"/>
      <w:sz w:val="24"/>
      <w:szCs w:val="24"/>
      <w14:ligatures w14:val="standardContextual"/>
    </w:rPr>
  </w:style>
  <w:style w:type="paragraph" w:customStyle="1" w:styleId="36C92C76046E4276AF9B8F6F309777EB">
    <w:name w:val="36C92C76046E4276AF9B8F6F309777EB"/>
    <w:rsid w:val="00D6587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365</Words>
  <Characters>2085</Characters>
  <Application>Microsoft Office Word</Application>
  <DocSecurity>0</DocSecurity>
  <Lines>17</Lines>
  <Paragraphs>4</Paragraphs>
  <ScaleCrop>false</ScaleCrop>
  <Company>Texas Legislative Council</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2025-05-05T23:46:00Z</cp:lastPrinted>
  <dcterms:created xsi:type="dcterms:W3CDTF">2015-05-29T14:24:00Z</dcterms:created>
  <dcterms:modified xsi:type="dcterms:W3CDTF">2025-05-05T23:46:00Z</dcterms:modified>
</cp:coreProperties>
</file>

<file path=docProps/custom.xml><?xml version="1.0" encoding="utf-8"?>
<op:Properties xmlns:vt="http://schemas.openxmlformats.org/officeDocument/2006/docPropsVTypes" xmlns:op="http://schemas.openxmlformats.org/officeDocument/2006/custom-properties"/>
</file>