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24CB" w:rsidRDefault="001124C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A55C56CF8FA4D90B96468ACCDDAF2B4"/>
          </w:placeholder>
        </w:sdtPr>
        <w:sdtContent>
          <w:r w:rsidRPr="005C2A78">
            <w:rPr>
              <w:rFonts w:cs="Times New Roman"/>
              <w:b/>
              <w:szCs w:val="24"/>
              <w:u w:val="single"/>
            </w:rPr>
            <w:t>BILL ANALYSIS</w:t>
          </w:r>
        </w:sdtContent>
      </w:sdt>
    </w:p>
    <w:p w:rsidR="001124CB" w:rsidRPr="00585C31" w:rsidRDefault="001124CB" w:rsidP="000F1DF9">
      <w:pPr>
        <w:spacing w:after="0" w:line="240" w:lineRule="auto"/>
        <w:rPr>
          <w:rFonts w:cs="Times New Roman"/>
          <w:szCs w:val="24"/>
        </w:rPr>
      </w:pPr>
    </w:p>
    <w:p w:rsidR="001124CB" w:rsidRPr="00585C31" w:rsidRDefault="001124C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124CB" w:rsidTr="000F1DF9">
        <w:tc>
          <w:tcPr>
            <w:tcW w:w="2718" w:type="dxa"/>
          </w:tcPr>
          <w:p w:rsidR="001124CB" w:rsidRPr="005C2A78" w:rsidRDefault="001124CB" w:rsidP="006D756B">
            <w:pPr>
              <w:rPr>
                <w:rFonts w:cs="Times New Roman"/>
                <w:szCs w:val="24"/>
              </w:rPr>
            </w:pPr>
            <w:sdt>
              <w:sdtPr>
                <w:rPr>
                  <w:rFonts w:cs="Times New Roman"/>
                  <w:szCs w:val="24"/>
                </w:rPr>
                <w:alias w:val="Agency Title"/>
                <w:tag w:val="AgencyTitleContentControl"/>
                <w:id w:val="1920747753"/>
                <w:lock w:val="sdtContentLocked"/>
                <w:placeholder>
                  <w:docPart w:val="414A36D48ED3445B925BA6FE9AD05D63"/>
                </w:placeholder>
              </w:sdtPr>
              <w:sdtEndPr>
                <w:rPr>
                  <w:rFonts w:cstheme="minorBidi"/>
                  <w:szCs w:val="22"/>
                </w:rPr>
              </w:sdtEndPr>
              <w:sdtContent>
                <w:r>
                  <w:rPr>
                    <w:rFonts w:cs="Times New Roman"/>
                    <w:szCs w:val="24"/>
                  </w:rPr>
                  <w:t>Senate Research Center</w:t>
                </w:r>
              </w:sdtContent>
            </w:sdt>
          </w:p>
        </w:tc>
        <w:tc>
          <w:tcPr>
            <w:tcW w:w="6858" w:type="dxa"/>
          </w:tcPr>
          <w:p w:rsidR="001124CB" w:rsidRPr="00FF6471" w:rsidRDefault="001124CB" w:rsidP="000F1DF9">
            <w:pPr>
              <w:jc w:val="right"/>
              <w:rPr>
                <w:rFonts w:cs="Times New Roman"/>
                <w:szCs w:val="24"/>
              </w:rPr>
            </w:pPr>
            <w:sdt>
              <w:sdtPr>
                <w:rPr>
                  <w:rFonts w:cs="Times New Roman"/>
                  <w:szCs w:val="24"/>
                </w:rPr>
                <w:alias w:val="Bill Number"/>
                <w:tag w:val="BillNumberOne"/>
                <w:id w:val="-410784069"/>
                <w:lock w:val="sdtContentLocked"/>
                <w:placeholder>
                  <w:docPart w:val="8484B89BF355403DBB4B7696F264026D"/>
                </w:placeholder>
              </w:sdtPr>
              <w:sdtContent>
                <w:r>
                  <w:rPr>
                    <w:rFonts w:cs="Times New Roman"/>
                    <w:szCs w:val="24"/>
                  </w:rPr>
                  <w:t>H.B. 2688</w:t>
                </w:r>
              </w:sdtContent>
            </w:sdt>
          </w:p>
        </w:tc>
      </w:tr>
      <w:tr w:rsidR="001124CB" w:rsidTr="000F1DF9">
        <w:sdt>
          <w:sdtPr>
            <w:rPr>
              <w:rFonts w:cs="Times New Roman"/>
              <w:szCs w:val="24"/>
            </w:rPr>
            <w:alias w:val="TLCNumber"/>
            <w:tag w:val="TLCNumber"/>
            <w:id w:val="-542600604"/>
            <w:lock w:val="sdtLocked"/>
            <w:placeholder>
              <w:docPart w:val="3280613812314230BE3F58D1E7C7CBC4"/>
            </w:placeholder>
            <w:showingPlcHdr/>
          </w:sdtPr>
          <w:sdtContent>
            <w:tc>
              <w:tcPr>
                <w:tcW w:w="2718" w:type="dxa"/>
              </w:tcPr>
              <w:p w:rsidR="001124CB" w:rsidRPr="000F1DF9" w:rsidRDefault="001124CB" w:rsidP="00C65088">
                <w:pPr>
                  <w:rPr>
                    <w:rFonts w:cs="Times New Roman"/>
                    <w:szCs w:val="24"/>
                  </w:rPr>
                </w:pPr>
              </w:p>
            </w:tc>
          </w:sdtContent>
        </w:sdt>
        <w:tc>
          <w:tcPr>
            <w:tcW w:w="6858" w:type="dxa"/>
          </w:tcPr>
          <w:p w:rsidR="001124CB" w:rsidRPr="005C2A78" w:rsidRDefault="001124CB" w:rsidP="00073EDD">
            <w:pPr>
              <w:jc w:val="right"/>
              <w:rPr>
                <w:rFonts w:cs="Times New Roman"/>
                <w:szCs w:val="24"/>
              </w:rPr>
            </w:pPr>
            <w:sdt>
              <w:sdtPr>
                <w:rPr>
                  <w:rFonts w:cs="Times New Roman"/>
                  <w:szCs w:val="24"/>
                </w:rPr>
                <w:alias w:val="Author Label"/>
                <w:tag w:val="By"/>
                <w:id w:val="72399597"/>
                <w:lock w:val="sdtLocked"/>
                <w:placeholder>
                  <w:docPart w:val="4762C05FBEF3435DAFC3C15EDD3EC93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038CC6B6DB24A15A381F29965763B25"/>
                </w:placeholder>
              </w:sdtPr>
              <w:sdtContent>
                <w:r>
                  <w:rPr>
                    <w:rFonts w:cs="Times New Roman"/>
                    <w:szCs w:val="24"/>
                  </w:rPr>
                  <w:t>Harless et al.</w:t>
                </w:r>
              </w:sdtContent>
            </w:sdt>
            <w:sdt>
              <w:sdtPr>
                <w:rPr>
                  <w:rFonts w:cs="Times New Roman"/>
                  <w:szCs w:val="24"/>
                </w:rPr>
                <w:alias w:val="Sponsor"/>
                <w:tag w:val="Sponsor"/>
                <w:id w:val="-2039656131"/>
                <w:lock w:val="sdtContentLocked"/>
                <w:placeholder>
                  <w:docPart w:val="DA8436E07186400683736465D9B63CA3"/>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682EA0D6E07347398F75E797D080FAE0"/>
                </w:placeholder>
                <w:showingPlcHdr/>
              </w:sdtPr>
              <w:sdtContent/>
            </w:sdt>
          </w:p>
        </w:tc>
      </w:tr>
      <w:tr w:rsidR="001124CB" w:rsidTr="000F1DF9">
        <w:tc>
          <w:tcPr>
            <w:tcW w:w="2718" w:type="dxa"/>
          </w:tcPr>
          <w:p w:rsidR="001124CB" w:rsidRPr="00BC7495" w:rsidRDefault="001124CB" w:rsidP="000F1DF9">
            <w:pPr>
              <w:rPr>
                <w:rFonts w:cs="Times New Roman"/>
                <w:szCs w:val="24"/>
              </w:rPr>
            </w:pPr>
          </w:p>
        </w:tc>
        <w:sdt>
          <w:sdtPr>
            <w:rPr>
              <w:rFonts w:cs="Times New Roman"/>
              <w:szCs w:val="24"/>
            </w:rPr>
            <w:alias w:val="Committee"/>
            <w:tag w:val="Committee"/>
            <w:id w:val="1914272295"/>
            <w:lock w:val="sdtContentLocked"/>
            <w:placeholder>
              <w:docPart w:val="94DB6E6FF3424638841B9C51600115C2"/>
            </w:placeholder>
          </w:sdtPr>
          <w:sdtContent>
            <w:tc>
              <w:tcPr>
                <w:tcW w:w="6858" w:type="dxa"/>
              </w:tcPr>
              <w:p w:rsidR="001124CB" w:rsidRPr="00FF6471" w:rsidRDefault="001124CB" w:rsidP="000F1DF9">
                <w:pPr>
                  <w:jc w:val="right"/>
                  <w:rPr>
                    <w:rFonts w:cs="Times New Roman"/>
                    <w:szCs w:val="24"/>
                  </w:rPr>
                </w:pPr>
                <w:r>
                  <w:rPr>
                    <w:rFonts w:cs="Times New Roman"/>
                    <w:szCs w:val="24"/>
                  </w:rPr>
                  <w:t>Finance</w:t>
                </w:r>
              </w:p>
            </w:tc>
          </w:sdtContent>
        </w:sdt>
      </w:tr>
      <w:tr w:rsidR="001124CB" w:rsidTr="000F1DF9">
        <w:tc>
          <w:tcPr>
            <w:tcW w:w="2718" w:type="dxa"/>
          </w:tcPr>
          <w:p w:rsidR="001124CB" w:rsidRPr="00BC7495" w:rsidRDefault="001124CB" w:rsidP="000F1DF9">
            <w:pPr>
              <w:rPr>
                <w:rFonts w:cs="Times New Roman"/>
                <w:szCs w:val="24"/>
              </w:rPr>
            </w:pPr>
          </w:p>
        </w:tc>
        <w:sdt>
          <w:sdtPr>
            <w:rPr>
              <w:rFonts w:cs="Times New Roman"/>
              <w:szCs w:val="24"/>
            </w:rPr>
            <w:alias w:val="Date"/>
            <w:tag w:val="DateContentControl"/>
            <w:id w:val="1178081906"/>
            <w:lock w:val="sdtLocked"/>
            <w:placeholder>
              <w:docPart w:val="C63E92078F6A46C8983C0477C0853C69"/>
            </w:placeholder>
            <w:date w:fullDate="2025-05-20T00:00:00Z">
              <w:dateFormat w:val="M/d/yyyy"/>
              <w:lid w:val="en-US"/>
              <w:storeMappedDataAs w:val="dateTime"/>
              <w:calendar w:val="gregorian"/>
            </w:date>
          </w:sdtPr>
          <w:sdtContent>
            <w:tc>
              <w:tcPr>
                <w:tcW w:w="6858" w:type="dxa"/>
              </w:tcPr>
              <w:p w:rsidR="001124CB" w:rsidRPr="00FF6471" w:rsidRDefault="001124CB" w:rsidP="000F1DF9">
                <w:pPr>
                  <w:jc w:val="right"/>
                  <w:rPr>
                    <w:rFonts w:cs="Times New Roman"/>
                    <w:szCs w:val="24"/>
                  </w:rPr>
                </w:pPr>
                <w:r>
                  <w:rPr>
                    <w:rFonts w:cs="Times New Roman"/>
                    <w:szCs w:val="24"/>
                  </w:rPr>
                  <w:t>5/20/2025</w:t>
                </w:r>
              </w:p>
            </w:tc>
          </w:sdtContent>
        </w:sdt>
      </w:tr>
      <w:tr w:rsidR="001124CB" w:rsidTr="000F1DF9">
        <w:tc>
          <w:tcPr>
            <w:tcW w:w="2718" w:type="dxa"/>
          </w:tcPr>
          <w:p w:rsidR="001124CB" w:rsidRPr="00BC7495" w:rsidRDefault="001124CB" w:rsidP="000F1DF9">
            <w:pPr>
              <w:rPr>
                <w:rFonts w:cs="Times New Roman"/>
                <w:szCs w:val="24"/>
              </w:rPr>
            </w:pPr>
          </w:p>
        </w:tc>
        <w:sdt>
          <w:sdtPr>
            <w:rPr>
              <w:rFonts w:cs="Times New Roman"/>
              <w:szCs w:val="24"/>
            </w:rPr>
            <w:alias w:val="BA Version"/>
            <w:tag w:val="BAVersion"/>
            <w:id w:val="-1685590809"/>
            <w:lock w:val="sdtContentLocked"/>
            <w:placeholder>
              <w:docPart w:val="A92FD9EEA8B7487AB96D3418208C0352"/>
            </w:placeholder>
          </w:sdtPr>
          <w:sdtContent>
            <w:tc>
              <w:tcPr>
                <w:tcW w:w="6858" w:type="dxa"/>
              </w:tcPr>
              <w:p w:rsidR="001124CB" w:rsidRPr="00FF6471" w:rsidRDefault="001124CB" w:rsidP="000F1DF9">
                <w:pPr>
                  <w:jc w:val="right"/>
                  <w:rPr>
                    <w:rFonts w:cs="Times New Roman"/>
                    <w:szCs w:val="24"/>
                  </w:rPr>
                </w:pPr>
                <w:r>
                  <w:rPr>
                    <w:rFonts w:cs="Times New Roman"/>
                    <w:szCs w:val="24"/>
                  </w:rPr>
                  <w:t>Engrossed</w:t>
                </w:r>
              </w:p>
            </w:tc>
          </w:sdtContent>
        </w:sdt>
      </w:tr>
    </w:tbl>
    <w:p w:rsidR="001124CB" w:rsidRPr="00FF6471" w:rsidRDefault="001124CB" w:rsidP="000F1DF9">
      <w:pPr>
        <w:spacing w:after="0" w:line="240" w:lineRule="auto"/>
        <w:rPr>
          <w:rFonts w:cs="Times New Roman"/>
          <w:szCs w:val="24"/>
        </w:rPr>
      </w:pPr>
    </w:p>
    <w:p w:rsidR="001124CB" w:rsidRPr="00FF6471" w:rsidRDefault="001124CB" w:rsidP="000F1DF9">
      <w:pPr>
        <w:spacing w:after="0" w:line="240" w:lineRule="auto"/>
        <w:rPr>
          <w:rFonts w:cs="Times New Roman"/>
          <w:szCs w:val="24"/>
        </w:rPr>
      </w:pPr>
    </w:p>
    <w:p w:rsidR="001124CB" w:rsidRPr="00FF6471" w:rsidRDefault="001124C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8C9D9E5EB364155B6297799D3E401E0"/>
        </w:placeholder>
      </w:sdtPr>
      <w:sdtContent>
        <w:p w:rsidR="001124CB" w:rsidRDefault="001124C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1BEAACBA1DDD4FE5949A83EA77707167"/>
        </w:placeholder>
      </w:sdtPr>
      <w:sdtContent>
        <w:p w:rsidR="001124CB" w:rsidRDefault="001124CB" w:rsidP="00C8386D">
          <w:pPr>
            <w:pStyle w:val="NormalWeb"/>
            <w:spacing w:before="0" w:beforeAutospacing="0" w:after="0" w:afterAutospacing="0"/>
            <w:jc w:val="both"/>
            <w:divId w:val="313527946"/>
            <w:rPr>
              <w:rFonts w:eastAsia="Times New Roman"/>
              <w:bCs/>
            </w:rPr>
          </w:pPr>
        </w:p>
        <w:p w:rsidR="001124CB" w:rsidRDefault="001124CB" w:rsidP="00C8386D">
          <w:pPr>
            <w:pStyle w:val="NormalWeb"/>
            <w:spacing w:before="0" w:beforeAutospacing="0" w:after="0" w:afterAutospacing="0"/>
            <w:jc w:val="both"/>
            <w:divId w:val="313527946"/>
          </w:pPr>
          <w:r w:rsidRPr="00EA779F">
            <w:t>The Houston Firefighters' Relief and Retirement Fund observed that the City of Houston is experiencing issues retaining senior firefighters and having trouble recruiting new firefighters due to inadequate pension benefits. H.B. 2688 seeks to help the City of Houston recruit and retain firefighters by making a variety of changes to provisions governing the operation of the fund, including provisions relating to the normal retirement age, deferred retirement option plan, eligibility and participation. </w:t>
          </w:r>
        </w:p>
        <w:p w:rsidR="001124CB" w:rsidRPr="00EA779F" w:rsidRDefault="001124CB" w:rsidP="00C8386D">
          <w:pPr>
            <w:pStyle w:val="NormalWeb"/>
            <w:spacing w:before="0" w:beforeAutospacing="0" w:after="0" w:afterAutospacing="0"/>
            <w:jc w:val="both"/>
            <w:divId w:val="313527946"/>
          </w:pPr>
        </w:p>
      </w:sdtContent>
    </w:sdt>
    <w:p w:rsidR="001124CB" w:rsidRDefault="001124CB" w:rsidP="00C8386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2688 </w:t>
      </w:r>
      <w:bookmarkStart w:id="1" w:name="AmendsCurrentLaw"/>
      <w:bookmarkEnd w:id="1"/>
      <w:r>
        <w:rPr>
          <w:rFonts w:cs="Times New Roman"/>
          <w:szCs w:val="24"/>
        </w:rPr>
        <w:t>amends current law relating to the firefighters' relief and retirement fund of certain municipalities.</w:t>
      </w:r>
    </w:p>
    <w:p w:rsidR="001124CB" w:rsidRPr="00EA779F" w:rsidRDefault="001124CB" w:rsidP="00C8386D">
      <w:pPr>
        <w:spacing w:after="0" w:line="240" w:lineRule="auto"/>
        <w:jc w:val="both"/>
        <w:rPr>
          <w:rFonts w:eastAsia="Times New Roman" w:cs="Times New Roman"/>
          <w:b/>
          <w:szCs w:val="24"/>
          <w:u w:val="single"/>
        </w:rPr>
      </w:pPr>
    </w:p>
    <w:p w:rsidR="001124CB" w:rsidRPr="005C2A78" w:rsidRDefault="001124CB" w:rsidP="00C8386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B45A733128847A6B4AF0A57AD591566"/>
          </w:placeholder>
        </w:sdtPr>
        <w:sdtContent>
          <w:r>
            <w:rPr>
              <w:rFonts w:eastAsia="Times New Roman" w:cs="Times New Roman"/>
              <w:b/>
              <w:szCs w:val="24"/>
              <w:u w:val="single"/>
            </w:rPr>
            <w:t>RULEMAKING AUTHORITY</w:t>
          </w:r>
        </w:sdtContent>
      </w:sdt>
    </w:p>
    <w:p w:rsidR="001124CB" w:rsidRPr="006529C4" w:rsidRDefault="001124CB" w:rsidP="00C8386D">
      <w:pPr>
        <w:spacing w:after="0" w:line="240" w:lineRule="auto"/>
        <w:jc w:val="both"/>
        <w:rPr>
          <w:rFonts w:cs="Times New Roman"/>
          <w:szCs w:val="24"/>
        </w:rPr>
      </w:pPr>
    </w:p>
    <w:p w:rsidR="001124CB" w:rsidRDefault="001124CB" w:rsidP="00C8386D">
      <w:pPr>
        <w:spacing w:after="0" w:line="240" w:lineRule="auto"/>
        <w:jc w:val="both"/>
        <w:rPr>
          <w:rFonts w:cs="Times New Roman"/>
          <w:szCs w:val="24"/>
        </w:rPr>
      </w:pPr>
      <w:r w:rsidRPr="00652E2C">
        <w:rPr>
          <w:rFonts w:cs="Times New Roman"/>
          <w:szCs w:val="24"/>
        </w:rPr>
        <w:t>This bill does not expressly grant any additional rulemaking authority to a state officer, institution, or agency.</w:t>
      </w:r>
    </w:p>
    <w:p w:rsidR="001124CB" w:rsidRPr="006529C4" w:rsidRDefault="001124CB" w:rsidP="00C8386D">
      <w:pPr>
        <w:spacing w:after="0" w:line="240" w:lineRule="auto"/>
        <w:jc w:val="both"/>
        <w:rPr>
          <w:rFonts w:cs="Times New Roman"/>
          <w:szCs w:val="24"/>
        </w:rPr>
      </w:pPr>
    </w:p>
    <w:p w:rsidR="001124CB" w:rsidRPr="005C2A78" w:rsidRDefault="001124CB" w:rsidP="00C8386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66273A3A6F477A809D21134830ED86"/>
          </w:placeholder>
        </w:sdtPr>
        <w:sdtContent>
          <w:r>
            <w:rPr>
              <w:rFonts w:eastAsia="Times New Roman" w:cs="Times New Roman"/>
              <w:b/>
              <w:szCs w:val="24"/>
              <w:u w:val="single"/>
            </w:rPr>
            <w:t>SECTION BY SECTION ANALYSIS</w:t>
          </w:r>
        </w:sdtContent>
      </w:sdt>
    </w:p>
    <w:p w:rsidR="001124CB" w:rsidRPr="005C2A78" w:rsidRDefault="001124CB" w:rsidP="00C8386D">
      <w:pPr>
        <w:spacing w:after="0" w:line="240" w:lineRule="auto"/>
        <w:jc w:val="both"/>
        <w:rPr>
          <w:rFonts w:eastAsia="Times New Roman" w:cs="Times New Roman"/>
          <w:szCs w:val="24"/>
        </w:rPr>
      </w:pPr>
    </w:p>
    <w:p w:rsidR="001124CB" w:rsidRDefault="001124CB" w:rsidP="00C8386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w:t>
      </w:r>
      <w:r w:rsidRPr="00EA779F">
        <w:rPr>
          <w:rFonts w:eastAsia="Times New Roman" w:cs="Times New Roman"/>
          <w:szCs w:val="24"/>
        </w:rPr>
        <w:t>Article 6243e.2(1), Revised Statutes,</w:t>
      </w:r>
      <w:r>
        <w:rPr>
          <w:rFonts w:eastAsia="Times New Roman" w:cs="Times New Roman"/>
          <w:szCs w:val="24"/>
        </w:rPr>
        <w:t xml:space="preserve"> to read as follows: </w:t>
      </w:r>
    </w:p>
    <w:p w:rsidR="001124CB" w:rsidRDefault="001124CB" w:rsidP="00C8386D">
      <w:pPr>
        <w:spacing w:after="0" w:line="240" w:lineRule="auto"/>
        <w:jc w:val="both"/>
        <w:rPr>
          <w:rFonts w:eastAsia="Times New Roman" w:cs="Times New Roman"/>
          <w:szCs w:val="24"/>
        </w:rPr>
      </w:pPr>
    </w:p>
    <w:p w:rsidR="001124CB" w:rsidRPr="005C2A78" w:rsidRDefault="001124CB" w:rsidP="00C8386D">
      <w:pPr>
        <w:spacing w:after="0" w:line="240" w:lineRule="auto"/>
        <w:ind w:left="720"/>
        <w:jc w:val="both"/>
        <w:rPr>
          <w:rFonts w:eastAsia="Times New Roman" w:cs="Times New Roman"/>
          <w:szCs w:val="24"/>
        </w:rPr>
      </w:pPr>
      <w:r w:rsidRPr="00EA779F">
        <w:rPr>
          <w:rFonts w:eastAsia="Times New Roman" w:cs="Times New Roman"/>
          <w:szCs w:val="24"/>
        </w:rPr>
        <w:t>Art. 6243e.2(1). FIREFIGHTERS' RELIEF AND RETIREMENT FUND IN MUNICIPALITIES OF AT LEAST 2,000,000</w:t>
      </w:r>
      <w:r>
        <w:rPr>
          <w:rFonts w:eastAsia="Times New Roman" w:cs="Times New Roman"/>
          <w:szCs w:val="24"/>
        </w:rPr>
        <w:t xml:space="preserve"> </w:t>
      </w:r>
      <w:r w:rsidRPr="00EA779F">
        <w:rPr>
          <w:rFonts w:eastAsia="Times New Roman" w:cs="Times New Roman"/>
          <w:szCs w:val="24"/>
        </w:rPr>
        <w:t>POPULATION.</w:t>
      </w:r>
      <w:r>
        <w:rPr>
          <w:rFonts w:eastAsia="Times New Roman" w:cs="Times New Roman"/>
          <w:szCs w:val="24"/>
        </w:rPr>
        <w:t xml:space="preserve"> </w:t>
      </w:r>
    </w:p>
    <w:p w:rsidR="001124CB" w:rsidRPr="005C2A78" w:rsidRDefault="001124CB" w:rsidP="00C8386D">
      <w:pPr>
        <w:spacing w:after="0" w:line="240" w:lineRule="auto"/>
        <w:jc w:val="both"/>
        <w:rPr>
          <w:rFonts w:eastAsia="Times New Roman" w:cs="Times New Roman"/>
          <w:szCs w:val="24"/>
        </w:rPr>
      </w:pPr>
    </w:p>
    <w:p w:rsidR="001124CB" w:rsidRPr="005C2A78" w:rsidRDefault="001124CB" w:rsidP="00C8386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EA779F">
        <w:rPr>
          <w:rFonts w:eastAsia="Times New Roman" w:cs="Times New Roman"/>
          <w:szCs w:val="24"/>
        </w:rPr>
        <w:t>Section 1, Article 6243e.2(1), Revised Statutes,</w:t>
      </w:r>
      <w:r>
        <w:rPr>
          <w:rFonts w:eastAsia="Times New Roman" w:cs="Times New Roman"/>
          <w:szCs w:val="24"/>
        </w:rPr>
        <w:t xml:space="preserve"> </w:t>
      </w:r>
      <w:r w:rsidRPr="00EA779F">
        <w:rPr>
          <w:rFonts w:eastAsia="Times New Roman" w:cs="Times New Roman"/>
          <w:szCs w:val="24"/>
        </w:rPr>
        <w:t xml:space="preserve">by adding Subdivision (10-a-1) </w:t>
      </w:r>
      <w:r>
        <w:rPr>
          <w:rFonts w:eastAsia="Times New Roman" w:cs="Times New Roman"/>
          <w:szCs w:val="24"/>
        </w:rPr>
        <w:t xml:space="preserve">to define "entry age normal actuarial cost method" </w:t>
      </w:r>
      <w:r w:rsidRPr="00EA779F">
        <w:rPr>
          <w:rFonts w:eastAsia="Times New Roman" w:cs="Times New Roman"/>
          <w:szCs w:val="24"/>
        </w:rPr>
        <w:t>and amending Subdivisions (13-e) and (15-f)</w:t>
      </w:r>
      <w:r>
        <w:rPr>
          <w:rFonts w:eastAsia="Times New Roman" w:cs="Times New Roman"/>
          <w:szCs w:val="24"/>
        </w:rPr>
        <w:t xml:space="preserve"> to redefine "normal retirement age" and "PROP account." </w:t>
      </w:r>
    </w:p>
    <w:p w:rsidR="001124CB" w:rsidRPr="005C2A78" w:rsidRDefault="001124CB" w:rsidP="00C8386D">
      <w:pPr>
        <w:spacing w:after="0" w:line="240" w:lineRule="auto"/>
        <w:jc w:val="both"/>
        <w:rPr>
          <w:rFonts w:eastAsia="Times New Roman" w:cs="Times New Roman"/>
          <w:szCs w:val="24"/>
        </w:rPr>
      </w:pPr>
    </w:p>
    <w:p w:rsidR="001124CB" w:rsidRDefault="001124CB" w:rsidP="00C8386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EA779F">
        <w:rPr>
          <w:rFonts w:eastAsia="Times New Roman" w:cs="Times New Roman"/>
          <w:szCs w:val="24"/>
        </w:rPr>
        <w:t>Sections 2(a) and (h-2), Article 6243e.2(1), Revised Statutes, as follows:</w:t>
      </w:r>
    </w:p>
    <w:p w:rsidR="001124CB" w:rsidRDefault="001124CB" w:rsidP="00C8386D">
      <w:pPr>
        <w:spacing w:after="0" w:line="240" w:lineRule="auto"/>
        <w:jc w:val="both"/>
        <w:rPr>
          <w:rFonts w:eastAsia="Times New Roman" w:cs="Times New Roman"/>
          <w:szCs w:val="24"/>
        </w:rPr>
      </w:pPr>
    </w:p>
    <w:p w:rsidR="001124CB" w:rsidRDefault="001124CB" w:rsidP="00C8386D">
      <w:pPr>
        <w:spacing w:after="0" w:line="240" w:lineRule="auto"/>
        <w:ind w:left="720"/>
        <w:jc w:val="both"/>
        <w:rPr>
          <w:rFonts w:eastAsia="Times New Roman" w:cs="Times New Roman"/>
          <w:szCs w:val="24"/>
        </w:rPr>
      </w:pPr>
      <w:r>
        <w:rPr>
          <w:rFonts w:eastAsia="Times New Roman" w:cs="Times New Roman"/>
          <w:szCs w:val="24"/>
        </w:rPr>
        <w:t>(a) Provides that a</w:t>
      </w:r>
      <w:r w:rsidRPr="00EA779F">
        <w:rPr>
          <w:rFonts w:eastAsia="Times New Roman" w:cs="Times New Roman"/>
          <w:szCs w:val="24"/>
        </w:rPr>
        <w:t xml:space="preserve"> firefighters' relief and retirement fund</w:t>
      </w:r>
      <w:r>
        <w:rPr>
          <w:rFonts w:eastAsia="Times New Roman" w:cs="Times New Roman"/>
          <w:szCs w:val="24"/>
        </w:rPr>
        <w:t xml:space="preserve"> (fund)</w:t>
      </w:r>
      <w:r w:rsidRPr="00EA779F">
        <w:rPr>
          <w:rFonts w:eastAsia="Times New Roman" w:cs="Times New Roman"/>
          <w:szCs w:val="24"/>
        </w:rPr>
        <w:t xml:space="preserve"> is established in each incorporated municipality that has a population of at least 2,000,000</w:t>
      </w:r>
      <w:r>
        <w:rPr>
          <w:rFonts w:eastAsia="Times New Roman" w:cs="Times New Roman"/>
          <w:szCs w:val="24"/>
        </w:rPr>
        <w:t xml:space="preserve">, rather than </w:t>
      </w:r>
      <w:r w:rsidRPr="00EA779F">
        <w:rPr>
          <w:rFonts w:eastAsia="Times New Roman" w:cs="Times New Roman"/>
          <w:szCs w:val="24"/>
        </w:rPr>
        <w:t>1,600,000</w:t>
      </w:r>
      <w:r>
        <w:rPr>
          <w:rFonts w:eastAsia="Times New Roman" w:cs="Times New Roman"/>
          <w:szCs w:val="24"/>
        </w:rPr>
        <w:t xml:space="preserve">, </w:t>
      </w:r>
      <w:r w:rsidRPr="00EA779F">
        <w:rPr>
          <w:rFonts w:eastAsia="Times New Roman" w:cs="Times New Roman"/>
          <w:szCs w:val="24"/>
        </w:rPr>
        <w:t>and a fully paid fire department.</w:t>
      </w:r>
    </w:p>
    <w:p w:rsidR="001124CB" w:rsidRDefault="001124CB" w:rsidP="00C8386D">
      <w:pPr>
        <w:spacing w:after="0" w:line="240" w:lineRule="auto"/>
        <w:ind w:left="720"/>
        <w:jc w:val="both"/>
        <w:rPr>
          <w:rFonts w:eastAsia="Times New Roman" w:cs="Times New Roman"/>
          <w:szCs w:val="24"/>
        </w:rPr>
      </w:pPr>
    </w:p>
    <w:p w:rsidR="001124CB" w:rsidRDefault="001124CB" w:rsidP="00C8386D">
      <w:pPr>
        <w:spacing w:after="0" w:line="240" w:lineRule="auto"/>
        <w:ind w:left="720"/>
        <w:jc w:val="both"/>
        <w:rPr>
          <w:rFonts w:eastAsia="Times New Roman" w:cs="Times New Roman"/>
          <w:szCs w:val="24"/>
        </w:rPr>
      </w:pPr>
      <w:r w:rsidRPr="00EA779F">
        <w:rPr>
          <w:rFonts w:eastAsia="Times New Roman" w:cs="Times New Roman"/>
          <w:szCs w:val="24"/>
        </w:rPr>
        <w:t xml:space="preserve">(h-2) </w:t>
      </w:r>
      <w:r>
        <w:rPr>
          <w:rFonts w:eastAsia="Times New Roman" w:cs="Times New Roman"/>
          <w:szCs w:val="24"/>
        </w:rPr>
        <w:t>Provides that</w:t>
      </w:r>
      <w:r w:rsidRPr="00EA779F">
        <w:rPr>
          <w:rFonts w:eastAsia="Times New Roman" w:cs="Times New Roman"/>
          <w:szCs w:val="24"/>
        </w:rPr>
        <w:t xml:space="preserve">, except to the extent the final action of a pension benefits committee is authorized to be appealed to </w:t>
      </w:r>
      <w:r w:rsidRPr="00F84081">
        <w:rPr>
          <w:rFonts w:eastAsia="Times New Roman" w:cs="Times New Roman"/>
          <w:szCs w:val="24"/>
        </w:rPr>
        <w:t>the board of trus</w:t>
      </w:r>
      <w:r>
        <w:rPr>
          <w:rFonts w:eastAsia="Times New Roman" w:cs="Times New Roman"/>
          <w:szCs w:val="24"/>
        </w:rPr>
        <w:t>tees of a fund (board)</w:t>
      </w:r>
      <w:r w:rsidRPr="00EA779F">
        <w:rPr>
          <w:rFonts w:eastAsia="Times New Roman" w:cs="Times New Roman"/>
          <w:szCs w:val="24"/>
        </w:rPr>
        <w:t xml:space="preserve">, the final action of the pension benefits committee on an application for benefits constitutes the final action of </w:t>
      </w:r>
      <w:r w:rsidRPr="00F84081">
        <w:rPr>
          <w:rFonts w:eastAsia="Times New Roman" w:cs="Times New Roman"/>
          <w:szCs w:val="24"/>
        </w:rPr>
        <w:t>the board, rather</w:t>
      </w:r>
      <w:r>
        <w:rPr>
          <w:rFonts w:eastAsia="Times New Roman" w:cs="Times New Roman"/>
          <w:szCs w:val="24"/>
        </w:rPr>
        <w:t xml:space="preserve"> than the final action of the board </w:t>
      </w:r>
      <w:r w:rsidRPr="00EA779F">
        <w:rPr>
          <w:rFonts w:eastAsia="Times New Roman" w:cs="Times New Roman"/>
          <w:szCs w:val="24"/>
        </w:rPr>
        <w:t xml:space="preserve">including for purposes of </w:t>
      </w:r>
      <w:r w:rsidRPr="00F84081">
        <w:rPr>
          <w:rFonts w:eastAsia="Times New Roman" w:cs="Times New Roman"/>
          <w:szCs w:val="24"/>
        </w:rPr>
        <w:t>filing an appeal to a district court under Section 12 (Appeals of Benefit Decisions) of Article 6</w:t>
      </w:r>
      <w:r>
        <w:rPr>
          <w:rFonts w:eastAsia="Times New Roman" w:cs="Times New Roman"/>
          <w:szCs w:val="24"/>
        </w:rPr>
        <w:t>243e.2(1) (Firefighters' Relief and Retirement Fund in Municipalities of at Least 1,600,000).</w:t>
      </w:r>
    </w:p>
    <w:p w:rsidR="001124CB" w:rsidRDefault="001124CB" w:rsidP="00C8386D">
      <w:pPr>
        <w:spacing w:after="0" w:line="240" w:lineRule="auto"/>
        <w:jc w:val="both"/>
        <w:rPr>
          <w:rFonts w:eastAsia="Times New Roman" w:cs="Times New Roman"/>
          <w:szCs w:val="24"/>
        </w:rPr>
      </w:pPr>
    </w:p>
    <w:p w:rsidR="001124CB" w:rsidRDefault="001124CB" w:rsidP="00C8386D">
      <w:pPr>
        <w:spacing w:after="0" w:line="240" w:lineRule="auto"/>
        <w:jc w:val="both"/>
        <w:rPr>
          <w:rFonts w:eastAsia="Times New Roman" w:cs="Times New Roman"/>
          <w:szCs w:val="24"/>
        </w:rPr>
      </w:pPr>
      <w:r>
        <w:rPr>
          <w:rFonts w:eastAsia="Times New Roman" w:cs="Times New Roman"/>
          <w:szCs w:val="24"/>
        </w:rPr>
        <w:t xml:space="preserve">SECTION 4. Amends Section 3A(b), </w:t>
      </w:r>
      <w:r w:rsidRPr="00EA779F">
        <w:rPr>
          <w:rFonts w:eastAsia="Times New Roman" w:cs="Times New Roman"/>
          <w:szCs w:val="24"/>
        </w:rPr>
        <w:t>Article 6243e.2(1), Revised Statutes, as follows:</w:t>
      </w:r>
    </w:p>
    <w:p w:rsidR="001124CB" w:rsidRDefault="001124CB" w:rsidP="00C8386D">
      <w:pPr>
        <w:spacing w:after="0" w:line="240" w:lineRule="auto"/>
        <w:jc w:val="both"/>
        <w:rPr>
          <w:rFonts w:eastAsia="Times New Roman" w:cs="Times New Roman"/>
          <w:szCs w:val="24"/>
        </w:rPr>
      </w:pPr>
    </w:p>
    <w:p w:rsidR="001124CB" w:rsidRPr="00EA779F" w:rsidRDefault="001124CB" w:rsidP="00C8386D">
      <w:pPr>
        <w:spacing w:after="0" w:line="240" w:lineRule="auto"/>
        <w:ind w:left="720"/>
        <w:jc w:val="both"/>
        <w:rPr>
          <w:rFonts w:eastAsia="Times New Roman" w:cs="Times New Roman"/>
          <w:szCs w:val="24"/>
          <w:highlight w:val="yellow"/>
        </w:rPr>
      </w:pPr>
      <w:r w:rsidRPr="00EA779F">
        <w:rPr>
          <w:rFonts w:eastAsia="Times New Roman" w:cs="Times New Roman"/>
          <w:szCs w:val="24"/>
        </w:rPr>
        <w:t xml:space="preserve">(b) Deletes existing text </w:t>
      </w:r>
      <w:r w:rsidRPr="00F84081">
        <w:rPr>
          <w:rFonts w:eastAsia="Times New Roman" w:cs="Times New Roman"/>
          <w:szCs w:val="24"/>
        </w:rPr>
        <w:t>prohibiting a municipality in</w:t>
      </w:r>
      <w:r>
        <w:rPr>
          <w:rFonts w:eastAsia="Times New Roman" w:cs="Times New Roman"/>
          <w:szCs w:val="24"/>
        </w:rPr>
        <w:t xml:space="preserve"> this state with a population of more than 2 million (municipality)</w:t>
      </w:r>
      <w:r w:rsidRPr="00EA779F">
        <w:rPr>
          <w:rFonts w:eastAsia="Times New Roman" w:cs="Times New Roman"/>
          <w:szCs w:val="24"/>
        </w:rPr>
        <w:t xml:space="preserve"> and </w:t>
      </w:r>
      <w:r w:rsidRPr="00F84081">
        <w:rPr>
          <w:rFonts w:eastAsia="Times New Roman" w:cs="Times New Roman"/>
          <w:szCs w:val="24"/>
        </w:rPr>
        <w:t>the board,</w:t>
      </w:r>
      <w:r w:rsidRPr="00EA779F">
        <w:rPr>
          <w:rFonts w:eastAsia="Times New Roman" w:cs="Times New Roman"/>
          <w:szCs w:val="24"/>
        </w:rPr>
        <w:t xml:space="preserve"> in a written agreement entered into between the parties under </w:t>
      </w:r>
      <w:r>
        <w:rPr>
          <w:rFonts w:eastAsia="Times New Roman" w:cs="Times New Roman"/>
          <w:szCs w:val="24"/>
        </w:rPr>
        <w:t>Section 3A (Certain Alterations by Local Agreement)</w:t>
      </w:r>
      <w:r w:rsidRPr="00EA779F">
        <w:rPr>
          <w:rFonts w:eastAsia="Times New Roman" w:cs="Times New Roman"/>
          <w:szCs w:val="24"/>
        </w:rPr>
        <w:t xml:space="preserve">, from performing certain actions, </w:t>
      </w:r>
      <w:r w:rsidRPr="00F84081">
        <w:rPr>
          <w:rFonts w:eastAsia="Times New Roman" w:cs="Times New Roman"/>
          <w:szCs w:val="24"/>
        </w:rPr>
        <w:t>including altering Sections 13A (Municipal Contributions) through 13F (Municipal Contribution Rate Equal to or Gr</w:t>
      </w:r>
      <w:r>
        <w:rPr>
          <w:rFonts w:eastAsia="Times New Roman" w:cs="Times New Roman"/>
          <w:szCs w:val="24"/>
        </w:rPr>
        <w:t>e</w:t>
      </w:r>
      <w:r w:rsidRPr="00F84081">
        <w:rPr>
          <w:rFonts w:eastAsia="Times New Roman" w:cs="Times New Roman"/>
          <w:szCs w:val="24"/>
        </w:rPr>
        <w:t xml:space="preserve">ater </w:t>
      </w:r>
      <w:r>
        <w:rPr>
          <w:rFonts w:eastAsia="Times New Roman" w:cs="Times New Roman"/>
          <w:szCs w:val="24"/>
        </w:rPr>
        <w:t>T</w:t>
      </w:r>
      <w:r w:rsidRPr="00F84081">
        <w:rPr>
          <w:rFonts w:eastAsia="Times New Roman" w:cs="Times New Roman"/>
          <w:szCs w:val="24"/>
        </w:rPr>
        <w:t>han Corridor Midpoint; Authorization for Certain Adjustments) of this article, except</w:t>
      </w:r>
      <w:r w:rsidRPr="00EA779F">
        <w:rPr>
          <w:rFonts w:eastAsia="Times New Roman" w:cs="Times New Roman"/>
          <w:szCs w:val="24"/>
        </w:rPr>
        <w:t xml:space="preserve"> and only to the extent necessary to comply with federal law. Makes nonsubstantive changes.</w:t>
      </w:r>
    </w:p>
    <w:p w:rsidR="001124CB" w:rsidRDefault="001124CB" w:rsidP="00C8386D">
      <w:pPr>
        <w:spacing w:after="0" w:line="240" w:lineRule="auto"/>
        <w:jc w:val="both"/>
        <w:rPr>
          <w:rFonts w:eastAsia="Times New Roman" w:cs="Times New Roman"/>
          <w:szCs w:val="24"/>
        </w:rPr>
      </w:pPr>
    </w:p>
    <w:p w:rsidR="001124CB" w:rsidRDefault="001124CB" w:rsidP="00C8386D">
      <w:pPr>
        <w:spacing w:after="0" w:line="240" w:lineRule="auto"/>
        <w:jc w:val="both"/>
        <w:rPr>
          <w:rFonts w:eastAsia="Times New Roman" w:cs="Times New Roman"/>
          <w:szCs w:val="24"/>
        </w:rPr>
      </w:pPr>
      <w:r>
        <w:rPr>
          <w:rFonts w:eastAsia="Times New Roman" w:cs="Times New Roman"/>
          <w:szCs w:val="24"/>
        </w:rPr>
        <w:t xml:space="preserve">SECTION 5. Amends </w:t>
      </w:r>
      <w:r w:rsidRPr="00EA779F">
        <w:rPr>
          <w:rFonts w:eastAsia="Times New Roman" w:cs="Times New Roman"/>
          <w:szCs w:val="24"/>
        </w:rPr>
        <w:t>Section 4(a), Article 6243e.2(1), Revised Statutes, as follows:</w:t>
      </w:r>
      <w:r>
        <w:rPr>
          <w:rFonts w:eastAsia="Times New Roman" w:cs="Times New Roman"/>
          <w:szCs w:val="24"/>
        </w:rPr>
        <w:t xml:space="preserve"> </w:t>
      </w:r>
    </w:p>
    <w:p w:rsidR="001124CB" w:rsidRDefault="001124CB" w:rsidP="00C8386D">
      <w:pPr>
        <w:spacing w:after="0" w:line="240" w:lineRule="auto"/>
        <w:jc w:val="both"/>
        <w:rPr>
          <w:rFonts w:eastAsia="Times New Roman" w:cs="Times New Roman"/>
          <w:szCs w:val="24"/>
        </w:rPr>
      </w:pPr>
    </w:p>
    <w:p w:rsidR="001124CB" w:rsidRPr="00EA779F" w:rsidRDefault="001124CB" w:rsidP="00C8386D">
      <w:pPr>
        <w:spacing w:after="0" w:line="240" w:lineRule="auto"/>
        <w:ind w:left="720"/>
        <w:jc w:val="both"/>
        <w:rPr>
          <w:rFonts w:eastAsia="Times New Roman" w:cs="Times New Roman"/>
          <w:szCs w:val="24"/>
        </w:rPr>
      </w:pPr>
      <w:r w:rsidRPr="00EA779F">
        <w:rPr>
          <w:rFonts w:eastAsia="Times New Roman" w:cs="Times New Roman"/>
          <w:szCs w:val="24"/>
        </w:rPr>
        <w:t>(a) Provides that a member who terminates active service for any reason other than death is entitled to receive a service pension provided by</w:t>
      </w:r>
      <w:r>
        <w:rPr>
          <w:rFonts w:eastAsia="Times New Roman" w:cs="Times New Roman"/>
          <w:szCs w:val="24"/>
        </w:rPr>
        <w:t xml:space="preserve"> Section 4 (Service Pension Benefits) </w:t>
      </w:r>
      <w:r w:rsidRPr="00EA779F">
        <w:rPr>
          <w:rFonts w:eastAsia="Times New Roman" w:cs="Times New Roman"/>
          <w:szCs w:val="24"/>
        </w:rPr>
        <w:t xml:space="preserve">if the member was: </w:t>
      </w:r>
    </w:p>
    <w:p w:rsidR="001124CB" w:rsidRPr="00EA779F" w:rsidRDefault="001124CB" w:rsidP="00C8386D">
      <w:pPr>
        <w:spacing w:after="0" w:line="240" w:lineRule="auto"/>
        <w:ind w:left="720"/>
        <w:jc w:val="both"/>
        <w:rPr>
          <w:rFonts w:eastAsia="Times New Roman" w:cs="Times New Roman"/>
          <w:szCs w:val="24"/>
        </w:rPr>
      </w:pPr>
    </w:p>
    <w:p w:rsidR="001124CB" w:rsidRPr="00EA779F" w:rsidRDefault="001124CB" w:rsidP="00C8386D">
      <w:pPr>
        <w:spacing w:after="0" w:line="240" w:lineRule="auto"/>
        <w:ind w:left="1440"/>
        <w:jc w:val="both"/>
        <w:rPr>
          <w:rFonts w:eastAsia="Times New Roman" w:cs="Times New Roman"/>
          <w:szCs w:val="24"/>
          <w:highlight w:val="yellow"/>
        </w:rPr>
      </w:pPr>
      <w:r w:rsidRPr="00EA779F">
        <w:rPr>
          <w:rFonts w:eastAsia="Times New Roman" w:cs="Times New Roman"/>
          <w:szCs w:val="24"/>
        </w:rPr>
        <w:t>(1) hired as a firefighter before the year 2017 effective date, including a member who was hired before the year 2017 effective date and who involuntarily separated from service but has been retroactively reinstated in accordance with an arbitration, civil service, or court ruling, at the age at which the member attains 20 years of service; and</w:t>
      </w:r>
    </w:p>
    <w:p w:rsidR="001124CB" w:rsidRPr="00EA779F" w:rsidRDefault="001124CB" w:rsidP="00C8386D">
      <w:pPr>
        <w:spacing w:after="0" w:line="240" w:lineRule="auto"/>
        <w:ind w:left="1440"/>
        <w:jc w:val="both"/>
        <w:rPr>
          <w:rFonts w:eastAsia="Times New Roman" w:cs="Times New Roman"/>
          <w:szCs w:val="24"/>
          <w:highlight w:val="yellow"/>
        </w:rPr>
      </w:pPr>
    </w:p>
    <w:p w:rsidR="001124CB" w:rsidRDefault="001124CB" w:rsidP="00C8386D">
      <w:pPr>
        <w:spacing w:after="0" w:line="240" w:lineRule="auto"/>
        <w:ind w:left="1440"/>
        <w:jc w:val="both"/>
        <w:rPr>
          <w:rFonts w:eastAsia="Times New Roman" w:cs="Times New Roman"/>
          <w:szCs w:val="24"/>
        </w:rPr>
      </w:pPr>
      <w:r w:rsidRPr="00EA779F">
        <w:rPr>
          <w:rFonts w:eastAsia="Times New Roman" w:cs="Times New Roman"/>
          <w:szCs w:val="24"/>
        </w:rPr>
        <w:t xml:space="preserve">(2) except as provided by Subdivision (1) of this subsection and subject to </w:t>
      </w:r>
      <w:r w:rsidRPr="00F84081">
        <w:rPr>
          <w:rFonts w:eastAsia="Times New Roman" w:cs="Times New Roman"/>
          <w:szCs w:val="24"/>
        </w:rPr>
        <w:t>Subsection (b-2) (r</w:t>
      </w:r>
      <w:r>
        <w:rPr>
          <w:rFonts w:eastAsia="Times New Roman" w:cs="Times New Roman"/>
          <w:szCs w:val="24"/>
        </w:rPr>
        <w:t>elating to prohibiting a member of the fund's (member) monthly service pension from exceeding 80 percent of the member's average monthly salary)</w:t>
      </w:r>
      <w:r w:rsidRPr="00EA779F">
        <w:rPr>
          <w:rFonts w:eastAsia="Times New Roman" w:cs="Times New Roman"/>
          <w:szCs w:val="24"/>
        </w:rPr>
        <w:t xml:space="preserve"> of this section, hired or rehired as a firefighter on or after the year 2017 effective date, at the age at which the member attains 20 years of service, rather than when the sum of the member's age in years and the member's years of participation in the fund equals at least 70.</w:t>
      </w:r>
    </w:p>
    <w:p w:rsidR="001124CB" w:rsidRDefault="001124CB" w:rsidP="00C8386D">
      <w:pPr>
        <w:spacing w:after="0" w:line="240" w:lineRule="auto"/>
        <w:jc w:val="both"/>
        <w:rPr>
          <w:rFonts w:eastAsia="Times New Roman" w:cs="Times New Roman"/>
          <w:szCs w:val="24"/>
        </w:rPr>
      </w:pPr>
    </w:p>
    <w:p w:rsidR="001124CB" w:rsidRDefault="001124CB" w:rsidP="00C8386D">
      <w:pPr>
        <w:spacing w:after="0" w:line="240" w:lineRule="auto"/>
        <w:jc w:val="both"/>
        <w:rPr>
          <w:rFonts w:eastAsia="Times New Roman" w:cs="Times New Roman"/>
          <w:szCs w:val="24"/>
        </w:rPr>
      </w:pPr>
      <w:r>
        <w:rPr>
          <w:rFonts w:eastAsia="Times New Roman" w:cs="Times New Roman"/>
          <w:szCs w:val="24"/>
        </w:rPr>
        <w:t xml:space="preserve">SECTION 6. Amends </w:t>
      </w:r>
      <w:r w:rsidRPr="00EA779F">
        <w:rPr>
          <w:rFonts w:eastAsia="Times New Roman" w:cs="Times New Roman"/>
          <w:szCs w:val="24"/>
        </w:rPr>
        <w:t>Section 5, Article 6243e.2(1), Revised Statutes, by amending Subsections (a), (a-1), (b), and (d) and adding Subsections (a-2) and (a-3)</w:t>
      </w:r>
      <w:r>
        <w:rPr>
          <w:rFonts w:eastAsia="Times New Roman" w:cs="Times New Roman"/>
          <w:szCs w:val="24"/>
        </w:rPr>
        <w:t xml:space="preserve">, </w:t>
      </w:r>
      <w:r w:rsidRPr="00EA779F">
        <w:rPr>
          <w:rFonts w:eastAsia="Times New Roman" w:cs="Times New Roman"/>
          <w:szCs w:val="24"/>
        </w:rPr>
        <w:t>as follows:</w:t>
      </w:r>
    </w:p>
    <w:p w:rsidR="001124CB" w:rsidRDefault="001124CB" w:rsidP="00C8386D">
      <w:pPr>
        <w:spacing w:after="0" w:line="240" w:lineRule="auto"/>
        <w:jc w:val="both"/>
        <w:rPr>
          <w:rFonts w:eastAsia="Times New Roman" w:cs="Times New Roman"/>
          <w:szCs w:val="24"/>
        </w:rPr>
      </w:pPr>
    </w:p>
    <w:p w:rsidR="001124CB" w:rsidRDefault="001124CB" w:rsidP="00C8386D">
      <w:pPr>
        <w:spacing w:after="0" w:line="240" w:lineRule="auto"/>
        <w:ind w:left="720"/>
        <w:jc w:val="both"/>
        <w:rPr>
          <w:rFonts w:eastAsia="Times New Roman" w:cs="Times New Roman"/>
          <w:szCs w:val="24"/>
        </w:rPr>
      </w:pPr>
      <w:r w:rsidRPr="00EA779F">
        <w:rPr>
          <w:rFonts w:eastAsia="Times New Roman" w:cs="Times New Roman"/>
          <w:szCs w:val="24"/>
        </w:rPr>
        <w:t xml:space="preserve">(a) Authorizes </w:t>
      </w:r>
      <w:r w:rsidRPr="00F84081">
        <w:rPr>
          <w:rFonts w:eastAsia="Times New Roman" w:cs="Times New Roman"/>
          <w:szCs w:val="24"/>
        </w:rPr>
        <w:t>a member who is eligible</w:t>
      </w:r>
      <w:r w:rsidRPr="00EA779F">
        <w:rPr>
          <w:rFonts w:eastAsia="Times New Roman" w:cs="Times New Roman"/>
          <w:szCs w:val="24"/>
        </w:rPr>
        <w:t xml:space="preserve"> to receive a service pension under </w:t>
      </w:r>
      <w:r w:rsidRPr="00F84081">
        <w:rPr>
          <w:rFonts w:eastAsia="Times New Roman" w:cs="Times New Roman"/>
          <w:szCs w:val="24"/>
        </w:rPr>
        <w:t>Section 4 of this article,</w:t>
      </w:r>
      <w:r w:rsidRPr="00EA779F">
        <w:rPr>
          <w:rFonts w:eastAsia="Times New Roman" w:cs="Times New Roman"/>
          <w:szCs w:val="24"/>
        </w:rPr>
        <w:t xml:space="preserve"> rather </w:t>
      </w:r>
      <w:r w:rsidRPr="00F84081">
        <w:rPr>
          <w:rFonts w:eastAsia="Times New Roman" w:cs="Times New Roman"/>
          <w:szCs w:val="24"/>
        </w:rPr>
        <w:t>than Section 4(a)(1) (relating</w:t>
      </w:r>
      <w:r>
        <w:rPr>
          <w:rFonts w:eastAsia="Times New Roman" w:cs="Times New Roman"/>
          <w:szCs w:val="24"/>
        </w:rPr>
        <w:t xml:space="preserve"> to providing that a member who terminates active service for any reason other than death is entitled to certain benefits if the member was hired as a firefighter before the year 2017 effective date)</w:t>
      </w:r>
      <w:r w:rsidRPr="00EA779F">
        <w:rPr>
          <w:rFonts w:eastAsia="Times New Roman" w:cs="Times New Roman"/>
          <w:szCs w:val="24"/>
        </w:rPr>
        <w:t xml:space="preserve"> of this article, and who remains in active service to elect to participate in the deferred retirement option plan provided by this section. Deletes existing text prohibiting a member who is eligible to receive a service </w:t>
      </w:r>
      <w:r w:rsidRPr="00F84081">
        <w:rPr>
          <w:rFonts w:eastAsia="Times New Roman" w:cs="Times New Roman"/>
          <w:szCs w:val="24"/>
        </w:rPr>
        <w:t>pension under Section 4(a)(2) (relating</w:t>
      </w:r>
      <w:r>
        <w:rPr>
          <w:rFonts w:eastAsia="Times New Roman" w:cs="Times New Roman"/>
          <w:szCs w:val="24"/>
        </w:rPr>
        <w:t xml:space="preserve"> to providing that a member who terminates active service for any reason other than death is entitled to certain benefits if the member was hired or rehired as a firefighter by a certain date)</w:t>
      </w:r>
      <w:r w:rsidRPr="00EA779F">
        <w:rPr>
          <w:rFonts w:eastAsia="Times New Roman" w:cs="Times New Roman"/>
          <w:szCs w:val="24"/>
        </w:rPr>
        <w:t xml:space="preserve"> of this article from electing to participate in the deferred retirement option plan provided by </w:t>
      </w:r>
      <w:r>
        <w:rPr>
          <w:rFonts w:eastAsia="Times New Roman" w:cs="Times New Roman"/>
          <w:szCs w:val="24"/>
        </w:rPr>
        <w:t xml:space="preserve">Section 5 (Deferred Retirement Option </w:t>
      </w:r>
      <w:r w:rsidRPr="00F84081">
        <w:rPr>
          <w:rFonts w:eastAsia="Times New Roman" w:cs="Times New Roman"/>
          <w:szCs w:val="24"/>
        </w:rPr>
        <w:t>Plan).</w:t>
      </w:r>
      <w:r>
        <w:rPr>
          <w:rFonts w:eastAsia="Times New Roman" w:cs="Times New Roman"/>
          <w:szCs w:val="24"/>
        </w:rPr>
        <w:t xml:space="preserve"> </w:t>
      </w:r>
    </w:p>
    <w:p w:rsidR="001124CB" w:rsidRDefault="001124CB" w:rsidP="00C8386D">
      <w:pPr>
        <w:spacing w:after="0" w:line="240" w:lineRule="auto"/>
        <w:ind w:left="720"/>
        <w:jc w:val="both"/>
        <w:rPr>
          <w:rFonts w:eastAsia="Times New Roman" w:cs="Times New Roman"/>
          <w:szCs w:val="24"/>
        </w:rPr>
      </w:pPr>
    </w:p>
    <w:p w:rsidR="001124CB" w:rsidRDefault="001124CB" w:rsidP="00C8386D">
      <w:pPr>
        <w:spacing w:after="0" w:line="240" w:lineRule="auto"/>
        <w:ind w:left="720"/>
        <w:jc w:val="both"/>
        <w:rPr>
          <w:rFonts w:eastAsia="Times New Roman" w:cs="Times New Roman"/>
          <w:szCs w:val="24"/>
        </w:rPr>
      </w:pPr>
      <w:r>
        <w:rPr>
          <w:rFonts w:eastAsia="Times New Roman" w:cs="Times New Roman"/>
          <w:szCs w:val="24"/>
        </w:rPr>
        <w:t>(a-1) Creates an exception under Subsection (a-3).</w:t>
      </w:r>
    </w:p>
    <w:p w:rsidR="001124CB" w:rsidRDefault="001124CB" w:rsidP="00C8386D">
      <w:pPr>
        <w:spacing w:after="0" w:line="240" w:lineRule="auto"/>
        <w:ind w:left="720"/>
        <w:jc w:val="both"/>
        <w:rPr>
          <w:rFonts w:eastAsia="Times New Roman" w:cs="Times New Roman"/>
          <w:szCs w:val="24"/>
        </w:rPr>
      </w:pPr>
    </w:p>
    <w:p w:rsidR="001124CB" w:rsidRDefault="001124CB" w:rsidP="00C8386D">
      <w:pPr>
        <w:spacing w:after="0" w:line="240" w:lineRule="auto"/>
        <w:ind w:left="720"/>
        <w:jc w:val="both"/>
        <w:rPr>
          <w:rFonts w:eastAsia="Times New Roman" w:cs="Times New Roman"/>
          <w:szCs w:val="24"/>
        </w:rPr>
      </w:pPr>
      <w:r w:rsidRPr="00EA779F">
        <w:rPr>
          <w:rFonts w:eastAsia="Times New Roman" w:cs="Times New Roman"/>
          <w:szCs w:val="24"/>
        </w:rPr>
        <w:t>(a-2) Provides that, except as provided by Subsection (</w:t>
      </w:r>
      <w:r w:rsidRPr="00F84081">
        <w:rPr>
          <w:rFonts w:eastAsia="Times New Roman" w:cs="Times New Roman"/>
          <w:szCs w:val="24"/>
        </w:rPr>
        <w:t>a-3) of this section,</w:t>
      </w:r>
      <w:r w:rsidRPr="00EA779F">
        <w:rPr>
          <w:rFonts w:eastAsia="Times New Roman" w:cs="Times New Roman"/>
          <w:szCs w:val="24"/>
        </w:rPr>
        <w:t xml:space="preserve"> the monthly benefit of a </w:t>
      </w:r>
      <w:r>
        <w:rPr>
          <w:rFonts w:eastAsia="Times New Roman" w:cs="Times New Roman"/>
          <w:szCs w:val="24"/>
        </w:rPr>
        <w:t>deferre</w:t>
      </w:r>
      <w:r w:rsidRPr="00F84081">
        <w:rPr>
          <w:rFonts w:eastAsia="Times New Roman" w:cs="Times New Roman"/>
          <w:szCs w:val="24"/>
        </w:rPr>
        <w:t>d retirement option plan (DROP) participant</w:t>
      </w:r>
      <w:r w:rsidRPr="00EA779F">
        <w:rPr>
          <w:rFonts w:eastAsia="Times New Roman" w:cs="Times New Roman"/>
          <w:szCs w:val="24"/>
        </w:rPr>
        <w:t xml:space="preserve"> who had less than 20 years of participation on the year 2017 effective date is increased at retirement by one percent of the amount of the member's original benefit for every full year of participation in the DROP by the member for up to 10 years of participation in the DROP. </w:t>
      </w:r>
      <w:r>
        <w:rPr>
          <w:rFonts w:eastAsia="Times New Roman" w:cs="Times New Roman"/>
          <w:szCs w:val="24"/>
        </w:rPr>
        <w:t xml:space="preserve">Requires the member, </w:t>
      </w:r>
      <w:r w:rsidRPr="00EA779F">
        <w:rPr>
          <w:rFonts w:eastAsia="Times New Roman" w:cs="Times New Roman"/>
          <w:szCs w:val="24"/>
        </w:rPr>
        <w:t>for the member's final year of participation, but not beyond the member's 10th year in the DROP, if a full year of participation is not completed, to receive a prorated increase of 0.083 percent of the member's original benefit for each month of participation in that year.</w:t>
      </w:r>
    </w:p>
    <w:p w:rsidR="001124CB" w:rsidRDefault="001124CB" w:rsidP="00C8386D">
      <w:pPr>
        <w:spacing w:after="0" w:line="240" w:lineRule="auto"/>
        <w:ind w:left="720"/>
        <w:jc w:val="both"/>
        <w:rPr>
          <w:rFonts w:eastAsia="Times New Roman" w:cs="Times New Roman"/>
          <w:szCs w:val="24"/>
        </w:rPr>
      </w:pPr>
    </w:p>
    <w:p w:rsidR="001124CB" w:rsidRPr="00F84081" w:rsidRDefault="001124CB" w:rsidP="00C8386D">
      <w:pPr>
        <w:spacing w:after="0" w:line="240" w:lineRule="auto"/>
        <w:ind w:left="720"/>
        <w:jc w:val="both"/>
        <w:rPr>
          <w:rFonts w:eastAsia="Times New Roman" w:cs="Times New Roman"/>
          <w:szCs w:val="24"/>
          <w:highlight w:val="yellow"/>
        </w:rPr>
      </w:pPr>
      <w:r w:rsidRPr="00EA779F">
        <w:rPr>
          <w:rFonts w:eastAsia="Times New Roman" w:cs="Times New Roman"/>
          <w:szCs w:val="24"/>
        </w:rPr>
        <w:t xml:space="preserve">(a-3) Creates this subsection from existing text. </w:t>
      </w:r>
      <w:r>
        <w:rPr>
          <w:rFonts w:eastAsia="Times New Roman" w:cs="Times New Roman"/>
          <w:szCs w:val="24"/>
        </w:rPr>
        <w:t xml:space="preserve">Provides that </w:t>
      </w:r>
      <w:r w:rsidRPr="00EA779F">
        <w:rPr>
          <w:rFonts w:eastAsia="Times New Roman" w:cs="Times New Roman"/>
          <w:szCs w:val="24"/>
        </w:rPr>
        <w:t xml:space="preserve">an increase provided by </w:t>
      </w:r>
      <w:r w:rsidRPr="00F84081">
        <w:rPr>
          <w:rFonts w:eastAsia="Times New Roman" w:cs="Times New Roman"/>
          <w:szCs w:val="24"/>
        </w:rPr>
        <w:t>Subsection (a-1)</w:t>
      </w:r>
      <w:r>
        <w:rPr>
          <w:rFonts w:eastAsia="Times New Roman" w:cs="Times New Roman"/>
          <w:szCs w:val="24"/>
        </w:rPr>
        <w:t xml:space="preserve"> (relating to authorizing a member who is eligible to receive a service pension and who remains in active service to elect to participate in </w:t>
      </w:r>
      <w:r w:rsidRPr="00F84081">
        <w:rPr>
          <w:rFonts w:eastAsia="Times New Roman" w:cs="Times New Roman"/>
          <w:szCs w:val="24"/>
        </w:rPr>
        <w:t xml:space="preserve">DROP) or (a-2) of this section, rather than </w:t>
      </w:r>
      <w:r>
        <w:rPr>
          <w:rFonts w:eastAsia="Times New Roman" w:cs="Times New Roman"/>
          <w:szCs w:val="24"/>
        </w:rPr>
        <w:t xml:space="preserve">this </w:t>
      </w:r>
      <w:r w:rsidRPr="00F84081">
        <w:rPr>
          <w:rFonts w:eastAsia="Times New Roman" w:cs="Times New Roman"/>
          <w:szCs w:val="24"/>
        </w:rPr>
        <w:t>subsection, does not apply to benefits payable under Subsection (l)</w:t>
      </w:r>
      <w:r>
        <w:rPr>
          <w:rFonts w:eastAsia="Times New Roman" w:cs="Times New Roman"/>
          <w:szCs w:val="24"/>
        </w:rPr>
        <w:t xml:space="preserve"> (authorizes the board by rule or policy to limit the number of distribution transactions for all post-retirement option plan (PROP) participants for any category of PROP participants)</w:t>
      </w:r>
      <w:r w:rsidRPr="00F84081">
        <w:rPr>
          <w:rFonts w:eastAsia="Times New Roman" w:cs="Times New Roman"/>
          <w:szCs w:val="24"/>
        </w:rPr>
        <w:t xml:space="preserve"> of this section. </w:t>
      </w:r>
      <w:r>
        <w:rPr>
          <w:rFonts w:eastAsia="Times New Roman" w:cs="Times New Roman"/>
          <w:szCs w:val="24"/>
        </w:rPr>
        <w:t>Provid</w:t>
      </w:r>
      <w:r w:rsidRPr="00F84081">
        <w:rPr>
          <w:rFonts w:eastAsia="Times New Roman" w:cs="Times New Roman"/>
          <w:szCs w:val="24"/>
        </w:rPr>
        <w:t>es that an increase under each of those subsections</w:t>
      </w:r>
      <w:r>
        <w:rPr>
          <w:rFonts w:eastAsia="Times New Roman" w:cs="Times New Roman"/>
          <w:szCs w:val="24"/>
        </w:rPr>
        <w:t xml:space="preserve"> </w:t>
      </w:r>
      <w:r w:rsidRPr="00F84081">
        <w:rPr>
          <w:rFonts w:eastAsia="Times New Roman" w:cs="Times New Roman"/>
          <w:szCs w:val="24"/>
        </w:rPr>
        <w:t xml:space="preserve">is applied to the member's benefit at retirement and is not added to the member's DROP account. </w:t>
      </w:r>
      <w:r>
        <w:rPr>
          <w:rFonts w:eastAsia="Times New Roman" w:cs="Times New Roman"/>
          <w:szCs w:val="24"/>
        </w:rPr>
        <w:t xml:space="preserve">Prohibits </w:t>
      </w:r>
      <w:r w:rsidRPr="00F84081">
        <w:rPr>
          <w:rFonts w:eastAsia="Times New Roman" w:cs="Times New Roman"/>
          <w:szCs w:val="24"/>
        </w:rPr>
        <w:t>the total increase under Subsection (a-1) of this section</w:t>
      </w:r>
      <w:r>
        <w:rPr>
          <w:rFonts w:eastAsia="Times New Roman" w:cs="Times New Roman"/>
          <w:szCs w:val="24"/>
        </w:rPr>
        <w:t xml:space="preserve"> </w:t>
      </w:r>
      <w:r w:rsidRPr="00F84081">
        <w:rPr>
          <w:rFonts w:eastAsia="Times New Roman" w:cs="Times New Roman"/>
          <w:szCs w:val="24"/>
        </w:rPr>
        <w:t xml:space="preserve">from exceeding 20 percent for 10 years of participation in the DROP by the member or Subsection (a-2) of this section is prohibited from exceeding 10 percent for 10 years of participation in the DROP by the member. Makes </w:t>
      </w:r>
      <w:r>
        <w:rPr>
          <w:rFonts w:eastAsia="Times New Roman" w:cs="Times New Roman"/>
          <w:szCs w:val="24"/>
        </w:rPr>
        <w:t xml:space="preserve">conforming and </w:t>
      </w:r>
      <w:r w:rsidRPr="00F84081">
        <w:rPr>
          <w:rFonts w:eastAsia="Times New Roman" w:cs="Times New Roman"/>
          <w:szCs w:val="24"/>
        </w:rPr>
        <w:t xml:space="preserve">nonsubstantive changes. </w:t>
      </w:r>
    </w:p>
    <w:p w:rsidR="001124CB" w:rsidRDefault="001124CB" w:rsidP="00C8386D">
      <w:pPr>
        <w:spacing w:after="0" w:line="240" w:lineRule="auto"/>
        <w:ind w:left="720"/>
        <w:jc w:val="both"/>
        <w:rPr>
          <w:rFonts w:eastAsia="Times New Roman" w:cs="Times New Roman"/>
          <w:szCs w:val="24"/>
        </w:rPr>
      </w:pPr>
    </w:p>
    <w:p w:rsidR="001124CB" w:rsidRDefault="001124CB" w:rsidP="00C8386D">
      <w:pPr>
        <w:spacing w:after="0" w:line="240" w:lineRule="auto"/>
        <w:ind w:left="720"/>
        <w:jc w:val="both"/>
        <w:rPr>
          <w:rFonts w:eastAsia="Times New Roman" w:cs="Times New Roman"/>
          <w:szCs w:val="24"/>
        </w:rPr>
      </w:pPr>
      <w:r>
        <w:rPr>
          <w:rFonts w:eastAsia="Times New Roman" w:cs="Times New Roman"/>
          <w:szCs w:val="24"/>
        </w:rPr>
        <w:t xml:space="preserve">(b) Makes a conforming change to this subsection. </w:t>
      </w:r>
    </w:p>
    <w:p w:rsidR="001124CB" w:rsidRDefault="001124CB" w:rsidP="00C8386D">
      <w:pPr>
        <w:spacing w:after="0" w:line="240" w:lineRule="auto"/>
        <w:ind w:left="720"/>
        <w:jc w:val="both"/>
        <w:rPr>
          <w:rFonts w:eastAsia="Times New Roman" w:cs="Times New Roman"/>
          <w:szCs w:val="24"/>
        </w:rPr>
      </w:pPr>
    </w:p>
    <w:p w:rsidR="001124CB" w:rsidRDefault="001124CB" w:rsidP="00C8386D">
      <w:pPr>
        <w:spacing w:after="0" w:line="240" w:lineRule="auto"/>
        <w:ind w:left="720"/>
        <w:jc w:val="both"/>
        <w:rPr>
          <w:rFonts w:eastAsia="Times New Roman" w:cs="Times New Roman"/>
          <w:szCs w:val="24"/>
        </w:rPr>
      </w:pPr>
      <w:r w:rsidRPr="00EA779F">
        <w:rPr>
          <w:rFonts w:eastAsia="Times New Roman" w:cs="Times New Roman"/>
          <w:szCs w:val="24"/>
        </w:rPr>
        <w:t>(d) Requires a member's DROP account to be credited with earnings at an annual rate equal to 75, rather than 65, percent of the compounded average annual return earned by the fund over the five years preceding, but not including, the year during which the credit is given.</w:t>
      </w:r>
    </w:p>
    <w:p w:rsidR="001124CB" w:rsidRDefault="001124CB" w:rsidP="00C8386D">
      <w:pPr>
        <w:spacing w:after="0" w:line="240" w:lineRule="auto"/>
        <w:jc w:val="both"/>
        <w:rPr>
          <w:rFonts w:eastAsia="Times New Roman" w:cs="Times New Roman"/>
          <w:szCs w:val="24"/>
        </w:rPr>
      </w:pPr>
    </w:p>
    <w:p w:rsidR="001124CB" w:rsidRDefault="001124CB" w:rsidP="00C8386D">
      <w:pPr>
        <w:spacing w:after="0" w:line="240" w:lineRule="auto"/>
        <w:jc w:val="both"/>
        <w:rPr>
          <w:rFonts w:eastAsia="Times New Roman" w:cs="Times New Roman"/>
          <w:szCs w:val="24"/>
        </w:rPr>
      </w:pPr>
      <w:r>
        <w:rPr>
          <w:rFonts w:eastAsia="Times New Roman" w:cs="Times New Roman"/>
          <w:szCs w:val="24"/>
        </w:rPr>
        <w:t xml:space="preserve">SECTION 7. Amends </w:t>
      </w:r>
      <w:r w:rsidRPr="00EA779F">
        <w:rPr>
          <w:rFonts w:eastAsia="Times New Roman" w:cs="Times New Roman"/>
          <w:szCs w:val="24"/>
        </w:rPr>
        <w:t>Sections 8(a) and (c), Article 6243e.2(1), Revised Statutes, as follows:</w:t>
      </w:r>
    </w:p>
    <w:p w:rsidR="001124CB" w:rsidRDefault="001124CB" w:rsidP="00C8386D">
      <w:pPr>
        <w:spacing w:after="0" w:line="240" w:lineRule="auto"/>
        <w:jc w:val="both"/>
        <w:rPr>
          <w:rFonts w:eastAsia="Times New Roman" w:cs="Times New Roman"/>
          <w:szCs w:val="24"/>
        </w:rPr>
      </w:pPr>
    </w:p>
    <w:p w:rsidR="001124CB" w:rsidRDefault="001124CB" w:rsidP="00C8386D">
      <w:pPr>
        <w:spacing w:after="0" w:line="240" w:lineRule="auto"/>
        <w:ind w:left="720"/>
        <w:jc w:val="both"/>
        <w:rPr>
          <w:rFonts w:eastAsia="Times New Roman" w:cs="Times New Roman"/>
          <w:szCs w:val="24"/>
        </w:rPr>
      </w:pPr>
      <w:r w:rsidRPr="00F84081">
        <w:rPr>
          <w:rFonts w:eastAsia="Times New Roman" w:cs="Times New Roman"/>
          <w:szCs w:val="24"/>
        </w:rPr>
        <w:t>(a) Deletes existing text providing that, on or after the year 2017 effective date, a member who is hired as a firefighter before the year 2017 effective date, including a member who was hired before the year 2017 effective date and who involuntarily separated from service but has been retroactively reinstated in accordance with an arbitration, civil service, or court ruling, terminates active service for any reason other than death with at least 10 years of participation, but less than 20 years of participation, is entitled to a monthly deferred pension benefit, beginning at age 50, in an amount equal to 1.7 percent of the member's average monthly salary multiplied by the amount of the member's years of participation. Makes</w:t>
      </w:r>
      <w:r>
        <w:rPr>
          <w:rFonts w:eastAsia="Times New Roman" w:cs="Times New Roman"/>
          <w:szCs w:val="24"/>
        </w:rPr>
        <w:t xml:space="preserve"> a nonsubstantive change. </w:t>
      </w:r>
    </w:p>
    <w:p w:rsidR="001124CB" w:rsidRDefault="001124CB" w:rsidP="00C8386D">
      <w:pPr>
        <w:spacing w:after="0" w:line="240" w:lineRule="auto"/>
        <w:ind w:left="720"/>
        <w:jc w:val="both"/>
        <w:rPr>
          <w:rFonts w:eastAsia="Times New Roman" w:cs="Times New Roman"/>
          <w:szCs w:val="24"/>
        </w:rPr>
      </w:pPr>
    </w:p>
    <w:p w:rsidR="001124CB" w:rsidRDefault="001124CB" w:rsidP="00C8386D">
      <w:pPr>
        <w:spacing w:after="0" w:line="240" w:lineRule="auto"/>
        <w:ind w:left="720"/>
        <w:jc w:val="both"/>
        <w:rPr>
          <w:rFonts w:eastAsia="Times New Roman" w:cs="Times New Roman"/>
          <w:szCs w:val="24"/>
        </w:rPr>
      </w:pPr>
      <w:r w:rsidRPr="00F84081">
        <w:rPr>
          <w:rFonts w:eastAsia="Times New Roman" w:cs="Times New Roman"/>
          <w:szCs w:val="24"/>
        </w:rPr>
        <w:t xml:space="preserve">(c) Provides that a member who terminates active services for any reason other than death before the member has completed 10 years of participation is entitled only to a refund of the member's contributions without interest and is not entitled to a deferred pension benefit under </w:t>
      </w:r>
      <w:r>
        <w:rPr>
          <w:rFonts w:eastAsia="Times New Roman" w:cs="Times New Roman"/>
          <w:szCs w:val="24"/>
        </w:rPr>
        <w:t xml:space="preserve">Section 8 (Deferred Pension at Age 50; Refund of Contributions) </w:t>
      </w:r>
      <w:r w:rsidRPr="00F84081">
        <w:rPr>
          <w:rFonts w:eastAsia="Times New Roman" w:cs="Times New Roman"/>
          <w:szCs w:val="24"/>
        </w:rPr>
        <w:t>or to any other benefit under this article. Deletes</w:t>
      </w:r>
      <w:r>
        <w:rPr>
          <w:rFonts w:eastAsia="Times New Roman" w:cs="Times New Roman"/>
          <w:szCs w:val="24"/>
        </w:rPr>
        <w:t xml:space="preserve"> existing text providing that</w:t>
      </w:r>
      <w:r w:rsidRPr="00F84081">
        <w:rPr>
          <w:rFonts w:eastAsia="Times New Roman" w:cs="Times New Roman"/>
          <w:szCs w:val="24"/>
        </w:rPr>
        <w:t>, except as provided by Subsection (a) of this section, a member who is hired or rehired as a firefighter on or after the year 2017 effective date or a member who terminates employment for any reason other than death before the member has completed 10 years of participation is entitled only to a refund of the member's contributions without interest and is not entitled to a deferred pension benefit under this section or to any other benefit under this article.</w:t>
      </w:r>
    </w:p>
    <w:p w:rsidR="001124CB" w:rsidRDefault="001124CB" w:rsidP="00C8386D">
      <w:pPr>
        <w:spacing w:after="0" w:line="240" w:lineRule="auto"/>
        <w:jc w:val="both"/>
        <w:rPr>
          <w:rFonts w:eastAsia="Times New Roman" w:cs="Times New Roman"/>
          <w:szCs w:val="24"/>
        </w:rPr>
      </w:pPr>
    </w:p>
    <w:p w:rsidR="001124CB" w:rsidRDefault="001124CB" w:rsidP="00C8386D">
      <w:pPr>
        <w:spacing w:after="0" w:line="240" w:lineRule="auto"/>
        <w:jc w:val="both"/>
        <w:rPr>
          <w:rFonts w:eastAsia="Times New Roman" w:cs="Times New Roman"/>
          <w:szCs w:val="24"/>
        </w:rPr>
      </w:pPr>
      <w:r>
        <w:rPr>
          <w:rFonts w:eastAsia="Times New Roman" w:cs="Times New Roman"/>
          <w:szCs w:val="24"/>
        </w:rPr>
        <w:t xml:space="preserve">SECTION 8. Amends </w:t>
      </w:r>
      <w:r w:rsidRPr="00EA779F">
        <w:rPr>
          <w:rFonts w:eastAsia="Times New Roman" w:cs="Times New Roman"/>
          <w:szCs w:val="24"/>
        </w:rPr>
        <w:t>Section 11(d), Article 6243e.2(1), Revised Statutes, as follows:</w:t>
      </w:r>
    </w:p>
    <w:p w:rsidR="001124CB" w:rsidRDefault="001124CB" w:rsidP="00C8386D">
      <w:pPr>
        <w:spacing w:after="0" w:line="240" w:lineRule="auto"/>
        <w:jc w:val="both"/>
        <w:rPr>
          <w:rFonts w:eastAsia="Times New Roman" w:cs="Times New Roman"/>
          <w:szCs w:val="24"/>
        </w:rPr>
      </w:pPr>
    </w:p>
    <w:p w:rsidR="001124CB" w:rsidRDefault="001124CB" w:rsidP="00C8386D">
      <w:pPr>
        <w:spacing w:after="0" w:line="240" w:lineRule="auto"/>
        <w:ind w:left="720"/>
        <w:jc w:val="both"/>
        <w:rPr>
          <w:rFonts w:eastAsia="Times New Roman" w:cs="Times New Roman"/>
          <w:szCs w:val="24"/>
        </w:rPr>
      </w:pPr>
      <w:r w:rsidRPr="00F84081">
        <w:rPr>
          <w:rFonts w:eastAsia="Times New Roman" w:cs="Times New Roman"/>
          <w:szCs w:val="24"/>
        </w:rPr>
        <w:t>(d) Requires that, except for certain military service, credit for prior service be given only if a member returns to active service as a firefighter before the 10th, rather than the fifth, anniversary of a previous effective date of termination.</w:t>
      </w:r>
    </w:p>
    <w:p w:rsidR="001124CB" w:rsidRDefault="001124CB" w:rsidP="00C8386D">
      <w:pPr>
        <w:spacing w:after="0" w:line="240" w:lineRule="auto"/>
        <w:jc w:val="both"/>
        <w:rPr>
          <w:rFonts w:eastAsia="Times New Roman" w:cs="Times New Roman"/>
          <w:szCs w:val="24"/>
        </w:rPr>
      </w:pPr>
    </w:p>
    <w:p w:rsidR="001124CB" w:rsidRDefault="001124CB" w:rsidP="00C8386D">
      <w:pPr>
        <w:spacing w:after="0" w:line="240" w:lineRule="auto"/>
        <w:jc w:val="both"/>
        <w:rPr>
          <w:rFonts w:eastAsia="Times New Roman" w:cs="Times New Roman"/>
          <w:szCs w:val="24"/>
        </w:rPr>
      </w:pPr>
      <w:r>
        <w:rPr>
          <w:rFonts w:eastAsia="Times New Roman" w:cs="Times New Roman"/>
          <w:szCs w:val="24"/>
        </w:rPr>
        <w:t xml:space="preserve">SECTION 9. Amends </w:t>
      </w:r>
      <w:r w:rsidRPr="00EA779F">
        <w:rPr>
          <w:rFonts w:eastAsia="Times New Roman" w:cs="Times New Roman"/>
          <w:szCs w:val="24"/>
        </w:rPr>
        <w:t>Section 13B, Article 6243e.2(1), Revised Statutes,</w:t>
      </w:r>
      <w:r>
        <w:rPr>
          <w:rFonts w:eastAsia="Times New Roman" w:cs="Times New Roman"/>
          <w:szCs w:val="24"/>
        </w:rPr>
        <w:t xml:space="preserve"> </w:t>
      </w:r>
      <w:r w:rsidRPr="00EA779F">
        <w:rPr>
          <w:rFonts w:eastAsia="Times New Roman" w:cs="Times New Roman"/>
          <w:szCs w:val="24"/>
        </w:rPr>
        <w:t>by amending Subsection (a) and adding Subsection (a-1)</w:t>
      </w:r>
      <w:r>
        <w:rPr>
          <w:rFonts w:eastAsia="Times New Roman" w:cs="Times New Roman"/>
          <w:szCs w:val="24"/>
        </w:rPr>
        <w:t xml:space="preserve">, </w:t>
      </w:r>
      <w:r w:rsidRPr="00EA779F">
        <w:rPr>
          <w:rFonts w:eastAsia="Times New Roman" w:cs="Times New Roman"/>
          <w:szCs w:val="24"/>
        </w:rPr>
        <w:t>as follows:</w:t>
      </w:r>
    </w:p>
    <w:p w:rsidR="001124CB" w:rsidRDefault="001124CB" w:rsidP="00C8386D">
      <w:pPr>
        <w:spacing w:after="0" w:line="240" w:lineRule="auto"/>
        <w:jc w:val="both"/>
        <w:rPr>
          <w:rFonts w:eastAsia="Times New Roman" w:cs="Times New Roman"/>
          <w:szCs w:val="24"/>
        </w:rPr>
      </w:pPr>
    </w:p>
    <w:p w:rsidR="001124CB" w:rsidRDefault="001124CB" w:rsidP="00C8386D">
      <w:pPr>
        <w:spacing w:after="0" w:line="240" w:lineRule="auto"/>
        <w:ind w:left="720"/>
        <w:jc w:val="both"/>
        <w:rPr>
          <w:rFonts w:eastAsia="Times New Roman" w:cs="Times New Roman"/>
          <w:szCs w:val="24"/>
        </w:rPr>
      </w:pPr>
      <w:r w:rsidRPr="00F84081">
        <w:rPr>
          <w:rFonts w:eastAsia="Times New Roman" w:cs="Times New Roman"/>
          <w:szCs w:val="24"/>
        </w:rPr>
        <w:t>(a) Requires that a risk sharing valuation study</w:t>
      </w:r>
      <w:r>
        <w:rPr>
          <w:rFonts w:eastAsia="Times New Roman" w:cs="Times New Roman"/>
          <w:szCs w:val="24"/>
        </w:rPr>
        <w:t xml:space="preserve">: </w:t>
      </w:r>
    </w:p>
    <w:p w:rsidR="001124CB" w:rsidRDefault="001124CB" w:rsidP="00C8386D">
      <w:pPr>
        <w:spacing w:after="0" w:line="240" w:lineRule="auto"/>
        <w:ind w:left="720"/>
        <w:jc w:val="both"/>
        <w:rPr>
          <w:rFonts w:eastAsia="Times New Roman" w:cs="Times New Roman"/>
          <w:szCs w:val="24"/>
        </w:rPr>
      </w:pPr>
    </w:p>
    <w:p w:rsidR="001124CB" w:rsidRDefault="001124CB" w:rsidP="00C8386D">
      <w:pPr>
        <w:spacing w:after="0" w:line="240" w:lineRule="auto"/>
        <w:ind w:left="1440"/>
        <w:jc w:val="both"/>
        <w:rPr>
          <w:rFonts w:eastAsia="Times New Roman" w:cs="Times New Roman"/>
          <w:szCs w:val="24"/>
        </w:rPr>
      </w:pPr>
      <w:r>
        <w:rPr>
          <w:rFonts w:eastAsia="Times New Roman" w:cs="Times New Roman"/>
          <w:szCs w:val="24"/>
        </w:rPr>
        <w:t xml:space="preserve">(1)-(5) makes no changes to these subdivisions; </w:t>
      </w:r>
    </w:p>
    <w:p w:rsidR="001124CB" w:rsidRDefault="001124CB" w:rsidP="00C8386D">
      <w:pPr>
        <w:spacing w:after="0" w:line="240" w:lineRule="auto"/>
        <w:ind w:left="1440"/>
        <w:jc w:val="both"/>
        <w:rPr>
          <w:rFonts w:eastAsia="Times New Roman" w:cs="Times New Roman"/>
          <w:szCs w:val="24"/>
        </w:rPr>
      </w:pPr>
    </w:p>
    <w:p w:rsidR="001124CB" w:rsidRDefault="001124CB" w:rsidP="00C8386D">
      <w:pPr>
        <w:spacing w:after="0" w:line="240" w:lineRule="auto"/>
        <w:ind w:left="1440"/>
        <w:jc w:val="both"/>
        <w:rPr>
          <w:rFonts w:eastAsia="Times New Roman" w:cs="Times New Roman"/>
          <w:szCs w:val="24"/>
        </w:rPr>
      </w:pPr>
      <w:r>
        <w:rPr>
          <w:rFonts w:eastAsia="Times New Roman" w:cs="Times New Roman"/>
          <w:szCs w:val="24"/>
        </w:rPr>
        <w:t xml:space="preserve">(6) </w:t>
      </w:r>
      <w:r w:rsidRPr="00F84081">
        <w:rPr>
          <w:rFonts w:eastAsia="Times New Roman" w:cs="Times New Roman"/>
          <w:szCs w:val="24"/>
        </w:rPr>
        <w:t>subject to Subsection (g) (relating</w:t>
      </w:r>
      <w:r>
        <w:rPr>
          <w:rFonts w:eastAsia="Times New Roman" w:cs="Times New Roman"/>
          <w:szCs w:val="24"/>
        </w:rPr>
        <w:t xml:space="preserve"> to requiring that the assumptions and methods used to prepare the initial risk sharing valuation study be used to prepare each subsequent risk sharing valuation study)</w:t>
      </w:r>
      <w:r w:rsidRPr="00F84081">
        <w:rPr>
          <w:rFonts w:eastAsia="Times New Roman" w:cs="Times New Roman"/>
          <w:szCs w:val="24"/>
        </w:rPr>
        <w:t xml:space="preserve"> of</w:t>
      </w:r>
      <w:r>
        <w:rPr>
          <w:rFonts w:eastAsia="Times New Roman" w:cs="Times New Roman"/>
          <w:szCs w:val="24"/>
        </w:rPr>
        <w:t xml:space="preserve"> </w:t>
      </w:r>
      <w:r w:rsidRPr="00F84081">
        <w:rPr>
          <w:rFonts w:eastAsia="Times New Roman" w:cs="Times New Roman"/>
          <w:szCs w:val="24"/>
        </w:rPr>
        <w:t xml:space="preserve">Section 13B (Risk Sharing Valuation Studies), be based on </w:t>
      </w:r>
      <w:r>
        <w:rPr>
          <w:rFonts w:eastAsia="Times New Roman" w:cs="Times New Roman"/>
          <w:szCs w:val="24"/>
        </w:rPr>
        <w:t>the following</w:t>
      </w:r>
      <w:r w:rsidRPr="00F84081">
        <w:rPr>
          <w:rFonts w:eastAsia="Times New Roman" w:cs="Times New Roman"/>
          <w:szCs w:val="24"/>
        </w:rPr>
        <w:t xml:space="preserve"> assumptions and methods that are consistent with actuarial standards of practice</w:t>
      </w:r>
      <w:r>
        <w:rPr>
          <w:rFonts w:eastAsia="Times New Roman" w:cs="Times New Roman"/>
          <w:szCs w:val="24"/>
        </w:rPr>
        <w:t xml:space="preserve">: </w:t>
      </w:r>
    </w:p>
    <w:p w:rsidR="001124CB" w:rsidRDefault="001124CB" w:rsidP="00C8386D">
      <w:pPr>
        <w:spacing w:after="0" w:line="240" w:lineRule="auto"/>
        <w:ind w:left="1440"/>
        <w:jc w:val="both"/>
        <w:rPr>
          <w:rFonts w:eastAsia="Times New Roman" w:cs="Times New Roman"/>
          <w:szCs w:val="24"/>
        </w:rPr>
      </w:pPr>
    </w:p>
    <w:p w:rsidR="001124CB" w:rsidRDefault="001124CB" w:rsidP="00C8386D">
      <w:pPr>
        <w:spacing w:after="0" w:line="240" w:lineRule="auto"/>
        <w:ind w:left="2160"/>
        <w:jc w:val="both"/>
        <w:rPr>
          <w:rFonts w:eastAsia="Times New Roman" w:cs="Times New Roman"/>
          <w:szCs w:val="24"/>
        </w:rPr>
      </w:pPr>
      <w:r>
        <w:rPr>
          <w:rFonts w:eastAsia="Times New Roman" w:cs="Times New Roman"/>
          <w:szCs w:val="24"/>
        </w:rPr>
        <w:t xml:space="preserve">(A) </w:t>
      </w:r>
      <w:r w:rsidRPr="00F84081">
        <w:rPr>
          <w:rFonts w:eastAsia="Times New Roman" w:cs="Times New Roman"/>
          <w:szCs w:val="24"/>
        </w:rPr>
        <w:t>an entry age, rather than an ultimate entry age, normal actuarial cost method</w:t>
      </w:r>
      <w:r>
        <w:rPr>
          <w:rFonts w:eastAsia="Times New Roman" w:cs="Times New Roman"/>
          <w:szCs w:val="24"/>
        </w:rPr>
        <w:t xml:space="preserve">; </w:t>
      </w:r>
    </w:p>
    <w:p w:rsidR="001124CB" w:rsidRDefault="001124CB" w:rsidP="00C8386D">
      <w:pPr>
        <w:spacing w:after="0" w:line="240" w:lineRule="auto"/>
        <w:ind w:left="2160"/>
        <w:jc w:val="both"/>
        <w:rPr>
          <w:rFonts w:eastAsia="Times New Roman" w:cs="Times New Roman"/>
          <w:szCs w:val="24"/>
        </w:rPr>
      </w:pPr>
    </w:p>
    <w:p w:rsidR="001124CB" w:rsidRDefault="001124CB" w:rsidP="00C8386D">
      <w:pPr>
        <w:spacing w:after="0" w:line="240" w:lineRule="auto"/>
        <w:ind w:left="2160"/>
        <w:jc w:val="both"/>
        <w:rPr>
          <w:rFonts w:eastAsia="Times New Roman" w:cs="Times New Roman"/>
          <w:szCs w:val="24"/>
        </w:rPr>
      </w:pPr>
      <w:r>
        <w:rPr>
          <w:rFonts w:eastAsia="Times New Roman" w:cs="Times New Roman"/>
          <w:szCs w:val="24"/>
        </w:rPr>
        <w:t>(B)-(D) makes no changes to these paragraphs;</w:t>
      </w:r>
    </w:p>
    <w:p w:rsidR="001124CB" w:rsidRDefault="001124CB" w:rsidP="00C8386D">
      <w:pPr>
        <w:spacing w:after="0" w:line="240" w:lineRule="auto"/>
        <w:ind w:left="2160"/>
        <w:jc w:val="both"/>
        <w:rPr>
          <w:rFonts w:eastAsia="Times New Roman" w:cs="Times New Roman"/>
          <w:szCs w:val="24"/>
        </w:rPr>
      </w:pPr>
    </w:p>
    <w:p w:rsidR="001124CB" w:rsidRDefault="001124CB" w:rsidP="00C8386D">
      <w:pPr>
        <w:spacing w:after="0" w:line="240" w:lineRule="auto"/>
        <w:ind w:left="2160"/>
        <w:jc w:val="both"/>
        <w:rPr>
          <w:rFonts w:eastAsia="Times New Roman" w:cs="Times New Roman"/>
          <w:szCs w:val="24"/>
        </w:rPr>
      </w:pPr>
      <w:r>
        <w:rPr>
          <w:rFonts w:eastAsia="Times New Roman" w:cs="Times New Roman"/>
          <w:szCs w:val="24"/>
        </w:rPr>
        <w:t xml:space="preserve">(E) </w:t>
      </w:r>
      <w:r w:rsidRPr="00F84081">
        <w:rPr>
          <w:rFonts w:eastAsia="Times New Roman" w:cs="Times New Roman"/>
          <w:szCs w:val="24"/>
        </w:rPr>
        <w:t>except as provided by Subsection (a-1) of this section, each liability loss layer amortized over a period of 15, rather than 30, years from the first day of the fiscal year beginning 12 months after the date of the risk sharing valuation study in which the liability loss layer is first recognized, rather than is first recognized except that the legacy liability is required to be amortized from July 1, 2016, for a 30-year period beginning July 1, 2017</w:t>
      </w:r>
      <w:r>
        <w:rPr>
          <w:rFonts w:eastAsia="Times New Roman" w:cs="Times New Roman"/>
          <w:szCs w:val="24"/>
        </w:rPr>
        <w:t>;</w:t>
      </w:r>
    </w:p>
    <w:p w:rsidR="001124CB" w:rsidRDefault="001124CB" w:rsidP="00C8386D">
      <w:pPr>
        <w:spacing w:after="0" w:line="240" w:lineRule="auto"/>
        <w:ind w:left="2160"/>
        <w:jc w:val="both"/>
        <w:rPr>
          <w:rFonts w:eastAsia="Times New Roman" w:cs="Times New Roman"/>
          <w:szCs w:val="24"/>
        </w:rPr>
      </w:pPr>
    </w:p>
    <w:p w:rsidR="001124CB" w:rsidRDefault="001124CB" w:rsidP="00C8386D">
      <w:pPr>
        <w:spacing w:after="0" w:line="240" w:lineRule="auto"/>
        <w:ind w:left="2160"/>
        <w:jc w:val="both"/>
        <w:rPr>
          <w:rFonts w:eastAsia="Times New Roman" w:cs="Times New Roman"/>
          <w:szCs w:val="24"/>
        </w:rPr>
      </w:pPr>
      <w:r>
        <w:rPr>
          <w:rFonts w:eastAsia="Times New Roman" w:cs="Times New Roman"/>
          <w:szCs w:val="24"/>
        </w:rPr>
        <w:t>(F) the amortization period for each liability gain layer being;</w:t>
      </w:r>
    </w:p>
    <w:p w:rsidR="001124CB" w:rsidRDefault="001124CB" w:rsidP="00C8386D">
      <w:pPr>
        <w:spacing w:after="0" w:line="240" w:lineRule="auto"/>
        <w:ind w:left="2160"/>
        <w:jc w:val="both"/>
        <w:rPr>
          <w:rFonts w:eastAsia="Times New Roman" w:cs="Times New Roman"/>
          <w:szCs w:val="24"/>
        </w:rPr>
      </w:pPr>
    </w:p>
    <w:p w:rsidR="001124CB" w:rsidRDefault="001124CB" w:rsidP="00C8386D">
      <w:pPr>
        <w:spacing w:after="0" w:line="240" w:lineRule="auto"/>
        <w:ind w:left="2880"/>
        <w:jc w:val="both"/>
        <w:rPr>
          <w:rFonts w:eastAsia="Times New Roman" w:cs="Times New Roman"/>
          <w:szCs w:val="24"/>
        </w:rPr>
      </w:pPr>
      <w:r>
        <w:rPr>
          <w:rFonts w:eastAsia="Times New Roman" w:cs="Times New Roman"/>
          <w:szCs w:val="24"/>
        </w:rPr>
        <w:t xml:space="preserve">(i) makes no changes to this subparagraph; and </w:t>
      </w:r>
    </w:p>
    <w:p w:rsidR="001124CB" w:rsidRDefault="001124CB" w:rsidP="00C8386D">
      <w:pPr>
        <w:spacing w:after="0" w:line="240" w:lineRule="auto"/>
        <w:ind w:left="2880"/>
        <w:jc w:val="both"/>
        <w:rPr>
          <w:rFonts w:eastAsia="Times New Roman" w:cs="Times New Roman"/>
          <w:szCs w:val="24"/>
        </w:rPr>
      </w:pPr>
    </w:p>
    <w:p w:rsidR="001124CB" w:rsidRDefault="001124CB" w:rsidP="00C8386D">
      <w:pPr>
        <w:spacing w:after="0" w:line="240" w:lineRule="auto"/>
        <w:ind w:left="2880"/>
        <w:jc w:val="both"/>
        <w:rPr>
          <w:rFonts w:eastAsia="Times New Roman" w:cs="Times New Roman"/>
          <w:szCs w:val="24"/>
        </w:rPr>
      </w:pPr>
      <w:r>
        <w:rPr>
          <w:rFonts w:eastAsia="Times New Roman" w:cs="Times New Roman"/>
          <w:szCs w:val="24"/>
        </w:rPr>
        <w:t xml:space="preserve">(ii) </w:t>
      </w:r>
      <w:r w:rsidRPr="00C8386D">
        <w:rPr>
          <w:rFonts w:eastAsia="Times New Roman" w:cs="Times New Roman"/>
          <w:szCs w:val="24"/>
        </w:rPr>
        <w:t>if there is no liability loss layer, a period of 15</w:t>
      </w:r>
      <w:r>
        <w:rPr>
          <w:rFonts w:eastAsia="Times New Roman" w:cs="Times New Roman"/>
          <w:szCs w:val="24"/>
        </w:rPr>
        <w:t xml:space="preserve">, rather than </w:t>
      </w:r>
      <w:r w:rsidRPr="00C8386D">
        <w:rPr>
          <w:rFonts w:eastAsia="Times New Roman" w:cs="Times New Roman"/>
          <w:szCs w:val="24"/>
        </w:rPr>
        <w:t>30</w:t>
      </w:r>
      <w:r>
        <w:rPr>
          <w:rFonts w:eastAsia="Times New Roman" w:cs="Times New Roman"/>
          <w:szCs w:val="24"/>
        </w:rPr>
        <w:t>,</w:t>
      </w:r>
      <w:r w:rsidRPr="00C8386D">
        <w:rPr>
          <w:rFonts w:eastAsia="Times New Roman" w:cs="Times New Roman"/>
          <w:szCs w:val="24"/>
        </w:rPr>
        <w:t xml:space="preserve"> years from the first day of the fiscal year beginning 12 months after the date of the risk sharing valuation study in which the liability gain layer is first recognized;</w:t>
      </w:r>
      <w:r>
        <w:rPr>
          <w:rFonts w:eastAsia="Times New Roman" w:cs="Times New Roman"/>
          <w:szCs w:val="24"/>
        </w:rPr>
        <w:t xml:space="preserve"> </w:t>
      </w:r>
    </w:p>
    <w:p w:rsidR="001124CB" w:rsidRDefault="001124CB" w:rsidP="00C8386D">
      <w:pPr>
        <w:spacing w:after="0" w:line="240" w:lineRule="auto"/>
        <w:ind w:left="2160"/>
        <w:jc w:val="both"/>
        <w:rPr>
          <w:rFonts w:eastAsia="Times New Roman" w:cs="Times New Roman"/>
          <w:szCs w:val="24"/>
        </w:rPr>
      </w:pPr>
    </w:p>
    <w:p w:rsidR="001124CB" w:rsidRDefault="001124CB" w:rsidP="00C8386D">
      <w:pPr>
        <w:spacing w:after="0" w:line="240" w:lineRule="auto"/>
        <w:ind w:left="2160"/>
        <w:jc w:val="both"/>
        <w:rPr>
          <w:rFonts w:eastAsia="Times New Roman" w:cs="Times New Roman"/>
          <w:szCs w:val="24"/>
        </w:rPr>
      </w:pPr>
      <w:r>
        <w:rPr>
          <w:rFonts w:eastAsia="Times New Roman" w:cs="Times New Roman"/>
          <w:szCs w:val="24"/>
        </w:rPr>
        <w:t>(G)-(K) m</w:t>
      </w:r>
      <w:r w:rsidRPr="00F84081">
        <w:rPr>
          <w:rFonts w:eastAsia="Times New Roman" w:cs="Times New Roman"/>
          <w:szCs w:val="24"/>
        </w:rPr>
        <w:t xml:space="preserve">akes </w:t>
      </w:r>
      <w:r>
        <w:rPr>
          <w:rFonts w:eastAsia="Times New Roman" w:cs="Times New Roman"/>
          <w:szCs w:val="24"/>
        </w:rPr>
        <w:t>no changes to these paragraphs; and</w:t>
      </w:r>
      <w:r w:rsidRPr="00F84081">
        <w:rPr>
          <w:rFonts w:eastAsia="Times New Roman" w:cs="Times New Roman"/>
          <w:szCs w:val="24"/>
        </w:rPr>
        <w:t xml:space="preserve"> </w:t>
      </w:r>
    </w:p>
    <w:p w:rsidR="001124CB" w:rsidRDefault="001124CB" w:rsidP="00C8386D">
      <w:pPr>
        <w:spacing w:after="0" w:line="240" w:lineRule="auto"/>
        <w:ind w:left="2160"/>
        <w:jc w:val="both"/>
        <w:rPr>
          <w:rFonts w:eastAsia="Times New Roman" w:cs="Times New Roman"/>
          <w:szCs w:val="24"/>
        </w:rPr>
      </w:pPr>
    </w:p>
    <w:p w:rsidR="001124CB" w:rsidRPr="00C8386D" w:rsidRDefault="001124CB" w:rsidP="00C8386D">
      <w:pPr>
        <w:spacing w:after="0" w:line="240" w:lineRule="auto"/>
        <w:ind w:left="1440"/>
        <w:jc w:val="both"/>
        <w:rPr>
          <w:rFonts w:eastAsia="Times New Roman" w:cs="Times New Roman"/>
          <w:szCs w:val="24"/>
        </w:rPr>
      </w:pPr>
      <w:r>
        <w:rPr>
          <w:rFonts w:eastAsia="Times New Roman" w:cs="Times New Roman"/>
          <w:szCs w:val="24"/>
        </w:rPr>
        <w:t xml:space="preserve">(7) makes no changes this subdivision. </w:t>
      </w:r>
    </w:p>
    <w:p w:rsidR="001124CB" w:rsidRPr="00EA779F" w:rsidRDefault="001124CB" w:rsidP="00C8386D">
      <w:pPr>
        <w:spacing w:after="0" w:line="240" w:lineRule="auto"/>
        <w:ind w:left="720"/>
        <w:jc w:val="both"/>
        <w:rPr>
          <w:rFonts w:eastAsia="Times New Roman" w:cs="Times New Roman"/>
          <w:szCs w:val="24"/>
          <w:highlight w:val="yellow"/>
        </w:rPr>
      </w:pPr>
    </w:p>
    <w:p w:rsidR="001124CB" w:rsidRDefault="001124CB" w:rsidP="00C8386D">
      <w:pPr>
        <w:spacing w:after="0" w:line="240" w:lineRule="auto"/>
        <w:ind w:left="720"/>
        <w:jc w:val="both"/>
        <w:rPr>
          <w:rFonts w:eastAsia="Times New Roman" w:cs="Times New Roman"/>
          <w:szCs w:val="24"/>
        </w:rPr>
      </w:pPr>
      <w:r w:rsidRPr="00F84081">
        <w:rPr>
          <w:rFonts w:eastAsia="Times New Roman" w:cs="Times New Roman"/>
          <w:szCs w:val="24"/>
        </w:rPr>
        <w:t xml:space="preserve">(a-1) Authorizes the board and municipality, with respect to any liability loss layer with a payoff year that was accelerated under Section 13E(c)(4) (relating to </w:t>
      </w:r>
      <w:r>
        <w:rPr>
          <w:rFonts w:eastAsia="Times New Roman" w:cs="Times New Roman"/>
          <w:szCs w:val="24"/>
        </w:rPr>
        <w:t xml:space="preserve">requiring that </w:t>
      </w:r>
      <w:r w:rsidRPr="00F84081">
        <w:rPr>
          <w:rFonts w:eastAsia="Times New Roman" w:cs="Times New Roman"/>
          <w:szCs w:val="24"/>
        </w:rPr>
        <w:t>certain adjustments</w:t>
      </w:r>
      <w:r>
        <w:rPr>
          <w:rFonts w:eastAsia="Times New Roman" w:cs="Times New Roman"/>
          <w:szCs w:val="24"/>
        </w:rPr>
        <w:t xml:space="preserve"> </w:t>
      </w:r>
      <w:r w:rsidRPr="00F84081">
        <w:rPr>
          <w:rFonts w:eastAsia="Times New Roman" w:cs="Times New Roman"/>
          <w:szCs w:val="24"/>
        </w:rPr>
        <w:t>be applied sequentially to the extent required to increase the estimated municipal contribution rate to equal the minimum contribution rate, including accelerating the payoff year of the existing liability loss layers to a certain amortization period) of this article, to at any time enter into a written agreement to extend the payoff year of the liability loss layer to a payoff year that is not later than 15 years from the first day of the fiscal year beginning 12 months after the date of the risk sharing valuation study in which the liability loss layer is first recognized.</w:t>
      </w:r>
    </w:p>
    <w:p w:rsidR="001124CB" w:rsidRDefault="001124CB" w:rsidP="00C8386D">
      <w:pPr>
        <w:spacing w:after="0" w:line="240" w:lineRule="auto"/>
        <w:jc w:val="both"/>
        <w:rPr>
          <w:rFonts w:eastAsia="Times New Roman" w:cs="Times New Roman"/>
          <w:szCs w:val="24"/>
        </w:rPr>
      </w:pPr>
    </w:p>
    <w:p w:rsidR="001124CB" w:rsidRDefault="001124CB" w:rsidP="00C8386D">
      <w:pPr>
        <w:spacing w:after="0" w:line="240" w:lineRule="auto"/>
        <w:jc w:val="both"/>
        <w:rPr>
          <w:rFonts w:eastAsia="Times New Roman" w:cs="Times New Roman"/>
          <w:szCs w:val="24"/>
        </w:rPr>
      </w:pPr>
      <w:r>
        <w:rPr>
          <w:rFonts w:eastAsia="Times New Roman" w:cs="Times New Roman"/>
          <w:szCs w:val="24"/>
        </w:rPr>
        <w:t xml:space="preserve">SECTION 10. Amends </w:t>
      </w:r>
      <w:r w:rsidRPr="00EA779F">
        <w:rPr>
          <w:rFonts w:eastAsia="Times New Roman" w:cs="Times New Roman"/>
          <w:szCs w:val="24"/>
        </w:rPr>
        <w:t>Section 13C(g), Article 6243e.2(1), Revised Statutes, as follows:</w:t>
      </w:r>
      <w:r>
        <w:rPr>
          <w:rFonts w:eastAsia="Times New Roman" w:cs="Times New Roman"/>
          <w:szCs w:val="24"/>
        </w:rPr>
        <w:t xml:space="preserve"> </w:t>
      </w:r>
    </w:p>
    <w:p w:rsidR="001124CB" w:rsidRDefault="001124CB" w:rsidP="00C8386D">
      <w:pPr>
        <w:spacing w:after="0" w:line="240" w:lineRule="auto"/>
        <w:jc w:val="both"/>
        <w:rPr>
          <w:rFonts w:eastAsia="Times New Roman" w:cs="Times New Roman"/>
          <w:szCs w:val="24"/>
        </w:rPr>
      </w:pPr>
    </w:p>
    <w:p w:rsidR="001124CB" w:rsidRPr="00F84081" w:rsidRDefault="001124CB" w:rsidP="00C8386D">
      <w:pPr>
        <w:spacing w:after="0" w:line="240" w:lineRule="auto"/>
        <w:ind w:left="720"/>
        <w:jc w:val="both"/>
        <w:rPr>
          <w:rFonts w:eastAsia="Times New Roman" w:cs="Times New Roman"/>
          <w:szCs w:val="24"/>
        </w:rPr>
      </w:pPr>
      <w:r w:rsidRPr="00F84081">
        <w:rPr>
          <w:rFonts w:eastAsia="Times New Roman" w:cs="Times New Roman"/>
          <w:szCs w:val="24"/>
        </w:rPr>
        <w:t>(g) Authorizes the municipality and the board to agree on a written transition plan for resetting the corridor midpoint:</w:t>
      </w:r>
    </w:p>
    <w:p w:rsidR="001124CB" w:rsidRPr="00F84081" w:rsidRDefault="001124CB" w:rsidP="00C8386D">
      <w:pPr>
        <w:spacing w:after="0" w:line="240" w:lineRule="auto"/>
        <w:ind w:left="720"/>
        <w:jc w:val="both"/>
        <w:rPr>
          <w:rFonts w:eastAsia="Times New Roman" w:cs="Times New Roman"/>
          <w:szCs w:val="24"/>
        </w:rPr>
      </w:pPr>
    </w:p>
    <w:p w:rsidR="001124CB" w:rsidRPr="00F84081" w:rsidRDefault="001124CB" w:rsidP="00C8386D">
      <w:pPr>
        <w:spacing w:after="0" w:line="240" w:lineRule="auto"/>
        <w:ind w:left="1440"/>
        <w:jc w:val="both"/>
        <w:rPr>
          <w:rFonts w:eastAsia="Times New Roman" w:cs="Times New Roman"/>
          <w:szCs w:val="24"/>
        </w:rPr>
      </w:pPr>
      <w:r w:rsidRPr="00F84081">
        <w:rPr>
          <w:rFonts w:eastAsia="Times New Roman" w:cs="Times New Roman"/>
          <w:szCs w:val="24"/>
        </w:rPr>
        <w:t xml:space="preserve">(1) if at any time the funded ratio is equal to or greater than 100 percent; </w:t>
      </w:r>
    </w:p>
    <w:p w:rsidR="001124CB" w:rsidRPr="00F84081" w:rsidRDefault="001124CB" w:rsidP="00C8386D">
      <w:pPr>
        <w:spacing w:after="0" w:line="240" w:lineRule="auto"/>
        <w:ind w:left="1440"/>
        <w:jc w:val="both"/>
        <w:rPr>
          <w:rFonts w:eastAsia="Times New Roman" w:cs="Times New Roman"/>
          <w:szCs w:val="24"/>
        </w:rPr>
      </w:pPr>
    </w:p>
    <w:p w:rsidR="001124CB" w:rsidRPr="00F84081" w:rsidRDefault="001124CB" w:rsidP="00C8386D">
      <w:pPr>
        <w:spacing w:after="0" w:line="240" w:lineRule="auto"/>
        <w:ind w:left="1440"/>
        <w:jc w:val="both"/>
        <w:rPr>
          <w:rFonts w:eastAsia="Times New Roman" w:cs="Times New Roman"/>
          <w:szCs w:val="24"/>
        </w:rPr>
      </w:pPr>
      <w:r w:rsidRPr="00F84081">
        <w:rPr>
          <w:rFonts w:eastAsia="Times New Roman" w:cs="Times New Roman"/>
          <w:szCs w:val="24"/>
        </w:rPr>
        <w:t>(2) for any fiscal year after the payoff year of the legacy liability; or</w:t>
      </w:r>
    </w:p>
    <w:p w:rsidR="001124CB" w:rsidRPr="00F84081" w:rsidRDefault="001124CB" w:rsidP="00C8386D">
      <w:pPr>
        <w:spacing w:after="0" w:line="240" w:lineRule="auto"/>
        <w:ind w:left="1440"/>
        <w:jc w:val="both"/>
        <w:rPr>
          <w:rFonts w:eastAsia="Times New Roman" w:cs="Times New Roman"/>
          <w:szCs w:val="24"/>
        </w:rPr>
      </w:pPr>
    </w:p>
    <w:p w:rsidR="001124CB" w:rsidRPr="00EA779F" w:rsidRDefault="001124CB" w:rsidP="00C8386D">
      <w:pPr>
        <w:spacing w:after="0" w:line="240" w:lineRule="auto"/>
        <w:ind w:left="1440"/>
        <w:jc w:val="both"/>
        <w:rPr>
          <w:rFonts w:eastAsia="Times New Roman" w:cs="Times New Roman"/>
          <w:szCs w:val="24"/>
          <w:highlight w:val="yellow"/>
        </w:rPr>
      </w:pPr>
      <w:r w:rsidRPr="00F84081">
        <w:rPr>
          <w:rFonts w:eastAsia="Times New Roman" w:cs="Times New Roman"/>
          <w:szCs w:val="24"/>
        </w:rPr>
        <w:t>(3) on a one-time basis other than a time described by Subdivision (1) or (2) of this subsection.</w:t>
      </w:r>
    </w:p>
    <w:p w:rsidR="001124CB" w:rsidRPr="00EA779F" w:rsidRDefault="001124CB" w:rsidP="00C8386D">
      <w:pPr>
        <w:spacing w:after="0" w:line="240" w:lineRule="auto"/>
        <w:ind w:left="720"/>
        <w:jc w:val="both"/>
        <w:rPr>
          <w:rFonts w:eastAsia="Times New Roman" w:cs="Times New Roman"/>
          <w:szCs w:val="24"/>
          <w:highlight w:val="yellow"/>
        </w:rPr>
      </w:pPr>
    </w:p>
    <w:p w:rsidR="001124CB" w:rsidRDefault="001124CB" w:rsidP="00C8386D">
      <w:pPr>
        <w:spacing w:after="0" w:line="240" w:lineRule="auto"/>
        <w:ind w:left="720"/>
        <w:jc w:val="both"/>
        <w:rPr>
          <w:rFonts w:eastAsia="Times New Roman" w:cs="Times New Roman"/>
          <w:szCs w:val="24"/>
        </w:rPr>
      </w:pPr>
      <w:r w:rsidRPr="00F84081">
        <w:rPr>
          <w:rFonts w:eastAsia="Times New Roman" w:cs="Times New Roman"/>
          <w:szCs w:val="24"/>
        </w:rPr>
        <w:t>Makes nonsubstantive changes to this</w:t>
      </w:r>
      <w:r>
        <w:rPr>
          <w:rFonts w:eastAsia="Times New Roman" w:cs="Times New Roman"/>
          <w:szCs w:val="24"/>
        </w:rPr>
        <w:t xml:space="preserve"> subsection. </w:t>
      </w:r>
    </w:p>
    <w:p w:rsidR="001124CB" w:rsidRDefault="001124CB" w:rsidP="00C8386D">
      <w:pPr>
        <w:spacing w:after="0" w:line="240" w:lineRule="auto"/>
        <w:jc w:val="both"/>
        <w:rPr>
          <w:rFonts w:eastAsia="Times New Roman" w:cs="Times New Roman"/>
          <w:szCs w:val="24"/>
        </w:rPr>
      </w:pPr>
    </w:p>
    <w:p w:rsidR="001124CB" w:rsidRDefault="001124CB" w:rsidP="00C8386D">
      <w:pPr>
        <w:spacing w:after="0" w:line="240" w:lineRule="auto"/>
        <w:jc w:val="both"/>
        <w:rPr>
          <w:rFonts w:eastAsia="Times New Roman" w:cs="Times New Roman"/>
          <w:szCs w:val="24"/>
        </w:rPr>
      </w:pPr>
      <w:r>
        <w:rPr>
          <w:rFonts w:eastAsia="Times New Roman" w:cs="Times New Roman"/>
          <w:szCs w:val="24"/>
        </w:rPr>
        <w:t xml:space="preserve">SECTION 11. Amends </w:t>
      </w:r>
      <w:r w:rsidRPr="00EA779F">
        <w:rPr>
          <w:rFonts w:eastAsia="Times New Roman" w:cs="Times New Roman"/>
          <w:szCs w:val="24"/>
        </w:rPr>
        <w:t>Sections 13E(b) and (c), Article 6243e.2(1), Revised Statutes, as follows:</w:t>
      </w:r>
    </w:p>
    <w:p w:rsidR="001124CB" w:rsidRDefault="001124CB" w:rsidP="00C8386D">
      <w:pPr>
        <w:spacing w:after="0" w:line="240" w:lineRule="auto"/>
        <w:jc w:val="both"/>
        <w:rPr>
          <w:rFonts w:eastAsia="Times New Roman" w:cs="Times New Roman"/>
          <w:szCs w:val="24"/>
        </w:rPr>
      </w:pPr>
    </w:p>
    <w:p w:rsidR="001124CB" w:rsidRDefault="001124CB" w:rsidP="00C8386D">
      <w:pPr>
        <w:spacing w:after="0" w:line="240" w:lineRule="auto"/>
        <w:ind w:left="720"/>
        <w:jc w:val="both"/>
        <w:rPr>
          <w:rFonts w:eastAsia="Times New Roman" w:cs="Times New Roman"/>
          <w:szCs w:val="24"/>
        </w:rPr>
      </w:pPr>
      <w:r w:rsidRPr="00F84081">
        <w:rPr>
          <w:rFonts w:eastAsia="Times New Roman" w:cs="Times New Roman"/>
          <w:szCs w:val="24"/>
        </w:rPr>
        <w:t>(b) </w:t>
      </w:r>
      <w:r>
        <w:rPr>
          <w:rFonts w:eastAsia="Times New Roman" w:cs="Times New Roman"/>
          <w:szCs w:val="24"/>
        </w:rPr>
        <w:t>Provides that</w:t>
      </w:r>
      <w:r w:rsidRPr="00F84081">
        <w:rPr>
          <w:rFonts w:eastAsia="Times New Roman" w:cs="Times New Roman"/>
          <w:szCs w:val="24"/>
        </w:rPr>
        <w:t>, if the funded ratio i</w:t>
      </w:r>
      <w:r>
        <w:rPr>
          <w:rFonts w:eastAsia="Times New Roman" w:cs="Times New Roman"/>
          <w:szCs w:val="24"/>
        </w:rPr>
        <w:t xml:space="preserve">s: </w:t>
      </w:r>
    </w:p>
    <w:p w:rsidR="001124CB" w:rsidRDefault="001124CB" w:rsidP="00C8386D">
      <w:pPr>
        <w:spacing w:after="0" w:line="240" w:lineRule="auto"/>
        <w:ind w:left="720"/>
        <w:jc w:val="both"/>
        <w:rPr>
          <w:rFonts w:eastAsia="Times New Roman" w:cs="Times New Roman"/>
          <w:szCs w:val="24"/>
        </w:rPr>
      </w:pPr>
    </w:p>
    <w:p w:rsidR="001124CB" w:rsidRDefault="001124CB" w:rsidP="00C8386D">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1124CB" w:rsidRDefault="001124CB" w:rsidP="00C8386D">
      <w:pPr>
        <w:spacing w:after="0" w:line="240" w:lineRule="auto"/>
        <w:ind w:left="720"/>
        <w:jc w:val="both"/>
        <w:rPr>
          <w:rFonts w:eastAsia="Times New Roman" w:cs="Times New Roman"/>
          <w:szCs w:val="24"/>
        </w:rPr>
      </w:pPr>
    </w:p>
    <w:p w:rsidR="001124CB" w:rsidRDefault="001124CB" w:rsidP="00C8386D">
      <w:pPr>
        <w:spacing w:after="0" w:line="240" w:lineRule="auto"/>
        <w:ind w:left="1440"/>
        <w:jc w:val="both"/>
        <w:rPr>
          <w:rFonts w:eastAsia="Times New Roman" w:cs="Times New Roman"/>
          <w:szCs w:val="24"/>
        </w:rPr>
      </w:pPr>
      <w:r>
        <w:rPr>
          <w:rFonts w:eastAsia="Times New Roman" w:cs="Times New Roman"/>
          <w:szCs w:val="24"/>
        </w:rPr>
        <w:t xml:space="preserve">(2) </w:t>
      </w:r>
      <w:r w:rsidRPr="00F84081">
        <w:rPr>
          <w:rFonts w:eastAsia="Times New Roman" w:cs="Times New Roman"/>
          <w:szCs w:val="24"/>
        </w:rPr>
        <w:t>equal to or greater than 90 percent and the municipal contribution rate is</w:t>
      </w:r>
      <w:r>
        <w:rPr>
          <w:rFonts w:eastAsia="Times New Roman" w:cs="Times New Roman"/>
          <w:szCs w:val="24"/>
        </w:rPr>
        <w:t xml:space="preserve">: </w:t>
      </w:r>
    </w:p>
    <w:p w:rsidR="001124CB" w:rsidRDefault="001124CB" w:rsidP="00C8386D">
      <w:pPr>
        <w:spacing w:after="0" w:line="240" w:lineRule="auto"/>
        <w:ind w:left="1440"/>
        <w:jc w:val="both"/>
        <w:rPr>
          <w:rFonts w:eastAsia="Times New Roman" w:cs="Times New Roman"/>
          <w:szCs w:val="24"/>
        </w:rPr>
      </w:pPr>
    </w:p>
    <w:p w:rsidR="001124CB" w:rsidRDefault="001124CB" w:rsidP="00C8386D">
      <w:pPr>
        <w:spacing w:after="0" w:line="240" w:lineRule="auto"/>
        <w:ind w:left="2160"/>
        <w:jc w:val="both"/>
        <w:rPr>
          <w:rFonts w:eastAsia="Times New Roman" w:cs="Times New Roman"/>
          <w:szCs w:val="24"/>
        </w:rPr>
      </w:pPr>
      <w:r>
        <w:rPr>
          <w:rFonts w:eastAsia="Times New Roman" w:cs="Times New Roman"/>
          <w:szCs w:val="24"/>
        </w:rPr>
        <w:t xml:space="preserve">(A) makes no changes to this paragraph; and </w:t>
      </w:r>
    </w:p>
    <w:p w:rsidR="001124CB" w:rsidRDefault="001124CB" w:rsidP="00C8386D">
      <w:pPr>
        <w:spacing w:after="0" w:line="240" w:lineRule="auto"/>
        <w:ind w:left="1440"/>
        <w:jc w:val="both"/>
        <w:rPr>
          <w:rFonts w:eastAsia="Times New Roman" w:cs="Times New Roman"/>
          <w:szCs w:val="24"/>
        </w:rPr>
      </w:pPr>
    </w:p>
    <w:p w:rsidR="001124CB" w:rsidRPr="00EA779F" w:rsidRDefault="001124CB" w:rsidP="00C8386D">
      <w:pPr>
        <w:spacing w:after="0" w:line="240" w:lineRule="auto"/>
        <w:ind w:left="2160"/>
        <w:jc w:val="both"/>
        <w:rPr>
          <w:rFonts w:eastAsia="Times New Roman" w:cs="Times New Roman"/>
          <w:szCs w:val="24"/>
          <w:highlight w:val="yellow"/>
        </w:rPr>
      </w:pPr>
      <w:r>
        <w:rPr>
          <w:rFonts w:eastAsia="Times New Roman" w:cs="Times New Roman"/>
          <w:szCs w:val="24"/>
        </w:rPr>
        <w:t xml:space="preserve">(B) </w:t>
      </w:r>
      <w:r w:rsidRPr="00F84081">
        <w:rPr>
          <w:rFonts w:eastAsia="Times New Roman" w:cs="Times New Roman"/>
          <w:szCs w:val="24"/>
        </w:rPr>
        <w:t xml:space="preserve">except as provided </w:t>
      </w:r>
      <w:r w:rsidRPr="00C8386D">
        <w:rPr>
          <w:rFonts w:eastAsia="Times New Roman" w:cs="Times New Roman"/>
          <w:szCs w:val="24"/>
        </w:rPr>
        <w:t>by Subsection (e)</w:t>
      </w:r>
      <w:r w:rsidRPr="00F84081">
        <w:rPr>
          <w:rFonts w:eastAsia="Times New Roman" w:cs="Times New Roman"/>
          <w:szCs w:val="24"/>
        </w:rPr>
        <w:t xml:space="preserve"> </w:t>
      </w:r>
      <w:r>
        <w:rPr>
          <w:rFonts w:eastAsia="Times New Roman" w:cs="Times New Roman"/>
          <w:szCs w:val="24"/>
        </w:rPr>
        <w:t xml:space="preserve">(relating to requiring the board to reduce member contributions and implement or increase cost-of-living adjustments if certain conditions exist) </w:t>
      </w:r>
      <w:r w:rsidRPr="00F84081">
        <w:rPr>
          <w:rFonts w:eastAsia="Times New Roman" w:cs="Times New Roman"/>
          <w:szCs w:val="24"/>
        </w:rPr>
        <w:t>of</w:t>
      </w:r>
      <w:r>
        <w:rPr>
          <w:rFonts w:eastAsia="Times New Roman" w:cs="Times New Roman"/>
          <w:szCs w:val="24"/>
        </w:rPr>
        <w:t xml:space="preserve"> </w:t>
      </w:r>
      <w:r w:rsidRPr="00F84081">
        <w:rPr>
          <w:rFonts w:eastAsia="Times New Roman" w:cs="Times New Roman"/>
          <w:szCs w:val="24"/>
        </w:rPr>
        <w:t>Section 13E (Municipal Contribution Rate When Estimated Municipal Contribution Rate Lower than Corridor Midpoint; Authorization for Certain Adjustments), less than the minimum contribution rate for the corresponding fiscal year, the municipal contribution rate for the fiscal year equals the minimum contribution rate</w:t>
      </w:r>
      <w:r>
        <w:rPr>
          <w:rFonts w:eastAsia="Times New Roman" w:cs="Times New Roman"/>
          <w:szCs w:val="24"/>
        </w:rPr>
        <w:t>, rather than the minimum contribution rate,</w:t>
      </w:r>
      <w:r w:rsidRPr="00F84081">
        <w:rPr>
          <w:rFonts w:eastAsia="Times New Roman" w:cs="Times New Roman"/>
          <w:szCs w:val="24"/>
        </w:rPr>
        <w:t xml:space="preserve"> achieved in accordance with Subsection (c) of this section. </w:t>
      </w:r>
    </w:p>
    <w:p w:rsidR="001124CB" w:rsidRPr="00EA779F" w:rsidRDefault="001124CB" w:rsidP="00C8386D">
      <w:pPr>
        <w:spacing w:after="0" w:line="240" w:lineRule="auto"/>
        <w:ind w:left="2160"/>
        <w:jc w:val="both"/>
        <w:rPr>
          <w:rFonts w:eastAsia="Times New Roman" w:cs="Times New Roman"/>
          <w:szCs w:val="24"/>
          <w:highlight w:val="yellow"/>
        </w:rPr>
      </w:pPr>
    </w:p>
    <w:p w:rsidR="001124CB" w:rsidRDefault="001124CB" w:rsidP="00C8386D">
      <w:pPr>
        <w:spacing w:after="0" w:line="240" w:lineRule="auto"/>
        <w:ind w:left="720"/>
        <w:jc w:val="both"/>
        <w:rPr>
          <w:rFonts w:eastAsia="Times New Roman" w:cs="Times New Roman"/>
          <w:szCs w:val="24"/>
        </w:rPr>
      </w:pPr>
      <w:r w:rsidRPr="00F84081">
        <w:rPr>
          <w:rFonts w:eastAsia="Times New Roman" w:cs="Times New Roman"/>
          <w:szCs w:val="24"/>
        </w:rPr>
        <w:t xml:space="preserve">(c) Authorizes certain adjustments, for </w:t>
      </w:r>
      <w:r w:rsidRPr="00C8386D">
        <w:rPr>
          <w:rFonts w:eastAsia="Times New Roman" w:cs="Times New Roman"/>
          <w:szCs w:val="24"/>
        </w:rPr>
        <w:t>purposes of Subsection (b)(2)(B) of this</w:t>
      </w:r>
      <w:r w:rsidRPr="00F84081">
        <w:rPr>
          <w:rFonts w:eastAsia="Times New Roman" w:cs="Times New Roman"/>
          <w:szCs w:val="24"/>
        </w:rPr>
        <w:t xml:space="preserve"> section, by written agreement between the municipality and board entered into not later than the April 30 before the first day of the next fiscal year, to be applied sequentially to increase the estimated municipal contribution rate to equal the minimum contribution rate. </w:t>
      </w:r>
    </w:p>
    <w:p w:rsidR="001124CB" w:rsidRDefault="001124CB" w:rsidP="00C8386D">
      <w:pPr>
        <w:spacing w:after="0" w:line="240" w:lineRule="auto"/>
        <w:ind w:left="720"/>
        <w:jc w:val="both"/>
        <w:rPr>
          <w:rFonts w:eastAsia="Times New Roman" w:cs="Times New Roman"/>
          <w:szCs w:val="24"/>
        </w:rPr>
      </w:pPr>
    </w:p>
    <w:p w:rsidR="001124CB" w:rsidRPr="00C8386D" w:rsidRDefault="001124CB" w:rsidP="00C8386D">
      <w:pPr>
        <w:spacing w:after="0" w:line="240" w:lineRule="auto"/>
        <w:ind w:left="720"/>
        <w:jc w:val="both"/>
        <w:rPr>
          <w:rFonts w:eastAsia="Times New Roman" w:cs="Times New Roman"/>
          <w:szCs w:val="24"/>
        </w:rPr>
      </w:pPr>
      <w:r w:rsidRPr="00C8386D">
        <w:rPr>
          <w:rFonts w:eastAsia="Times New Roman" w:cs="Times New Roman"/>
          <w:szCs w:val="24"/>
        </w:rPr>
        <w:t>Deletes existing text requiring that certain adjustments, for purposes of Subsection (b)(2)(B) of this section, be applied sequentially to the extent required to increase the estimated municipal contribution rate to equal the minimum contribution rate, including under a written agreement between the municipality and the board entered into not later than April 30 before the first day of the next fiscal year, reduce the assumed rate of return, and</w:t>
      </w:r>
      <w:r>
        <w:rPr>
          <w:rFonts w:eastAsia="Times New Roman" w:cs="Times New Roman"/>
          <w:szCs w:val="24"/>
        </w:rPr>
        <w:t xml:space="preserve"> </w:t>
      </w:r>
      <w:r w:rsidRPr="00C8386D">
        <w:rPr>
          <w:rFonts w:eastAsia="Times New Roman" w:cs="Times New Roman"/>
          <w:szCs w:val="24"/>
        </w:rPr>
        <w:t>under a written agreement between the municipality and the board entered into not later than April 30 before the first day of the next fiscal year, prospectively restore all or part of any benefit reductions or reduce increased employee contributions, in each case made after the year 2017 effective date.</w:t>
      </w:r>
    </w:p>
    <w:p w:rsidR="001124CB" w:rsidRDefault="001124CB" w:rsidP="00C8386D">
      <w:pPr>
        <w:spacing w:after="0" w:line="240" w:lineRule="auto"/>
        <w:jc w:val="both"/>
        <w:rPr>
          <w:rFonts w:eastAsia="Times New Roman" w:cs="Times New Roman"/>
          <w:szCs w:val="24"/>
        </w:rPr>
      </w:pPr>
    </w:p>
    <w:p w:rsidR="001124CB" w:rsidRPr="00F84081" w:rsidRDefault="001124CB" w:rsidP="00C8386D">
      <w:pPr>
        <w:spacing w:after="0" w:line="240" w:lineRule="auto"/>
        <w:jc w:val="both"/>
        <w:rPr>
          <w:rFonts w:eastAsia="Times New Roman" w:cs="Times New Roman"/>
          <w:szCs w:val="24"/>
          <w:highlight w:val="yellow"/>
        </w:rPr>
      </w:pPr>
      <w:r w:rsidRPr="00F84081">
        <w:rPr>
          <w:rFonts w:eastAsia="Times New Roman" w:cs="Times New Roman"/>
          <w:szCs w:val="24"/>
        </w:rPr>
        <w:t xml:space="preserve">SECTION 12. </w:t>
      </w:r>
      <w:r w:rsidRPr="00C8386D">
        <w:rPr>
          <w:rFonts w:eastAsia="Times New Roman" w:cs="Times New Roman"/>
          <w:szCs w:val="24"/>
        </w:rPr>
        <w:t>Repealer: Section 5A(o) (relating</w:t>
      </w:r>
      <w:r>
        <w:rPr>
          <w:rFonts w:eastAsia="Times New Roman" w:cs="Times New Roman"/>
          <w:szCs w:val="24"/>
        </w:rPr>
        <w:t xml:space="preserve"> to providing that on or after the year 2017 effective date, certain conditions apply to certain persons including PROP participants)</w:t>
      </w:r>
      <w:r w:rsidRPr="00F84081">
        <w:rPr>
          <w:rFonts w:eastAsia="Times New Roman" w:cs="Times New Roman"/>
          <w:szCs w:val="24"/>
        </w:rPr>
        <w:t>, Article 6243e.2(1), Revised Statutes.</w:t>
      </w:r>
    </w:p>
    <w:p w:rsidR="001124CB" w:rsidRPr="00F84081" w:rsidRDefault="001124CB" w:rsidP="00C8386D">
      <w:pPr>
        <w:spacing w:after="0" w:line="240" w:lineRule="auto"/>
        <w:jc w:val="both"/>
        <w:rPr>
          <w:rFonts w:eastAsia="Times New Roman" w:cs="Times New Roman"/>
          <w:szCs w:val="24"/>
          <w:highlight w:val="yellow"/>
        </w:rPr>
      </w:pPr>
    </w:p>
    <w:p w:rsidR="001124CB" w:rsidRPr="00F84081" w:rsidRDefault="001124CB" w:rsidP="00C8386D">
      <w:pPr>
        <w:spacing w:after="0" w:line="240" w:lineRule="auto"/>
        <w:ind w:left="720"/>
        <w:jc w:val="both"/>
        <w:rPr>
          <w:rFonts w:eastAsia="Times New Roman" w:cs="Times New Roman"/>
          <w:szCs w:val="24"/>
          <w:highlight w:val="yellow"/>
        </w:rPr>
      </w:pPr>
      <w:r w:rsidRPr="00C8386D">
        <w:rPr>
          <w:rFonts w:eastAsia="Times New Roman" w:cs="Times New Roman"/>
          <w:szCs w:val="24"/>
        </w:rPr>
        <w:t>Repealer: Section 12 (</w:t>
      </w:r>
      <w:r>
        <w:rPr>
          <w:rFonts w:eastAsia="Times New Roman" w:cs="Times New Roman"/>
          <w:szCs w:val="24"/>
        </w:rPr>
        <w:t>Appeals of Benefit Decisions)</w:t>
      </w:r>
      <w:r w:rsidRPr="00F84081">
        <w:rPr>
          <w:rFonts w:eastAsia="Times New Roman" w:cs="Times New Roman"/>
          <w:szCs w:val="24"/>
        </w:rPr>
        <w:t>, Article 6243e.2(1), Revised Statutes.</w:t>
      </w:r>
    </w:p>
    <w:p w:rsidR="001124CB" w:rsidRPr="00C8386D" w:rsidRDefault="001124CB" w:rsidP="00C8386D">
      <w:pPr>
        <w:spacing w:after="0" w:line="240" w:lineRule="auto"/>
        <w:ind w:left="720"/>
        <w:jc w:val="both"/>
        <w:rPr>
          <w:rFonts w:eastAsia="Times New Roman" w:cs="Times New Roman"/>
          <w:szCs w:val="24"/>
        </w:rPr>
      </w:pPr>
    </w:p>
    <w:p w:rsidR="001124CB" w:rsidRDefault="001124CB" w:rsidP="00C8386D">
      <w:pPr>
        <w:spacing w:after="0" w:line="240" w:lineRule="auto"/>
        <w:ind w:left="720"/>
        <w:jc w:val="both"/>
        <w:rPr>
          <w:rFonts w:eastAsia="Times New Roman" w:cs="Times New Roman"/>
          <w:szCs w:val="24"/>
        </w:rPr>
      </w:pPr>
      <w:r w:rsidRPr="00C8386D">
        <w:rPr>
          <w:rFonts w:eastAsia="Times New Roman" w:cs="Times New Roman"/>
          <w:szCs w:val="24"/>
        </w:rPr>
        <w:t>Repealer: Section 13G(a) (relating</w:t>
      </w:r>
      <w:r>
        <w:rPr>
          <w:rFonts w:eastAsia="Times New Roman" w:cs="Times New Roman"/>
          <w:szCs w:val="24"/>
        </w:rPr>
        <w:t xml:space="preserve"> to providing that nothing in this article is authorized to alter or change certain sections of this article)</w:t>
      </w:r>
      <w:r w:rsidRPr="00F84081">
        <w:rPr>
          <w:rFonts w:eastAsia="Times New Roman" w:cs="Times New Roman"/>
          <w:szCs w:val="24"/>
        </w:rPr>
        <w:t>, Article 6243e.2(1), Revised Statutes.</w:t>
      </w:r>
    </w:p>
    <w:p w:rsidR="001124CB" w:rsidRDefault="001124CB" w:rsidP="00C8386D">
      <w:pPr>
        <w:spacing w:after="0" w:line="240" w:lineRule="auto"/>
        <w:jc w:val="both"/>
        <w:rPr>
          <w:rFonts w:eastAsia="Times New Roman" w:cs="Times New Roman"/>
          <w:szCs w:val="24"/>
        </w:rPr>
      </w:pPr>
    </w:p>
    <w:p w:rsidR="001124CB" w:rsidRDefault="001124CB" w:rsidP="00C8386D">
      <w:pPr>
        <w:spacing w:after="0" w:line="240" w:lineRule="auto"/>
        <w:jc w:val="both"/>
        <w:rPr>
          <w:rFonts w:eastAsia="Times New Roman" w:cs="Times New Roman"/>
          <w:szCs w:val="24"/>
        </w:rPr>
      </w:pPr>
      <w:r>
        <w:rPr>
          <w:rFonts w:eastAsia="Times New Roman" w:cs="Times New Roman"/>
          <w:szCs w:val="24"/>
        </w:rPr>
        <w:t xml:space="preserve">SECTION 13. Makes application </w:t>
      </w:r>
      <w:r w:rsidRPr="00C8386D">
        <w:rPr>
          <w:rFonts w:eastAsia="Times New Roman" w:cs="Times New Roman"/>
          <w:szCs w:val="24"/>
        </w:rPr>
        <w:t>of Sections 1(13-e) and 4, Article</w:t>
      </w:r>
      <w:r w:rsidRPr="00F84081">
        <w:rPr>
          <w:rFonts w:eastAsia="Times New Roman" w:cs="Times New Roman"/>
          <w:szCs w:val="24"/>
        </w:rPr>
        <w:t xml:space="preserve"> 6243e.2(1), revised</w:t>
      </w:r>
      <w:r>
        <w:rPr>
          <w:rFonts w:eastAsia="Times New Roman" w:cs="Times New Roman"/>
          <w:szCs w:val="24"/>
        </w:rPr>
        <w:t xml:space="preserve"> Statutes, as amended by this Act, prospective. </w:t>
      </w:r>
    </w:p>
    <w:p w:rsidR="001124CB" w:rsidRDefault="001124CB" w:rsidP="00C8386D">
      <w:pPr>
        <w:spacing w:after="0" w:line="240" w:lineRule="auto"/>
        <w:jc w:val="both"/>
        <w:rPr>
          <w:rFonts w:eastAsia="Times New Roman" w:cs="Times New Roman"/>
          <w:szCs w:val="24"/>
        </w:rPr>
      </w:pPr>
    </w:p>
    <w:p w:rsidR="001124CB" w:rsidRDefault="001124CB" w:rsidP="00C8386D">
      <w:pPr>
        <w:spacing w:after="0" w:line="240" w:lineRule="auto"/>
        <w:jc w:val="both"/>
        <w:rPr>
          <w:rFonts w:eastAsia="Times New Roman" w:cs="Times New Roman"/>
          <w:szCs w:val="24"/>
        </w:rPr>
      </w:pPr>
      <w:r>
        <w:rPr>
          <w:rFonts w:eastAsia="Times New Roman" w:cs="Times New Roman"/>
          <w:szCs w:val="24"/>
        </w:rPr>
        <w:t xml:space="preserve">SECTION 14. Provides that </w:t>
      </w:r>
      <w:r w:rsidRPr="00F84081">
        <w:rPr>
          <w:rFonts w:eastAsia="Times New Roman" w:cs="Times New Roman"/>
          <w:szCs w:val="24"/>
        </w:rPr>
        <w:t>Section 5, Article 6243e.2(1), Revised Statutes,</w:t>
      </w:r>
      <w:r>
        <w:rPr>
          <w:rFonts w:eastAsia="Times New Roman" w:cs="Times New Roman"/>
          <w:szCs w:val="24"/>
        </w:rPr>
        <w:t xml:space="preserve"> as amended by this Act, applies </w:t>
      </w:r>
      <w:r w:rsidRPr="00C8386D">
        <w:rPr>
          <w:rFonts w:eastAsia="Times New Roman" w:cs="Times New Roman"/>
          <w:szCs w:val="24"/>
        </w:rPr>
        <w:t>to a member who participates in the deferred retirement option plan on or after the effective date of this Act regardless of whether the member began participation in the plan before, on, or after the effective date of this Act.</w:t>
      </w:r>
      <w:r>
        <w:rPr>
          <w:rFonts w:eastAsia="Times New Roman" w:cs="Times New Roman"/>
          <w:szCs w:val="24"/>
        </w:rPr>
        <w:t xml:space="preserve">  </w:t>
      </w:r>
    </w:p>
    <w:p w:rsidR="001124CB" w:rsidRDefault="001124CB" w:rsidP="00C8386D">
      <w:pPr>
        <w:spacing w:after="0" w:line="240" w:lineRule="auto"/>
        <w:jc w:val="both"/>
        <w:rPr>
          <w:rFonts w:eastAsia="Times New Roman" w:cs="Times New Roman"/>
          <w:szCs w:val="24"/>
        </w:rPr>
      </w:pPr>
    </w:p>
    <w:p w:rsidR="001124CB" w:rsidRPr="00EA779F" w:rsidRDefault="001124CB" w:rsidP="00C8386D">
      <w:pPr>
        <w:spacing w:after="0" w:line="240" w:lineRule="auto"/>
        <w:jc w:val="both"/>
        <w:rPr>
          <w:rFonts w:eastAsia="Times New Roman" w:cs="Times New Roman"/>
          <w:szCs w:val="24"/>
          <w:highlight w:val="yellow"/>
        </w:rPr>
      </w:pPr>
      <w:r w:rsidRPr="00F84081">
        <w:rPr>
          <w:rFonts w:eastAsia="Times New Roman" w:cs="Times New Roman"/>
          <w:szCs w:val="24"/>
        </w:rPr>
        <w:t>SECTION 15. (a) Provides that Section 13B, Article 6243e.2(1), Revised Statutes, as amended by this Act, applies only to a risk sharing valuation study conducted under that section after June 30, 2026.</w:t>
      </w:r>
    </w:p>
    <w:p w:rsidR="001124CB" w:rsidRPr="00EA779F" w:rsidRDefault="001124CB" w:rsidP="00C8386D">
      <w:pPr>
        <w:spacing w:after="0" w:line="240" w:lineRule="auto"/>
        <w:jc w:val="both"/>
        <w:rPr>
          <w:rFonts w:eastAsia="Times New Roman" w:cs="Times New Roman"/>
          <w:szCs w:val="24"/>
          <w:highlight w:val="yellow"/>
        </w:rPr>
      </w:pPr>
    </w:p>
    <w:p w:rsidR="001124CB" w:rsidRPr="00EA779F" w:rsidRDefault="001124CB" w:rsidP="00C8386D">
      <w:pPr>
        <w:spacing w:after="0" w:line="240" w:lineRule="auto"/>
        <w:ind w:left="720"/>
        <w:jc w:val="both"/>
        <w:rPr>
          <w:rFonts w:eastAsia="Times New Roman" w:cs="Times New Roman"/>
          <w:szCs w:val="24"/>
          <w:highlight w:val="yellow"/>
        </w:rPr>
      </w:pPr>
      <w:r w:rsidRPr="00F84081">
        <w:rPr>
          <w:rFonts w:eastAsia="Times New Roman" w:cs="Times New Roman"/>
          <w:szCs w:val="24"/>
        </w:rPr>
        <w:t xml:space="preserve">(b) Requires that, for purposes of this section </w:t>
      </w:r>
      <w:r w:rsidRPr="00C8386D">
        <w:rPr>
          <w:rFonts w:eastAsia="Times New Roman" w:cs="Times New Roman"/>
          <w:szCs w:val="24"/>
        </w:rPr>
        <w:t>and Section 13B(a)(6)(E), Article</w:t>
      </w:r>
      <w:r w:rsidRPr="00F84081">
        <w:rPr>
          <w:rFonts w:eastAsia="Times New Roman" w:cs="Times New Roman"/>
          <w:szCs w:val="24"/>
        </w:rPr>
        <w:t xml:space="preserve"> 6243e.2(1), Revised Statutes, all existing liability loss layers be re-amortized over a period of 15 years.</w:t>
      </w:r>
    </w:p>
    <w:p w:rsidR="001124CB" w:rsidRPr="00EA779F" w:rsidRDefault="001124CB" w:rsidP="00C8386D">
      <w:pPr>
        <w:spacing w:after="0" w:line="240" w:lineRule="auto"/>
        <w:ind w:left="720"/>
        <w:jc w:val="both"/>
        <w:rPr>
          <w:rFonts w:eastAsia="Times New Roman" w:cs="Times New Roman"/>
          <w:szCs w:val="24"/>
          <w:highlight w:val="yellow"/>
        </w:rPr>
      </w:pPr>
    </w:p>
    <w:p w:rsidR="001124CB" w:rsidRDefault="001124CB" w:rsidP="00C8386D">
      <w:pPr>
        <w:spacing w:after="0" w:line="240" w:lineRule="auto"/>
        <w:ind w:left="720"/>
        <w:jc w:val="both"/>
        <w:rPr>
          <w:rFonts w:eastAsia="Times New Roman" w:cs="Times New Roman"/>
          <w:szCs w:val="24"/>
        </w:rPr>
      </w:pPr>
      <w:r w:rsidRPr="00F84081">
        <w:rPr>
          <w:rFonts w:eastAsia="Times New Roman" w:cs="Times New Roman"/>
          <w:szCs w:val="24"/>
        </w:rPr>
        <w:t xml:space="preserve">(c) Requires that, for purposes of this section </w:t>
      </w:r>
      <w:r w:rsidRPr="00C8386D">
        <w:rPr>
          <w:rFonts w:eastAsia="Times New Roman" w:cs="Times New Roman"/>
          <w:szCs w:val="24"/>
        </w:rPr>
        <w:t>and Section 13B(a)(6)(F)(ii), Article</w:t>
      </w:r>
      <w:r w:rsidRPr="00F84081">
        <w:rPr>
          <w:rFonts w:eastAsia="Times New Roman" w:cs="Times New Roman"/>
          <w:szCs w:val="24"/>
        </w:rPr>
        <w:t xml:space="preserve"> 6243e.2(1), Revised Statutes, effective on the first day of the fiscal year beginning 12 months after the date of the first risk sharing valuation study conducted after June 30, 2026, all existing liability gain layers be re-amortized over a period of 15 years.</w:t>
      </w:r>
    </w:p>
    <w:p w:rsidR="001124CB" w:rsidRDefault="001124CB" w:rsidP="00C8386D">
      <w:pPr>
        <w:spacing w:after="0" w:line="240" w:lineRule="auto"/>
        <w:jc w:val="both"/>
        <w:rPr>
          <w:rFonts w:eastAsia="Times New Roman" w:cs="Times New Roman"/>
          <w:szCs w:val="24"/>
        </w:rPr>
      </w:pPr>
    </w:p>
    <w:p w:rsidR="001124CB" w:rsidRPr="00C8671F" w:rsidRDefault="001124CB" w:rsidP="00C8386D">
      <w:pPr>
        <w:spacing w:after="0" w:line="240" w:lineRule="auto"/>
        <w:jc w:val="both"/>
        <w:rPr>
          <w:rFonts w:eastAsia="Times New Roman" w:cs="Times New Roman"/>
          <w:szCs w:val="24"/>
        </w:rPr>
      </w:pPr>
      <w:r>
        <w:rPr>
          <w:rFonts w:eastAsia="Times New Roman" w:cs="Times New Roman"/>
          <w:szCs w:val="24"/>
        </w:rPr>
        <w:t xml:space="preserve">SECTION 16. Effective date: September 1, 2025. </w:t>
      </w:r>
    </w:p>
    <w:sectPr w:rsidR="001124C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65D6" w:rsidRDefault="007A65D6" w:rsidP="000F1DF9">
      <w:pPr>
        <w:spacing w:after="0" w:line="240" w:lineRule="auto"/>
      </w:pPr>
      <w:r>
        <w:separator/>
      </w:r>
    </w:p>
  </w:endnote>
  <w:endnote w:type="continuationSeparator" w:id="0">
    <w:p w:rsidR="007A65D6" w:rsidRDefault="007A65D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A65D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124CB">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124CB">
                <w:rPr>
                  <w:sz w:val="20"/>
                  <w:szCs w:val="20"/>
                </w:rPr>
                <w:t>H.B. 2688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124C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A65D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65D6" w:rsidRDefault="007A65D6" w:rsidP="000F1DF9">
      <w:pPr>
        <w:spacing w:after="0" w:line="240" w:lineRule="auto"/>
      </w:pPr>
      <w:r>
        <w:separator/>
      </w:r>
    </w:p>
  </w:footnote>
  <w:footnote w:type="continuationSeparator" w:id="0">
    <w:p w:rsidR="007A65D6" w:rsidRDefault="007A65D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124CB"/>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A65D6"/>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470FB"/>
    <w:rsid w:val="00C65088"/>
    <w:rsid w:val="00C8671F"/>
    <w:rsid w:val="00CC3D4A"/>
    <w:rsid w:val="00CD27EC"/>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D275F"/>
  <w15:docId w15:val="{CE5245AF-E66E-4741-9218-35D426C8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124C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2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A55C56CF8FA4D90B96468ACCDDAF2B4"/>
        <w:category>
          <w:name w:val="General"/>
          <w:gallery w:val="placeholder"/>
        </w:category>
        <w:types>
          <w:type w:val="bbPlcHdr"/>
        </w:types>
        <w:behaviors>
          <w:behavior w:val="content"/>
        </w:behaviors>
        <w:guid w:val="{0E9D5BB9-BFAA-4F31-8AA8-19FB04EF7C95}"/>
      </w:docPartPr>
      <w:docPartBody>
        <w:p w:rsidR="00DC4016" w:rsidRDefault="00DC4016"/>
      </w:docPartBody>
    </w:docPart>
    <w:docPart>
      <w:docPartPr>
        <w:name w:val="414A36D48ED3445B925BA6FE9AD05D63"/>
        <w:category>
          <w:name w:val="General"/>
          <w:gallery w:val="placeholder"/>
        </w:category>
        <w:types>
          <w:type w:val="bbPlcHdr"/>
        </w:types>
        <w:behaviors>
          <w:behavior w:val="content"/>
        </w:behaviors>
        <w:guid w:val="{7038B02C-3CE8-469D-870D-EB3C42875786}"/>
      </w:docPartPr>
      <w:docPartBody>
        <w:p w:rsidR="00DC4016" w:rsidRDefault="00DC4016"/>
      </w:docPartBody>
    </w:docPart>
    <w:docPart>
      <w:docPartPr>
        <w:name w:val="8484B89BF355403DBB4B7696F264026D"/>
        <w:category>
          <w:name w:val="General"/>
          <w:gallery w:val="placeholder"/>
        </w:category>
        <w:types>
          <w:type w:val="bbPlcHdr"/>
        </w:types>
        <w:behaviors>
          <w:behavior w:val="content"/>
        </w:behaviors>
        <w:guid w:val="{FC6AF0B0-D023-4893-A403-2D839D460B22}"/>
      </w:docPartPr>
      <w:docPartBody>
        <w:p w:rsidR="00DC4016" w:rsidRDefault="00DC4016"/>
      </w:docPartBody>
    </w:docPart>
    <w:docPart>
      <w:docPartPr>
        <w:name w:val="3280613812314230BE3F58D1E7C7CBC4"/>
        <w:category>
          <w:name w:val="General"/>
          <w:gallery w:val="placeholder"/>
        </w:category>
        <w:types>
          <w:type w:val="bbPlcHdr"/>
        </w:types>
        <w:behaviors>
          <w:behavior w:val="content"/>
        </w:behaviors>
        <w:guid w:val="{98812243-0DF4-4D3E-8FE4-1550B91D724E}"/>
      </w:docPartPr>
      <w:docPartBody>
        <w:p w:rsidR="00DC4016" w:rsidRDefault="00DC4016"/>
      </w:docPartBody>
    </w:docPart>
    <w:docPart>
      <w:docPartPr>
        <w:name w:val="4762C05FBEF3435DAFC3C15EDD3EC931"/>
        <w:category>
          <w:name w:val="General"/>
          <w:gallery w:val="placeholder"/>
        </w:category>
        <w:types>
          <w:type w:val="bbPlcHdr"/>
        </w:types>
        <w:behaviors>
          <w:behavior w:val="content"/>
        </w:behaviors>
        <w:guid w:val="{F0142A97-B70A-4D10-ABBD-BD8004C9EA92}"/>
      </w:docPartPr>
      <w:docPartBody>
        <w:p w:rsidR="00DC4016" w:rsidRDefault="00DC4016"/>
      </w:docPartBody>
    </w:docPart>
    <w:docPart>
      <w:docPartPr>
        <w:name w:val="B038CC6B6DB24A15A381F29965763B25"/>
        <w:category>
          <w:name w:val="General"/>
          <w:gallery w:val="placeholder"/>
        </w:category>
        <w:types>
          <w:type w:val="bbPlcHdr"/>
        </w:types>
        <w:behaviors>
          <w:behavior w:val="content"/>
        </w:behaviors>
        <w:guid w:val="{C811C496-A5BF-4BB5-A776-00677DD94B54}"/>
      </w:docPartPr>
      <w:docPartBody>
        <w:p w:rsidR="00DC4016" w:rsidRDefault="00DC4016"/>
      </w:docPartBody>
    </w:docPart>
    <w:docPart>
      <w:docPartPr>
        <w:name w:val="DA8436E07186400683736465D9B63CA3"/>
        <w:category>
          <w:name w:val="General"/>
          <w:gallery w:val="placeholder"/>
        </w:category>
        <w:types>
          <w:type w:val="bbPlcHdr"/>
        </w:types>
        <w:behaviors>
          <w:behavior w:val="content"/>
        </w:behaviors>
        <w:guid w:val="{081AC9FA-BBD5-48E5-BA04-FB762006B57A}"/>
      </w:docPartPr>
      <w:docPartBody>
        <w:p w:rsidR="00DC4016" w:rsidRDefault="00DC4016"/>
      </w:docPartBody>
    </w:docPart>
    <w:docPart>
      <w:docPartPr>
        <w:name w:val="682EA0D6E07347398F75E797D080FAE0"/>
        <w:category>
          <w:name w:val="General"/>
          <w:gallery w:val="placeholder"/>
        </w:category>
        <w:types>
          <w:type w:val="bbPlcHdr"/>
        </w:types>
        <w:behaviors>
          <w:behavior w:val="content"/>
        </w:behaviors>
        <w:guid w:val="{F7785AA7-FE39-48C7-856D-EA7B0CF2445E}"/>
      </w:docPartPr>
      <w:docPartBody>
        <w:p w:rsidR="00DC4016" w:rsidRDefault="00DC4016"/>
      </w:docPartBody>
    </w:docPart>
    <w:docPart>
      <w:docPartPr>
        <w:name w:val="94DB6E6FF3424638841B9C51600115C2"/>
        <w:category>
          <w:name w:val="General"/>
          <w:gallery w:val="placeholder"/>
        </w:category>
        <w:types>
          <w:type w:val="bbPlcHdr"/>
        </w:types>
        <w:behaviors>
          <w:behavior w:val="content"/>
        </w:behaviors>
        <w:guid w:val="{3DD55352-8DD4-421B-BFF3-5DBB0C62B764}"/>
      </w:docPartPr>
      <w:docPartBody>
        <w:p w:rsidR="00DC4016" w:rsidRDefault="00DC4016"/>
      </w:docPartBody>
    </w:docPart>
    <w:docPart>
      <w:docPartPr>
        <w:name w:val="C63E92078F6A46C8983C0477C0853C69"/>
        <w:category>
          <w:name w:val="General"/>
          <w:gallery w:val="placeholder"/>
        </w:category>
        <w:types>
          <w:type w:val="bbPlcHdr"/>
        </w:types>
        <w:behaviors>
          <w:behavior w:val="content"/>
        </w:behaviors>
        <w:guid w:val="{371412DA-2BFB-4F84-89EA-E5AE1883A620}"/>
      </w:docPartPr>
      <w:docPartBody>
        <w:p w:rsidR="00DC4016" w:rsidRDefault="00043FD0" w:rsidP="00043FD0">
          <w:pPr>
            <w:pStyle w:val="C63E92078F6A46C8983C0477C0853C69"/>
          </w:pPr>
          <w:r w:rsidRPr="00A30DD1">
            <w:rPr>
              <w:rStyle w:val="PlaceholderText"/>
            </w:rPr>
            <w:t>Click here to enter a date.</w:t>
          </w:r>
        </w:p>
      </w:docPartBody>
    </w:docPart>
    <w:docPart>
      <w:docPartPr>
        <w:name w:val="A92FD9EEA8B7487AB96D3418208C0352"/>
        <w:category>
          <w:name w:val="General"/>
          <w:gallery w:val="placeholder"/>
        </w:category>
        <w:types>
          <w:type w:val="bbPlcHdr"/>
        </w:types>
        <w:behaviors>
          <w:behavior w:val="content"/>
        </w:behaviors>
        <w:guid w:val="{A483DBA7-3E20-43B5-AFAC-E6D8125E0117}"/>
      </w:docPartPr>
      <w:docPartBody>
        <w:p w:rsidR="00DC4016" w:rsidRDefault="00DC4016"/>
      </w:docPartBody>
    </w:docPart>
    <w:docPart>
      <w:docPartPr>
        <w:name w:val="48C9D9E5EB364155B6297799D3E401E0"/>
        <w:category>
          <w:name w:val="General"/>
          <w:gallery w:val="placeholder"/>
        </w:category>
        <w:types>
          <w:type w:val="bbPlcHdr"/>
        </w:types>
        <w:behaviors>
          <w:behavior w:val="content"/>
        </w:behaviors>
        <w:guid w:val="{AB2A0219-DDBF-48BC-96E2-1A7BE0BAC72E}"/>
      </w:docPartPr>
      <w:docPartBody>
        <w:p w:rsidR="00DC4016" w:rsidRDefault="00DC4016"/>
      </w:docPartBody>
    </w:docPart>
    <w:docPart>
      <w:docPartPr>
        <w:name w:val="1BEAACBA1DDD4FE5949A83EA77707167"/>
        <w:category>
          <w:name w:val="General"/>
          <w:gallery w:val="placeholder"/>
        </w:category>
        <w:types>
          <w:type w:val="bbPlcHdr"/>
        </w:types>
        <w:behaviors>
          <w:behavior w:val="content"/>
        </w:behaviors>
        <w:guid w:val="{A1D118B2-1EA4-4799-AE46-06D5CDE24557}"/>
      </w:docPartPr>
      <w:docPartBody>
        <w:p w:rsidR="00DC4016" w:rsidRDefault="00043FD0" w:rsidP="00043FD0">
          <w:pPr>
            <w:pStyle w:val="1BEAACBA1DDD4FE5949A83EA77707167"/>
          </w:pPr>
          <w:r>
            <w:rPr>
              <w:rFonts w:eastAsia="Times New Roman" w:cs="Times New Roman"/>
              <w:bCs/>
            </w:rPr>
            <w:t xml:space="preserve"> </w:t>
          </w:r>
        </w:p>
      </w:docPartBody>
    </w:docPart>
    <w:docPart>
      <w:docPartPr>
        <w:name w:val="7B45A733128847A6B4AF0A57AD591566"/>
        <w:category>
          <w:name w:val="General"/>
          <w:gallery w:val="placeholder"/>
        </w:category>
        <w:types>
          <w:type w:val="bbPlcHdr"/>
        </w:types>
        <w:behaviors>
          <w:behavior w:val="content"/>
        </w:behaviors>
        <w:guid w:val="{2601C48F-ADFA-4582-BF52-3E44A69ED7B0}"/>
      </w:docPartPr>
      <w:docPartBody>
        <w:p w:rsidR="00DC4016" w:rsidRDefault="00DC4016"/>
      </w:docPartBody>
    </w:docPart>
    <w:docPart>
      <w:docPartPr>
        <w:name w:val="F766273A3A6F477A809D21134830ED86"/>
        <w:category>
          <w:name w:val="General"/>
          <w:gallery w:val="placeholder"/>
        </w:category>
        <w:types>
          <w:type w:val="bbPlcHdr"/>
        </w:types>
        <w:behaviors>
          <w:behavior w:val="content"/>
        </w:behaviors>
        <w:guid w:val="{11EE6FAF-E501-4267-9DAE-42DFB0612893}"/>
      </w:docPartPr>
      <w:docPartBody>
        <w:p w:rsidR="00DC4016" w:rsidRDefault="00DC40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3FD0"/>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470FB"/>
    <w:rsid w:val="00C968BA"/>
    <w:rsid w:val="00D63E87"/>
    <w:rsid w:val="00D705C9"/>
    <w:rsid w:val="00DC4016"/>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FD0"/>
    <w:rPr>
      <w:color w:val="808080"/>
    </w:rPr>
  </w:style>
  <w:style w:type="paragraph" w:customStyle="1" w:styleId="C63E92078F6A46C8983C0477C0853C69">
    <w:name w:val="C63E92078F6A46C8983C0477C0853C69"/>
    <w:rsid w:val="00043FD0"/>
    <w:pPr>
      <w:spacing w:after="160" w:line="278" w:lineRule="auto"/>
    </w:pPr>
    <w:rPr>
      <w:kern w:val="2"/>
      <w:sz w:val="24"/>
      <w:szCs w:val="24"/>
      <w14:ligatures w14:val="standardContextual"/>
    </w:rPr>
  </w:style>
  <w:style w:type="paragraph" w:customStyle="1" w:styleId="1BEAACBA1DDD4FE5949A83EA77707167">
    <w:name w:val="1BEAACBA1DDD4FE5949A83EA77707167"/>
    <w:rsid w:val="00043FD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2416</Words>
  <Characters>13775</Characters>
  <Application>Microsoft Office Word</Application>
  <DocSecurity>0</DocSecurity>
  <Lines>114</Lines>
  <Paragraphs>32</Paragraphs>
  <ScaleCrop>false</ScaleCrop>
  <Company>Texas Legislative Council</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2025-05-20T17:53:00Z</dcterms:modified>
</cp:coreProperties>
</file>

<file path=docProps/custom.xml><?xml version="1.0" encoding="utf-8"?>
<op:Properties xmlns:vt="http://schemas.openxmlformats.org/officeDocument/2006/docPropsVTypes" xmlns:op="http://schemas.openxmlformats.org/officeDocument/2006/custom-properties"/>
</file>