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02A8" w:rsidRDefault="00F602A8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BE302338308647EC9A1C849AD1207D77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F602A8" w:rsidRPr="00585C31" w:rsidRDefault="00F602A8" w:rsidP="000F1DF9">
      <w:pPr>
        <w:spacing w:after="0" w:line="240" w:lineRule="auto"/>
        <w:rPr>
          <w:rFonts w:cs="Times New Roman"/>
          <w:szCs w:val="24"/>
        </w:rPr>
      </w:pPr>
    </w:p>
    <w:p w:rsidR="00F602A8" w:rsidRPr="00585C31" w:rsidRDefault="00F602A8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F602A8" w:rsidTr="000F1DF9">
        <w:tc>
          <w:tcPr>
            <w:tcW w:w="2718" w:type="dxa"/>
          </w:tcPr>
          <w:p w:rsidR="00F602A8" w:rsidRPr="005C2A78" w:rsidRDefault="00F602A8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94D97C476B254951ACAED3F0C8BEDF3C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F602A8" w:rsidRPr="00FF6471" w:rsidRDefault="00F602A8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909D50C9C35D487B81577BFF09AC3C83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H.B. 2742</w:t>
                </w:r>
              </w:sdtContent>
            </w:sdt>
          </w:p>
        </w:tc>
      </w:tr>
      <w:tr w:rsidR="00F602A8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FBC955B847FE447289A36E09D77A06FC"/>
            </w:placeholder>
          </w:sdtPr>
          <w:sdtContent>
            <w:tc>
              <w:tcPr>
                <w:tcW w:w="2718" w:type="dxa"/>
              </w:tcPr>
              <w:p w:rsidR="00F602A8" w:rsidRPr="000F1DF9" w:rsidRDefault="00F602A8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89R4144 PRL-F</w:t>
                </w:r>
              </w:p>
            </w:tc>
          </w:sdtContent>
        </w:sdt>
        <w:tc>
          <w:tcPr>
            <w:tcW w:w="6858" w:type="dxa"/>
          </w:tcPr>
          <w:p w:rsidR="00F602A8" w:rsidRPr="005C2A78" w:rsidRDefault="00F602A8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F4B347AC25764A34A78D6B20D644AF4F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ED0B44235F3B401E92C37C73E7EB129B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Vasut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AE45D77C921D415D82D52AA684B33C79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(Paxton)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5F2D6A200F1D486081ABBC242BFAB455"/>
                </w:placeholder>
                <w:showingPlcHdr/>
              </w:sdtPr>
              <w:sdtContent/>
            </w:sdt>
          </w:p>
        </w:tc>
      </w:tr>
      <w:tr w:rsidR="00F602A8" w:rsidTr="000F1DF9">
        <w:tc>
          <w:tcPr>
            <w:tcW w:w="2718" w:type="dxa"/>
          </w:tcPr>
          <w:p w:rsidR="00F602A8" w:rsidRPr="00BC7495" w:rsidRDefault="00F602A8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D5F8410D83DE40DA991AC496D0BD9FB4"/>
            </w:placeholder>
          </w:sdtPr>
          <w:sdtContent>
            <w:tc>
              <w:tcPr>
                <w:tcW w:w="6858" w:type="dxa"/>
              </w:tcPr>
              <w:p w:rsidR="00F602A8" w:rsidRPr="00FF6471" w:rsidRDefault="00F602A8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Local Government</w:t>
                </w:r>
              </w:p>
            </w:tc>
          </w:sdtContent>
        </w:sdt>
      </w:tr>
      <w:tr w:rsidR="00F602A8" w:rsidTr="000F1DF9">
        <w:tc>
          <w:tcPr>
            <w:tcW w:w="2718" w:type="dxa"/>
          </w:tcPr>
          <w:p w:rsidR="00F602A8" w:rsidRPr="00BC7495" w:rsidRDefault="00F602A8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4FA552A547A34D6D89A548538A96AFF6"/>
            </w:placeholder>
            <w:date w:fullDate="2025-05-09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F602A8" w:rsidRPr="00FF6471" w:rsidRDefault="00F602A8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5/9/2025</w:t>
                </w:r>
              </w:p>
            </w:tc>
          </w:sdtContent>
        </w:sdt>
      </w:tr>
      <w:tr w:rsidR="00F602A8" w:rsidTr="000F1DF9">
        <w:tc>
          <w:tcPr>
            <w:tcW w:w="2718" w:type="dxa"/>
          </w:tcPr>
          <w:p w:rsidR="00F602A8" w:rsidRPr="00BC7495" w:rsidRDefault="00F602A8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F02CD3E8A8A549DA836FBC7D91EF34AD"/>
            </w:placeholder>
          </w:sdtPr>
          <w:sdtContent>
            <w:tc>
              <w:tcPr>
                <w:tcW w:w="6858" w:type="dxa"/>
              </w:tcPr>
              <w:p w:rsidR="00F602A8" w:rsidRPr="00FF6471" w:rsidRDefault="00F602A8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Engrossed</w:t>
                </w:r>
              </w:p>
            </w:tc>
          </w:sdtContent>
        </w:sdt>
      </w:tr>
    </w:tbl>
    <w:p w:rsidR="00F602A8" w:rsidRPr="00FF6471" w:rsidRDefault="00F602A8" w:rsidP="000F1DF9">
      <w:pPr>
        <w:spacing w:after="0" w:line="240" w:lineRule="auto"/>
        <w:rPr>
          <w:rFonts w:cs="Times New Roman"/>
          <w:szCs w:val="24"/>
        </w:rPr>
      </w:pPr>
    </w:p>
    <w:p w:rsidR="00F602A8" w:rsidRPr="00FF6471" w:rsidRDefault="00F602A8" w:rsidP="000F1DF9">
      <w:pPr>
        <w:spacing w:after="0" w:line="240" w:lineRule="auto"/>
        <w:rPr>
          <w:rFonts w:cs="Times New Roman"/>
          <w:szCs w:val="24"/>
        </w:rPr>
      </w:pPr>
    </w:p>
    <w:p w:rsidR="00F602A8" w:rsidRPr="00FF6471" w:rsidRDefault="00F602A8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126E5FF4D0CE4642A1A98DAD3EA6D70F"/>
        </w:placeholder>
      </w:sdtPr>
      <w:sdtContent>
        <w:p w:rsidR="00F602A8" w:rsidRDefault="00F602A8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B5A428C2CB954AB1A43FDF00B4C88735"/>
        </w:placeholder>
      </w:sdtPr>
      <w:sdtContent>
        <w:p w:rsidR="00F602A8" w:rsidRDefault="00F602A8" w:rsidP="00116506">
          <w:pPr>
            <w:pStyle w:val="NormalWeb"/>
            <w:spacing w:before="0" w:beforeAutospacing="0" w:after="0" w:afterAutospacing="0"/>
            <w:jc w:val="both"/>
            <w:divId w:val="2022655504"/>
            <w:rPr>
              <w:rFonts w:eastAsia="Times New Roman"/>
              <w:bCs/>
            </w:rPr>
          </w:pPr>
        </w:p>
        <w:p w:rsidR="00F602A8" w:rsidRPr="00E0069F" w:rsidRDefault="00F602A8" w:rsidP="00116506">
          <w:pPr>
            <w:pStyle w:val="NormalWeb"/>
            <w:spacing w:before="0" w:beforeAutospacing="0" w:after="0" w:afterAutospacing="0"/>
            <w:jc w:val="both"/>
            <w:divId w:val="2022655504"/>
          </w:pPr>
          <w:r w:rsidRPr="00E0069F">
            <w:t>Under state law, the governing body of a taxing unit that collects its own taxes may allow a person who pays one-half of the unit's taxes before December 1 to pay the remaining one-half of the taxes before July 1 without incurring penalty and interest. The bill author has informed the committee that sometimes there are delays that affect when property tax bills are mailed, which may result in a small, or even nonexistent, time frame between a property owner receiving the tax bill and the December 1 deadline to pay the first half of that bill. H.B. 2742 seeks to provide applicable property owners additional time to pay tax bills that were mailed after November 30.</w:t>
          </w:r>
        </w:p>
        <w:p w:rsidR="00F602A8" w:rsidRPr="00D70925" w:rsidRDefault="00F602A8" w:rsidP="00116506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F602A8" w:rsidRDefault="00F602A8" w:rsidP="00116506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H.B. 2742 </w:t>
      </w:r>
      <w:bookmarkStart w:id="1" w:name="AmendsCurrentLaw"/>
      <w:bookmarkEnd w:id="1"/>
      <w:r>
        <w:rPr>
          <w:rFonts w:cs="Times New Roman"/>
          <w:szCs w:val="24"/>
        </w:rPr>
        <w:t>amends current law relating to the split-payment of ad valorem taxes.</w:t>
      </w:r>
    </w:p>
    <w:p w:rsidR="00F602A8" w:rsidRPr="00E0069F" w:rsidRDefault="00F602A8" w:rsidP="00116506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F602A8" w:rsidRPr="005C2A78" w:rsidRDefault="00F602A8" w:rsidP="00116506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7F34AB25C261467B8B7F4FB349C80620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F602A8" w:rsidRPr="006529C4" w:rsidRDefault="00F602A8" w:rsidP="00116506">
      <w:pPr>
        <w:spacing w:after="0" w:line="240" w:lineRule="auto"/>
        <w:jc w:val="both"/>
        <w:rPr>
          <w:rFonts w:cs="Times New Roman"/>
          <w:szCs w:val="24"/>
        </w:rPr>
      </w:pPr>
    </w:p>
    <w:p w:rsidR="00F602A8" w:rsidRPr="006529C4" w:rsidRDefault="00F602A8" w:rsidP="00116506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F602A8" w:rsidRPr="006529C4" w:rsidRDefault="00F602A8" w:rsidP="00116506">
      <w:pPr>
        <w:spacing w:after="0" w:line="240" w:lineRule="auto"/>
        <w:jc w:val="both"/>
        <w:rPr>
          <w:rFonts w:cs="Times New Roman"/>
          <w:szCs w:val="24"/>
        </w:rPr>
      </w:pPr>
    </w:p>
    <w:p w:rsidR="00F602A8" w:rsidRPr="005C2A78" w:rsidRDefault="00F602A8" w:rsidP="00116506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86E5DBF521A44BD988D2A8E283C81621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F602A8" w:rsidRPr="005C2A78" w:rsidRDefault="00F602A8" w:rsidP="00116506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F602A8" w:rsidRDefault="00F602A8" w:rsidP="00116506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Section 31.03, Tax Code, by amending Subsection (a) and adding Subsection (a-1), as follows:</w:t>
      </w:r>
    </w:p>
    <w:p w:rsidR="00F602A8" w:rsidRDefault="00F602A8" w:rsidP="00116506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F602A8" w:rsidRDefault="00F602A8" w:rsidP="00116506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(a) Authorizes the governing </w:t>
      </w:r>
      <w:r w:rsidRPr="00E0069F">
        <w:rPr>
          <w:rFonts w:eastAsia="Times New Roman" w:cs="Times New Roman"/>
          <w:szCs w:val="24"/>
        </w:rPr>
        <w:t>body of a taxing unit that collects its own taxes</w:t>
      </w:r>
      <w:r>
        <w:rPr>
          <w:rFonts w:eastAsia="Times New Roman" w:cs="Times New Roman"/>
          <w:szCs w:val="24"/>
        </w:rPr>
        <w:t xml:space="preserve"> to </w:t>
      </w:r>
      <w:r w:rsidRPr="00E0069F">
        <w:rPr>
          <w:rFonts w:eastAsia="Times New Roman" w:cs="Times New Roman"/>
          <w:szCs w:val="24"/>
        </w:rPr>
        <w:t>provide, in the manner required by law for official action by the body, that a person who pays one-half of the taxing unit</w:t>
      </w:r>
      <w:r>
        <w:rPr>
          <w:rFonts w:eastAsia="Times New Roman" w:cs="Times New Roman"/>
          <w:szCs w:val="24"/>
        </w:rPr>
        <w:t>'</w:t>
      </w:r>
      <w:r w:rsidRPr="00E0069F">
        <w:rPr>
          <w:rFonts w:eastAsia="Times New Roman" w:cs="Times New Roman"/>
          <w:szCs w:val="24"/>
        </w:rPr>
        <w:t>s taxes before December 1 or, if applicable, the date provided by Subsection (a-1)</w:t>
      </w:r>
      <w:r>
        <w:rPr>
          <w:rFonts w:eastAsia="Times New Roman" w:cs="Times New Roman"/>
          <w:szCs w:val="24"/>
        </w:rPr>
        <w:t xml:space="preserve"> is authorized to </w:t>
      </w:r>
      <w:r w:rsidRPr="00E0069F">
        <w:rPr>
          <w:rFonts w:eastAsia="Times New Roman" w:cs="Times New Roman"/>
          <w:szCs w:val="24"/>
        </w:rPr>
        <w:t>pay the remaining one-half of the taxes without penalty or interest before July 1 of the following year.</w:t>
      </w:r>
    </w:p>
    <w:p w:rsidR="00F602A8" w:rsidRDefault="00F602A8" w:rsidP="00116506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F602A8" w:rsidRPr="005C2A78" w:rsidRDefault="00F602A8" w:rsidP="00116506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(a-1) Provides that, if </w:t>
      </w:r>
      <w:r w:rsidRPr="00E0069F">
        <w:rPr>
          <w:rFonts w:eastAsia="Times New Roman" w:cs="Times New Roman"/>
          <w:szCs w:val="24"/>
        </w:rPr>
        <w:t>taxing unit that has adopted the split-payment option provided by Subsection (a) mails its tax bills after November 30, the first one-half of the taxing unit</w:t>
      </w:r>
      <w:r>
        <w:rPr>
          <w:rFonts w:eastAsia="Times New Roman" w:cs="Times New Roman"/>
          <w:szCs w:val="24"/>
        </w:rPr>
        <w:t>'</w:t>
      </w:r>
      <w:r w:rsidRPr="00E0069F">
        <w:rPr>
          <w:rFonts w:eastAsia="Times New Roman" w:cs="Times New Roman"/>
          <w:szCs w:val="24"/>
        </w:rPr>
        <w:t>s taxes must be paid before the first day of the next month following the first full calendar month following the date the tax bills are mailed.</w:t>
      </w:r>
    </w:p>
    <w:p w:rsidR="00F602A8" w:rsidRPr="005C2A78" w:rsidRDefault="00F602A8" w:rsidP="00116506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F602A8" w:rsidRDefault="00F602A8" w:rsidP="00116506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Amends Section 31.04(c), Tax Code, as follows:</w:t>
      </w:r>
    </w:p>
    <w:p w:rsidR="00F602A8" w:rsidRDefault="00F602A8" w:rsidP="00116506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F602A8" w:rsidRPr="005C2A78" w:rsidRDefault="00F602A8" w:rsidP="00116506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(c) Provides that a discount adopted under Section 31.05(b)</w:t>
      </w:r>
      <w:r w:rsidRPr="00AE4CE2">
        <w:t xml:space="preserve"> </w:t>
      </w:r>
      <w:r w:rsidRPr="00AE4CE2">
        <w:rPr>
          <w:rFonts w:eastAsia="Times New Roman" w:cs="Times New Roman"/>
          <w:szCs w:val="24"/>
        </w:rPr>
        <w:t>(relating to requiring the governing body of the taxing unit to determine certain information)</w:t>
      </w:r>
      <w:r>
        <w:rPr>
          <w:rFonts w:eastAsia="Times New Roman" w:cs="Times New Roman"/>
          <w:szCs w:val="24"/>
        </w:rPr>
        <w:t xml:space="preserve">, rather than a payment option provided by </w:t>
      </w:r>
      <w:r w:rsidRPr="00AE4CE2">
        <w:rPr>
          <w:rFonts w:eastAsia="Times New Roman" w:cs="Times New Roman"/>
          <w:szCs w:val="24"/>
        </w:rPr>
        <w:t xml:space="preserve">Section 31.03 (Split Payment of Taxes) </w:t>
      </w:r>
      <w:r>
        <w:rPr>
          <w:rFonts w:eastAsia="Times New Roman" w:cs="Times New Roman"/>
          <w:szCs w:val="24"/>
        </w:rPr>
        <w:t xml:space="preserve">of this code or a discount adopted under Section 31.05(b) of this code, </w:t>
      </w:r>
      <w:r w:rsidRPr="00AE4CE2">
        <w:rPr>
          <w:rFonts w:eastAsia="Times New Roman" w:cs="Times New Roman"/>
          <w:szCs w:val="24"/>
        </w:rPr>
        <w:t>does not apply to taxes that are calculated too late for it to be available.</w:t>
      </w:r>
      <w:r>
        <w:rPr>
          <w:rFonts w:eastAsia="Times New Roman" w:cs="Times New Roman"/>
          <w:szCs w:val="24"/>
        </w:rPr>
        <w:t xml:space="preserve"> </w:t>
      </w:r>
    </w:p>
    <w:p w:rsidR="00F602A8" w:rsidRPr="005C2A78" w:rsidRDefault="00F602A8" w:rsidP="00116506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F602A8" w:rsidRDefault="00F602A8" w:rsidP="00116506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>Amends Section 42.08(c), Tax Code, as follows:</w:t>
      </w:r>
    </w:p>
    <w:p w:rsidR="00F602A8" w:rsidRDefault="00F602A8" w:rsidP="00116506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F602A8" w:rsidRDefault="00F602A8" w:rsidP="00116506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(c) Authorizes the property owner, if the taxes are subject to the split-payment option provided by Section 31.03, to comply with </w:t>
      </w:r>
      <w:r w:rsidRPr="00E0069F">
        <w:rPr>
          <w:rFonts w:eastAsia="Times New Roman" w:cs="Times New Roman"/>
          <w:szCs w:val="24"/>
        </w:rPr>
        <w:t>Subsection (b)</w:t>
      </w:r>
      <w:r>
        <w:rPr>
          <w:rFonts w:eastAsia="Times New Roman" w:cs="Times New Roman"/>
          <w:szCs w:val="24"/>
        </w:rPr>
        <w:t xml:space="preserve"> (relating to requiring a property owner who appeals to pay taxes on the property subject to the appeal)</w:t>
      </w:r>
      <w:r w:rsidRPr="00E0069F">
        <w:rPr>
          <w:rFonts w:eastAsia="Times New Roman" w:cs="Times New Roman"/>
          <w:szCs w:val="24"/>
        </w:rPr>
        <w:t xml:space="preserve"> of</w:t>
      </w:r>
      <w:r>
        <w:rPr>
          <w:rFonts w:eastAsia="Times New Roman" w:cs="Times New Roman"/>
          <w:szCs w:val="24"/>
        </w:rPr>
        <w:t xml:space="preserve"> Section 42.08 (Forfeiture of Remedy For Nonpayment of Taxes)</w:t>
      </w:r>
      <w:r w:rsidRPr="00E0069F">
        <w:rPr>
          <w:rFonts w:eastAsia="Times New Roman" w:cs="Times New Roman"/>
          <w:szCs w:val="24"/>
        </w:rPr>
        <w:t xml:space="preserve"> by paying one-half of the amount otherwise required to be paid under that subsection before December 1 or, if applicable, the date provided by Section 31.03(a-1) and paying the remaining one-half of that amount before July 1 of the following year.</w:t>
      </w:r>
    </w:p>
    <w:p w:rsidR="00F602A8" w:rsidRDefault="00F602A8" w:rsidP="00116506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F602A8" w:rsidRDefault="00F602A8" w:rsidP="00116506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SECTION 4. Makes application of this Act prospective. </w:t>
      </w:r>
    </w:p>
    <w:p w:rsidR="00F602A8" w:rsidRDefault="00F602A8" w:rsidP="00116506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F602A8" w:rsidRPr="00C8671F" w:rsidRDefault="00F602A8" w:rsidP="00116506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SECTION 5. Effective date: January 1, 2026.</w:t>
      </w:r>
    </w:p>
    <w:sectPr w:rsidR="00F602A8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5CA9" w:rsidRDefault="00EB5CA9" w:rsidP="000F1DF9">
      <w:pPr>
        <w:spacing w:after="0" w:line="240" w:lineRule="auto"/>
      </w:pPr>
      <w:r>
        <w:separator/>
      </w:r>
    </w:p>
  </w:endnote>
  <w:endnote w:type="continuationSeparator" w:id="0">
    <w:p w:rsidR="00EB5CA9" w:rsidRDefault="00EB5CA9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EB5CA9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F602A8">
                <w:rPr>
                  <w:sz w:val="20"/>
                  <w:szCs w:val="20"/>
                </w:rPr>
                <w:t>ADC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F602A8">
                <w:rPr>
                  <w:sz w:val="20"/>
                  <w:szCs w:val="20"/>
                </w:rPr>
                <w:t>H.B. 2742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F602A8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EB5CA9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5CA9" w:rsidRDefault="00EB5CA9" w:rsidP="000F1DF9">
      <w:pPr>
        <w:spacing w:after="0" w:line="240" w:lineRule="auto"/>
      </w:pPr>
      <w:r>
        <w:separator/>
      </w:r>
    </w:p>
  </w:footnote>
  <w:footnote w:type="continuationSeparator" w:id="0">
    <w:p w:rsidR="00EB5CA9" w:rsidRDefault="00EB5CA9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527A9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E3F44"/>
    <w:rsid w:val="00B43543"/>
    <w:rsid w:val="00B53F07"/>
    <w:rsid w:val="00B97023"/>
    <w:rsid w:val="00BB0988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B5CA9"/>
    <w:rsid w:val="00EE2AD8"/>
    <w:rsid w:val="00F30915"/>
    <w:rsid w:val="00F602A8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759B2"/>
  <w15:docId w15:val="{2850B253-DA05-49A4-AA4F-4E708AEA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602A8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6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BE302338308647EC9A1C849AD1207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C5D9A-5EB4-49FD-9155-6417F2A16FFD}"/>
      </w:docPartPr>
      <w:docPartBody>
        <w:p w:rsidR="005C551E" w:rsidRDefault="005C551E"/>
      </w:docPartBody>
    </w:docPart>
    <w:docPart>
      <w:docPartPr>
        <w:name w:val="94D97C476B254951ACAED3F0C8BED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0E55C-9E0A-472B-B60D-FE710096E015}"/>
      </w:docPartPr>
      <w:docPartBody>
        <w:p w:rsidR="005C551E" w:rsidRDefault="005C551E"/>
      </w:docPartBody>
    </w:docPart>
    <w:docPart>
      <w:docPartPr>
        <w:name w:val="909D50C9C35D487B81577BFF09AC3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5F158-1C86-42E6-8120-0A3372C6F246}"/>
      </w:docPartPr>
      <w:docPartBody>
        <w:p w:rsidR="005C551E" w:rsidRDefault="005C551E"/>
      </w:docPartBody>
    </w:docPart>
    <w:docPart>
      <w:docPartPr>
        <w:name w:val="FBC955B847FE447289A36E09D77A0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F5787-5778-4B62-BF12-BF55E14101B8}"/>
      </w:docPartPr>
      <w:docPartBody>
        <w:p w:rsidR="005C551E" w:rsidRDefault="005C551E"/>
      </w:docPartBody>
    </w:docPart>
    <w:docPart>
      <w:docPartPr>
        <w:name w:val="F4B347AC25764A34A78D6B20D644A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6D917-E45C-4844-B35A-3EAF70CBFD30}"/>
      </w:docPartPr>
      <w:docPartBody>
        <w:p w:rsidR="005C551E" w:rsidRDefault="005C551E"/>
      </w:docPartBody>
    </w:docPart>
    <w:docPart>
      <w:docPartPr>
        <w:name w:val="ED0B44235F3B401E92C37C73E7EB1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B8A17-A466-46D8-B578-E864242F883E}"/>
      </w:docPartPr>
      <w:docPartBody>
        <w:p w:rsidR="005C551E" w:rsidRDefault="005C551E"/>
      </w:docPartBody>
    </w:docPart>
    <w:docPart>
      <w:docPartPr>
        <w:name w:val="AE45D77C921D415D82D52AA684B33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94703-1788-4D7B-9ED3-1FFC257922AD}"/>
      </w:docPartPr>
      <w:docPartBody>
        <w:p w:rsidR="005C551E" w:rsidRDefault="005C551E"/>
      </w:docPartBody>
    </w:docPart>
    <w:docPart>
      <w:docPartPr>
        <w:name w:val="5F2D6A200F1D486081ABBC242BFAB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7F12B-E166-4BBB-94B0-7B0A59130B76}"/>
      </w:docPartPr>
      <w:docPartBody>
        <w:p w:rsidR="005C551E" w:rsidRDefault="005C551E"/>
      </w:docPartBody>
    </w:docPart>
    <w:docPart>
      <w:docPartPr>
        <w:name w:val="D5F8410D83DE40DA991AC496D0BD9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4654B-B069-43C1-B233-20F9ADF4CE23}"/>
      </w:docPartPr>
      <w:docPartBody>
        <w:p w:rsidR="005C551E" w:rsidRDefault="005C551E"/>
      </w:docPartBody>
    </w:docPart>
    <w:docPart>
      <w:docPartPr>
        <w:name w:val="4FA552A547A34D6D89A548538A96A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A4F1F-D248-400B-924D-A1F0A95B5857}"/>
      </w:docPartPr>
      <w:docPartBody>
        <w:p w:rsidR="005C551E" w:rsidRDefault="00247AB3" w:rsidP="00247AB3">
          <w:pPr>
            <w:pStyle w:val="4FA552A547A34D6D89A548538A96AFF6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F02CD3E8A8A549DA836FBC7D91EF3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2F16D-BABA-48CC-987F-C23AA7710F6D}"/>
      </w:docPartPr>
      <w:docPartBody>
        <w:p w:rsidR="005C551E" w:rsidRDefault="005C551E"/>
      </w:docPartBody>
    </w:docPart>
    <w:docPart>
      <w:docPartPr>
        <w:name w:val="126E5FF4D0CE4642A1A98DAD3EA6D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8DEFC-32C4-44FD-A340-907826E1992B}"/>
      </w:docPartPr>
      <w:docPartBody>
        <w:p w:rsidR="005C551E" w:rsidRDefault="005C551E"/>
      </w:docPartBody>
    </w:docPart>
    <w:docPart>
      <w:docPartPr>
        <w:name w:val="B5A428C2CB954AB1A43FDF00B4C88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E374B-4CC4-44DF-8131-E406AABDAAF2}"/>
      </w:docPartPr>
      <w:docPartBody>
        <w:p w:rsidR="005C551E" w:rsidRDefault="00247AB3" w:rsidP="00247AB3">
          <w:pPr>
            <w:pStyle w:val="B5A428C2CB954AB1A43FDF00B4C88735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7F34AB25C261467B8B7F4FB349C80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A7C5F-59E0-4BBB-ACF3-8D6384FC0680}"/>
      </w:docPartPr>
      <w:docPartBody>
        <w:p w:rsidR="005C551E" w:rsidRDefault="005C551E"/>
      </w:docPartBody>
    </w:docPart>
    <w:docPart>
      <w:docPartPr>
        <w:name w:val="86E5DBF521A44BD988D2A8E283C81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6779E-9F03-4E96-9F26-300137A138AC}"/>
      </w:docPartPr>
      <w:docPartBody>
        <w:p w:rsidR="005C551E" w:rsidRDefault="005C551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47AB3"/>
    <w:rsid w:val="00280096"/>
    <w:rsid w:val="00290C4E"/>
    <w:rsid w:val="002A4665"/>
    <w:rsid w:val="002A5E86"/>
    <w:rsid w:val="002F07B9"/>
    <w:rsid w:val="0032359E"/>
    <w:rsid w:val="00330290"/>
    <w:rsid w:val="003527A9"/>
    <w:rsid w:val="004816E8"/>
    <w:rsid w:val="00493D6D"/>
    <w:rsid w:val="00576003"/>
    <w:rsid w:val="005B408E"/>
    <w:rsid w:val="005C551E"/>
    <w:rsid w:val="005D31F2"/>
    <w:rsid w:val="00635291"/>
    <w:rsid w:val="006959CC"/>
    <w:rsid w:val="00696675"/>
    <w:rsid w:val="006B0016"/>
    <w:rsid w:val="008C55F7"/>
    <w:rsid w:val="0090598B"/>
    <w:rsid w:val="00984D6C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7AB3"/>
    <w:rPr>
      <w:color w:val="808080"/>
    </w:rPr>
  </w:style>
  <w:style w:type="paragraph" w:customStyle="1" w:styleId="4FA552A547A34D6D89A548538A96AFF6">
    <w:name w:val="4FA552A547A34D6D89A548538A96AFF6"/>
    <w:rsid w:val="00247AB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5A428C2CB954AB1A43FDF00B4C88735">
    <w:name w:val="B5A428C2CB954AB1A43FDF00B4C88735"/>
    <w:rsid w:val="00247AB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468</Words>
  <Characters>2672</Characters>
  <Application>Microsoft Office Word</Application>
  <DocSecurity>0</DocSecurity>
  <Lines>22</Lines>
  <Paragraphs>6</Paragraphs>
  <ScaleCrop>false</ScaleCrop>
  <Company>Texas Legislative Council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Alejandro Conde</cp:lastModifiedBy>
  <cp:revision>161</cp:revision>
  <cp:lastPrinted>2025-05-09T23:18:00Z</cp:lastPrinted>
  <dcterms:created xsi:type="dcterms:W3CDTF">2015-05-29T14:24:00Z</dcterms:created>
  <dcterms:modified xsi:type="dcterms:W3CDTF">2025-05-09T23:18:00Z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