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55E" w:rsidRDefault="005D155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F10D506E20A43B48C8AAD85CA738A4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5D155E" w:rsidRPr="00585C31" w:rsidRDefault="005D155E" w:rsidP="000F1DF9">
      <w:pPr>
        <w:spacing w:after="0" w:line="240" w:lineRule="auto"/>
        <w:rPr>
          <w:rFonts w:cs="Times New Roman"/>
          <w:szCs w:val="24"/>
        </w:rPr>
      </w:pPr>
    </w:p>
    <w:p w:rsidR="005D155E" w:rsidRPr="00585C31" w:rsidRDefault="005D155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5D155E" w:rsidTr="000F1DF9">
        <w:tc>
          <w:tcPr>
            <w:tcW w:w="2718" w:type="dxa"/>
          </w:tcPr>
          <w:p w:rsidR="005D155E" w:rsidRPr="005C2A78" w:rsidRDefault="005D155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9E4859EA5EA485AB258FA70836E993E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5D155E" w:rsidRPr="00FF6471" w:rsidRDefault="005D155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FE9F32D27E649BEA9F78369C2895FC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3053</w:t>
                </w:r>
              </w:sdtContent>
            </w:sdt>
          </w:p>
        </w:tc>
      </w:tr>
      <w:tr w:rsidR="005D155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4FE01B4103C48CD99B610666A72506D"/>
            </w:placeholder>
          </w:sdtPr>
          <w:sdtContent>
            <w:tc>
              <w:tcPr>
                <w:tcW w:w="2718" w:type="dxa"/>
              </w:tcPr>
              <w:p w:rsidR="005D155E" w:rsidRPr="000F1DF9" w:rsidRDefault="005D155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89R12612 DNC-F</w:t>
                </w:r>
              </w:p>
            </w:tc>
          </w:sdtContent>
        </w:sdt>
        <w:tc>
          <w:tcPr>
            <w:tcW w:w="6858" w:type="dxa"/>
          </w:tcPr>
          <w:p w:rsidR="005D155E" w:rsidRPr="005C2A78" w:rsidRDefault="005D155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C4CD1154DE54AAB90E49DF268C3F14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725A6CDDAE74D568F71288E1F8EC4F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Virdell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A13FA9EE75B4AE98711516C845166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(Hall)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5595E24C1C049D78C726E228CA94DD1"/>
                </w:placeholder>
                <w:showingPlcHdr/>
              </w:sdtPr>
              <w:sdtContent/>
            </w:sdt>
          </w:p>
        </w:tc>
      </w:tr>
      <w:tr w:rsidR="005D155E" w:rsidTr="000F1DF9">
        <w:tc>
          <w:tcPr>
            <w:tcW w:w="2718" w:type="dxa"/>
          </w:tcPr>
          <w:p w:rsidR="005D155E" w:rsidRPr="00BC7495" w:rsidRDefault="005D155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CDF9428E845421DB7C71862DA84A07C"/>
            </w:placeholder>
          </w:sdtPr>
          <w:sdtContent>
            <w:tc>
              <w:tcPr>
                <w:tcW w:w="6858" w:type="dxa"/>
              </w:tcPr>
              <w:p w:rsidR="005D155E" w:rsidRPr="00FF6471" w:rsidRDefault="005D155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5D155E" w:rsidTr="000F1DF9">
        <w:tc>
          <w:tcPr>
            <w:tcW w:w="2718" w:type="dxa"/>
          </w:tcPr>
          <w:p w:rsidR="005D155E" w:rsidRPr="00BC7495" w:rsidRDefault="005D155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6C79C3C316A46A382DD62318C03ECA8"/>
            </w:placeholder>
            <w:date w:fullDate="2025-05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5D155E" w:rsidRPr="00FF6471" w:rsidRDefault="005D155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5/21/2025</w:t>
                </w:r>
              </w:p>
            </w:tc>
          </w:sdtContent>
        </w:sdt>
      </w:tr>
      <w:tr w:rsidR="005D155E" w:rsidTr="000F1DF9">
        <w:tc>
          <w:tcPr>
            <w:tcW w:w="2718" w:type="dxa"/>
          </w:tcPr>
          <w:p w:rsidR="005D155E" w:rsidRPr="00BC7495" w:rsidRDefault="005D155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8A1D389D9C4450983566A7900A65F25"/>
            </w:placeholder>
          </w:sdtPr>
          <w:sdtContent>
            <w:tc>
              <w:tcPr>
                <w:tcW w:w="6858" w:type="dxa"/>
              </w:tcPr>
              <w:p w:rsidR="005D155E" w:rsidRPr="00FF6471" w:rsidRDefault="005D155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5D155E" w:rsidRPr="00FF6471" w:rsidRDefault="005D155E" w:rsidP="000F1DF9">
      <w:pPr>
        <w:spacing w:after="0" w:line="240" w:lineRule="auto"/>
        <w:rPr>
          <w:rFonts w:cs="Times New Roman"/>
          <w:szCs w:val="24"/>
        </w:rPr>
      </w:pPr>
    </w:p>
    <w:p w:rsidR="005D155E" w:rsidRPr="00FF6471" w:rsidRDefault="005D155E" w:rsidP="000F1DF9">
      <w:pPr>
        <w:spacing w:after="0" w:line="240" w:lineRule="auto"/>
        <w:rPr>
          <w:rFonts w:cs="Times New Roman"/>
          <w:szCs w:val="24"/>
        </w:rPr>
      </w:pPr>
    </w:p>
    <w:p w:rsidR="005D155E" w:rsidRPr="00FF6471" w:rsidRDefault="005D155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5B843C80721448FB34A415D681815A3"/>
        </w:placeholder>
      </w:sdtPr>
      <w:sdtContent>
        <w:p w:rsidR="005D155E" w:rsidRDefault="005D155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6404AF9EBFE34A7D8424E83D6D1F3073"/>
        </w:placeholder>
      </w:sdtPr>
      <w:sdtEndPr/>
      <w:sdtContent>
        <w:p w:rsidR="005D155E" w:rsidRDefault="005D155E" w:rsidP="005D155E">
          <w:pPr>
            <w:pStyle w:val="NormalWeb"/>
            <w:shd w:val="clear" w:color="000000" w:fill="auto"/>
            <w:spacing w:before="0" w:beforeAutospacing="0" w:after="0" w:afterAutospacing="0"/>
            <w:jc w:val="both"/>
            <w:divId w:val="1909488719"/>
            <w:rPr>
              <w:rFonts w:eastAsia="Times New Roman"/>
              <w:bCs/>
            </w:rPr>
          </w:pPr>
        </w:p>
        <w:p w:rsidR="005D155E" w:rsidRPr="005D155E" w:rsidRDefault="005D155E" w:rsidP="005D155E">
          <w:pPr>
            <w:shd w:val="clear" w:color="000000" w:fill="auto"/>
            <w:spacing w:after="0" w:line="240" w:lineRule="auto"/>
            <w:jc w:val="both"/>
            <w:divId w:val="1909488719"/>
            <w:rPr>
              <w:rFonts w:eastAsia="Times New Roman" w:cs="Times New Roman"/>
              <w:b/>
              <w:szCs w:val="24"/>
              <w:u w:val="single"/>
            </w:rPr>
          </w:pPr>
          <w:r>
            <w:rPr>
              <w:rFonts w:cs="Times New Roman"/>
              <w:szCs w:val="24"/>
            </w:rPr>
            <w:t xml:space="preserve">H.B. 3053 </w:t>
          </w:r>
          <w:bookmarkStart w:id="0" w:name="AmendsCurrentLaw"/>
          <w:bookmarkEnd w:id="0"/>
          <w:r>
            <w:rPr>
              <w:rFonts w:cs="Times New Roman"/>
              <w:szCs w:val="24"/>
            </w:rPr>
            <w:t>amends current law relating to municipal and county firearm buyback programs.</w:t>
          </w:r>
          <w:r w:rsidRPr="005D155E">
            <w:t>  </w:t>
          </w:r>
        </w:p>
      </w:sdtContent>
    </w:sdt>
    <w:p w:rsidR="005D155E" w:rsidRPr="00435B68" w:rsidRDefault="005D155E" w:rsidP="00907176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1" w:name="EnrolledProposed"/>
      <w:bookmarkEnd w:id="1"/>
    </w:p>
    <w:p w:rsidR="005D155E" w:rsidRPr="005C2A78" w:rsidRDefault="005D155E" w:rsidP="0090717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106DBD62AEF54D79A867D3D6547721F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5D155E" w:rsidRPr="006529C4" w:rsidRDefault="005D155E" w:rsidP="00907176">
      <w:pPr>
        <w:spacing w:after="0" w:line="240" w:lineRule="auto"/>
        <w:jc w:val="both"/>
        <w:rPr>
          <w:rFonts w:cs="Times New Roman"/>
          <w:szCs w:val="24"/>
        </w:rPr>
      </w:pPr>
    </w:p>
    <w:p w:rsidR="005D155E" w:rsidRPr="006529C4" w:rsidRDefault="005D155E" w:rsidP="0090717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5D155E" w:rsidRPr="006529C4" w:rsidRDefault="005D155E" w:rsidP="00907176">
      <w:pPr>
        <w:spacing w:after="0" w:line="240" w:lineRule="auto"/>
        <w:jc w:val="both"/>
        <w:rPr>
          <w:rFonts w:cs="Times New Roman"/>
          <w:szCs w:val="24"/>
        </w:rPr>
      </w:pPr>
    </w:p>
    <w:p w:rsidR="005D155E" w:rsidRPr="005C2A78" w:rsidRDefault="005D155E" w:rsidP="0090717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4DF1FF347834DD1B24459EDCD057F9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5D155E" w:rsidRPr="005C2A78" w:rsidRDefault="005D155E" w:rsidP="0090717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155E" w:rsidRDefault="005D155E" w:rsidP="0090717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435B68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435B68">
        <w:rPr>
          <w:rFonts w:eastAsia="Times New Roman" w:cs="Times New Roman"/>
          <w:szCs w:val="24"/>
        </w:rPr>
        <w:t xml:space="preserve"> Chapter 280, Local Government Code, by adding Section 280.005</w:t>
      </w:r>
      <w:r>
        <w:rPr>
          <w:rFonts w:eastAsia="Times New Roman" w:cs="Times New Roman"/>
          <w:szCs w:val="24"/>
        </w:rPr>
        <w:t>,</w:t>
      </w:r>
      <w:r w:rsidRPr="00435B68">
        <w:rPr>
          <w:rFonts w:eastAsia="Times New Roman" w:cs="Times New Roman"/>
          <w:szCs w:val="24"/>
        </w:rPr>
        <w:t xml:space="preserve"> as follows:</w:t>
      </w:r>
    </w:p>
    <w:p w:rsidR="005D155E" w:rsidRDefault="005D155E" w:rsidP="0090717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5D155E" w:rsidRDefault="005D155E" w:rsidP="0090717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435B68">
        <w:rPr>
          <w:rFonts w:eastAsia="Times New Roman" w:cs="Times New Roman"/>
          <w:szCs w:val="24"/>
        </w:rPr>
        <w:t xml:space="preserve">Sec. 280.005.  FIREARM BUYBACK PROGRAMS PROHIBITED. </w:t>
      </w:r>
      <w:r>
        <w:rPr>
          <w:rFonts w:eastAsia="Times New Roman" w:cs="Times New Roman"/>
          <w:szCs w:val="24"/>
        </w:rPr>
        <w:t>Prohibits</w:t>
      </w:r>
      <w:r w:rsidRPr="00435B6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</w:t>
      </w:r>
      <w:r w:rsidRPr="00435B68">
        <w:rPr>
          <w:rFonts w:eastAsia="Times New Roman" w:cs="Times New Roman"/>
          <w:szCs w:val="24"/>
        </w:rPr>
        <w:t xml:space="preserve"> municipality or county </w:t>
      </w:r>
      <w:r>
        <w:rPr>
          <w:rFonts w:eastAsia="Times New Roman" w:cs="Times New Roman"/>
          <w:szCs w:val="24"/>
        </w:rPr>
        <w:t xml:space="preserve">from </w:t>
      </w:r>
      <w:r w:rsidRPr="00435B68">
        <w:rPr>
          <w:rFonts w:eastAsia="Times New Roman" w:cs="Times New Roman"/>
          <w:szCs w:val="24"/>
        </w:rPr>
        <w:t>adopt</w:t>
      </w:r>
      <w:r>
        <w:rPr>
          <w:rFonts w:eastAsia="Times New Roman" w:cs="Times New Roman"/>
          <w:szCs w:val="24"/>
        </w:rPr>
        <w:t>ing</w:t>
      </w:r>
      <w:r w:rsidRPr="00435B68">
        <w:rPr>
          <w:rFonts w:eastAsia="Times New Roman" w:cs="Times New Roman"/>
          <w:szCs w:val="24"/>
        </w:rPr>
        <w:t xml:space="preserve"> or enforc</w:t>
      </w:r>
      <w:r>
        <w:rPr>
          <w:rFonts w:eastAsia="Times New Roman" w:cs="Times New Roman"/>
          <w:szCs w:val="24"/>
        </w:rPr>
        <w:t>ing</w:t>
      </w:r>
      <w:r w:rsidRPr="00435B68">
        <w:rPr>
          <w:rFonts w:eastAsia="Times New Roman" w:cs="Times New Roman"/>
          <w:szCs w:val="24"/>
        </w:rPr>
        <w:t xml:space="preserve"> an ordinance, order, or other measure in which the municipality or county organizes, sponsors, or participates in a program that purchases or offers to purchase firearms with the intent to</w:t>
      </w:r>
      <w:r>
        <w:rPr>
          <w:rFonts w:eastAsia="Times New Roman" w:cs="Times New Roman"/>
          <w:szCs w:val="24"/>
        </w:rPr>
        <w:t xml:space="preserve"> </w:t>
      </w:r>
      <w:r w:rsidRPr="00435B68">
        <w:rPr>
          <w:rFonts w:eastAsia="Times New Roman" w:cs="Times New Roman"/>
          <w:szCs w:val="24"/>
        </w:rPr>
        <w:t>remove firearms from circulation</w:t>
      </w:r>
      <w:r>
        <w:rPr>
          <w:rFonts w:eastAsia="Times New Roman" w:cs="Times New Roman"/>
          <w:szCs w:val="24"/>
        </w:rPr>
        <w:t>,</w:t>
      </w:r>
      <w:r w:rsidRPr="00435B68">
        <w:rPr>
          <w:rFonts w:eastAsia="Times New Roman" w:cs="Times New Roman"/>
          <w:szCs w:val="24"/>
        </w:rPr>
        <w:t xml:space="preserve"> reduce the number of firearms owned by civilians</w:t>
      </w:r>
      <w:r>
        <w:rPr>
          <w:rFonts w:eastAsia="Times New Roman" w:cs="Times New Roman"/>
          <w:szCs w:val="24"/>
        </w:rPr>
        <w:t>,</w:t>
      </w:r>
      <w:r w:rsidRPr="00435B68">
        <w:rPr>
          <w:rFonts w:eastAsia="Times New Roman" w:cs="Times New Roman"/>
          <w:szCs w:val="24"/>
        </w:rPr>
        <w:t xml:space="preserve"> or allow individuals to sell firearms without fear of criminal prosecution.</w:t>
      </w:r>
    </w:p>
    <w:p w:rsidR="005D155E" w:rsidRDefault="005D155E" w:rsidP="0090717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5D155E" w:rsidRPr="00C8671F" w:rsidRDefault="005D155E" w:rsidP="00907176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2. Effective date: upon passage or September 1, 2025.</w:t>
      </w:r>
    </w:p>
    <w:sectPr w:rsidR="005D155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A88" w:rsidRDefault="00E73A88" w:rsidP="000F1DF9">
      <w:pPr>
        <w:spacing w:after="0" w:line="240" w:lineRule="auto"/>
      </w:pPr>
      <w:r>
        <w:separator/>
      </w:r>
    </w:p>
  </w:endnote>
  <w:endnote w:type="continuationSeparator" w:id="0">
    <w:p w:rsidR="00E73A88" w:rsidRDefault="00E73A8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73A8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5D155E">
                <w:rPr>
                  <w:sz w:val="20"/>
                  <w:szCs w:val="20"/>
                </w:rPr>
                <w:t>KMB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5D155E">
                <w:rPr>
                  <w:sz w:val="20"/>
                  <w:szCs w:val="20"/>
                </w:rPr>
                <w:t>H.B. 3053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5D155E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73A8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A88" w:rsidRDefault="00E73A88" w:rsidP="000F1DF9">
      <w:pPr>
        <w:spacing w:after="0" w:line="240" w:lineRule="auto"/>
      </w:pPr>
      <w:r>
        <w:separator/>
      </w:r>
    </w:p>
  </w:footnote>
  <w:footnote w:type="continuationSeparator" w:id="0">
    <w:p w:rsidR="00E73A88" w:rsidRDefault="00E73A8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F4453"/>
    <w:rsid w:val="00503AD0"/>
    <w:rsid w:val="005320AA"/>
    <w:rsid w:val="00544B9F"/>
    <w:rsid w:val="00585C31"/>
    <w:rsid w:val="005A7918"/>
    <w:rsid w:val="005D155E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73A88"/>
    <w:rsid w:val="00EE2AD8"/>
    <w:rsid w:val="00F30915"/>
    <w:rsid w:val="00FC71B4"/>
    <w:rsid w:val="00FD4578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72664"/>
  <w15:docId w15:val="{3F7AA997-8A2E-49A5-B5BE-4B298D89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155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F10D506E20A43B48C8AAD85CA73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CF34-0E8A-4800-A82E-DF45FC6D6408}"/>
      </w:docPartPr>
      <w:docPartBody>
        <w:p w:rsidR="00DE6FC1" w:rsidRDefault="00DE6FC1"/>
      </w:docPartBody>
    </w:docPart>
    <w:docPart>
      <w:docPartPr>
        <w:name w:val="59E4859EA5EA485AB258FA70836E9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5C26-0CAD-48BA-A7A5-387BD2CD099B}"/>
      </w:docPartPr>
      <w:docPartBody>
        <w:p w:rsidR="00DE6FC1" w:rsidRDefault="00DE6FC1"/>
      </w:docPartBody>
    </w:docPart>
    <w:docPart>
      <w:docPartPr>
        <w:name w:val="7FE9F32D27E649BEA9F78369C289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462C-D768-4242-BC00-80B7782304CC}"/>
      </w:docPartPr>
      <w:docPartBody>
        <w:p w:rsidR="00DE6FC1" w:rsidRDefault="00DE6FC1"/>
      </w:docPartBody>
    </w:docPart>
    <w:docPart>
      <w:docPartPr>
        <w:name w:val="44FE01B4103C48CD99B610666A72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09F3C-2C02-41D9-9240-0412E31965CE}"/>
      </w:docPartPr>
      <w:docPartBody>
        <w:p w:rsidR="00DE6FC1" w:rsidRDefault="00DE6FC1"/>
      </w:docPartBody>
    </w:docPart>
    <w:docPart>
      <w:docPartPr>
        <w:name w:val="6C4CD1154DE54AAB90E49DF268C3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D53B-A27D-438E-8906-E375D23DB707}"/>
      </w:docPartPr>
      <w:docPartBody>
        <w:p w:rsidR="00DE6FC1" w:rsidRDefault="00DE6FC1"/>
      </w:docPartBody>
    </w:docPart>
    <w:docPart>
      <w:docPartPr>
        <w:name w:val="3725A6CDDAE74D568F71288E1F8EC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E8B5-DD19-4874-9E64-7DC53337A835}"/>
      </w:docPartPr>
      <w:docPartBody>
        <w:p w:rsidR="00DE6FC1" w:rsidRDefault="00DE6FC1"/>
      </w:docPartBody>
    </w:docPart>
    <w:docPart>
      <w:docPartPr>
        <w:name w:val="0A13FA9EE75B4AE98711516C8451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E62D-7D25-4EF9-B8E9-E3D75575007C}"/>
      </w:docPartPr>
      <w:docPartBody>
        <w:p w:rsidR="00DE6FC1" w:rsidRDefault="00DE6FC1"/>
      </w:docPartBody>
    </w:docPart>
    <w:docPart>
      <w:docPartPr>
        <w:name w:val="45595E24C1C049D78C726E228CA94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DF57-17E5-4054-BBB6-3517E003AE61}"/>
      </w:docPartPr>
      <w:docPartBody>
        <w:p w:rsidR="00DE6FC1" w:rsidRDefault="00DE6FC1"/>
      </w:docPartBody>
    </w:docPart>
    <w:docPart>
      <w:docPartPr>
        <w:name w:val="5CDF9428E845421DB7C71862DA84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75DE-6E2B-4AA6-9A2D-827CDFF436C2}"/>
      </w:docPartPr>
      <w:docPartBody>
        <w:p w:rsidR="00DE6FC1" w:rsidRDefault="00DE6FC1"/>
      </w:docPartBody>
    </w:docPart>
    <w:docPart>
      <w:docPartPr>
        <w:name w:val="E6C79C3C316A46A382DD62318C03E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7285F-90B9-46A1-AC0F-60848D4B0B73}"/>
      </w:docPartPr>
      <w:docPartBody>
        <w:p w:rsidR="00DE6FC1" w:rsidRDefault="00E23D22" w:rsidP="00E23D22">
          <w:pPr>
            <w:pStyle w:val="E6C79C3C316A46A382DD62318C03ECA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8A1D389D9C4450983566A7900A6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E74B-82D5-4474-99CD-6783D92DB833}"/>
      </w:docPartPr>
      <w:docPartBody>
        <w:p w:rsidR="00DE6FC1" w:rsidRDefault="00DE6FC1"/>
      </w:docPartBody>
    </w:docPart>
    <w:docPart>
      <w:docPartPr>
        <w:name w:val="65B843C80721448FB34A415D6818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5EE7-F8EC-4862-B643-D0B148EFBF96}"/>
      </w:docPartPr>
      <w:docPartBody>
        <w:p w:rsidR="00DE6FC1" w:rsidRDefault="00DE6FC1"/>
      </w:docPartBody>
    </w:docPart>
    <w:docPart>
      <w:docPartPr>
        <w:name w:val="6404AF9EBFE34A7D8424E83D6D1F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D82E-95B1-4408-BF55-40E92DF6C5C4}"/>
      </w:docPartPr>
      <w:docPartBody>
        <w:p w:rsidR="00DE6FC1" w:rsidRDefault="00E23D22" w:rsidP="00E23D22">
          <w:pPr>
            <w:pStyle w:val="6404AF9EBFE34A7D8424E83D6D1F3073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106DBD62AEF54D79A867D3D65477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77D0-0164-48FF-816D-1F172386D628}"/>
      </w:docPartPr>
      <w:docPartBody>
        <w:p w:rsidR="00DE6FC1" w:rsidRDefault="00DE6FC1"/>
      </w:docPartBody>
    </w:docPart>
    <w:docPart>
      <w:docPartPr>
        <w:name w:val="64DF1FF347834DD1B24459EDCD05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025D3-DE74-4F18-8A05-32EE891842F9}"/>
      </w:docPartPr>
      <w:docPartBody>
        <w:p w:rsidR="00DE6FC1" w:rsidRDefault="00DE6F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E6FC1"/>
    <w:rsid w:val="00E11D0C"/>
    <w:rsid w:val="00E23D22"/>
    <w:rsid w:val="00E35A8C"/>
    <w:rsid w:val="00E65C8A"/>
    <w:rsid w:val="00FC1327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D22"/>
    <w:rPr>
      <w:color w:val="808080"/>
    </w:rPr>
  </w:style>
  <w:style w:type="paragraph" w:customStyle="1" w:styleId="E6C79C3C316A46A382DD62318C03ECA8">
    <w:name w:val="E6C79C3C316A46A382DD62318C03ECA8"/>
    <w:rsid w:val="00E2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04AF9EBFE34A7D8424E83D6D1F3073">
    <w:name w:val="6404AF9EBFE34A7D8424E83D6D1F3073"/>
    <w:rsid w:val="00E23D2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161</Words>
  <Characters>924</Characters>
  <Application>Microsoft Office Word</Application>
  <DocSecurity>0</DocSecurity>
  <Lines>7</Lines>
  <Paragraphs>2</Paragraphs>
  <ScaleCrop>false</ScaleCrop>
  <Company>Texas Legislative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Ellis Prater-Burgess</cp:lastModifiedBy>
  <cp:revision>161</cp:revision>
  <dcterms:created xsi:type="dcterms:W3CDTF">2015-05-29T14:24:00Z</dcterms:created>
  <dcterms:modified xsi:type="dcterms:W3CDTF">2025-05-22T05:02:00Z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