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1906" w:rsidRDefault="0029190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C816931CD9F47B5854DCCB8DE1E10F2"/>
          </w:placeholder>
        </w:sdtPr>
        <w:sdtContent>
          <w:r w:rsidRPr="005C2A78">
            <w:rPr>
              <w:rFonts w:cs="Times New Roman"/>
              <w:b/>
              <w:szCs w:val="24"/>
              <w:u w:val="single"/>
            </w:rPr>
            <w:t>BILL ANALYSIS</w:t>
          </w:r>
        </w:sdtContent>
      </w:sdt>
    </w:p>
    <w:p w:rsidR="00291906" w:rsidRPr="00585C31" w:rsidRDefault="00291906" w:rsidP="000F1DF9">
      <w:pPr>
        <w:spacing w:after="0" w:line="240" w:lineRule="auto"/>
        <w:rPr>
          <w:rFonts w:cs="Times New Roman"/>
          <w:szCs w:val="24"/>
        </w:rPr>
      </w:pPr>
    </w:p>
    <w:p w:rsidR="00291906" w:rsidRPr="00585C31" w:rsidRDefault="0029190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91906" w:rsidTr="000F1DF9">
        <w:tc>
          <w:tcPr>
            <w:tcW w:w="2718" w:type="dxa"/>
          </w:tcPr>
          <w:p w:rsidR="00291906" w:rsidRPr="005C2A78" w:rsidRDefault="00291906" w:rsidP="006D756B">
            <w:pPr>
              <w:rPr>
                <w:rFonts w:cs="Times New Roman"/>
                <w:szCs w:val="24"/>
              </w:rPr>
            </w:pPr>
            <w:sdt>
              <w:sdtPr>
                <w:rPr>
                  <w:rFonts w:cs="Times New Roman"/>
                  <w:szCs w:val="24"/>
                </w:rPr>
                <w:alias w:val="Agency Title"/>
                <w:tag w:val="AgencyTitleContentControl"/>
                <w:id w:val="1920747753"/>
                <w:lock w:val="sdtContentLocked"/>
                <w:placeholder>
                  <w:docPart w:val="A8BB9DC7BBA145EBA14CAC921110E183"/>
                </w:placeholder>
              </w:sdtPr>
              <w:sdtEndPr>
                <w:rPr>
                  <w:rFonts w:cstheme="minorBidi"/>
                  <w:szCs w:val="22"/>
                </w:rPr>
              </w:sdtEndPr>
              <w:sdtContent>
                <w:r>
                  <w:rPr>
                    <w:rFonts w:cs="Times New Roman"/>
                    <w:szCs w:val="24"/>
                  </w:rPr>
                  <w:t>Senate Research Center</w:t>
                </w:r>
              </w:sdtContent>
            </w:sdt>
          </w:p>
        </w:tc>
        <w:tc>
          <w:tcPr>
            <w:tcW w:w="6858" w:type="dxa"/>
          </w:tcPr>
          <w:p w:rsidR="00291906" w:rsidRPr="00FF6471" w:rsidRDefault="00291906" w:rsidP="000F1DF9">
            <w:pPr>
              <w:jc w:val="right"/>
              <w:rPr>
                <w:rFonts w:cs="Times New Roman"/>
                <w:szCs w:val="24"/>
              </w:rPr>
            </w:pPr>
            <w:sdt>
              <w:sdtPr>
                <w:rPr>
                  <w:rFonts w:cs="Times New Roman"/>
                  <w:szCs w:val="24"/>
                </w:rPr>
                <w:alias w:val="Bill Number"/>
                <w:tag w:val="BillNumberOne"/>
                <w:id w:val="-410784069"/>
                <w:lock w:val="sdtContentLocked"/>
                <w:placeholder>
                  <w:docPart w:val="D49742CDCDC74FF9A9C4387BC7C6FCD6"/>
                </w:placeholder>
              </w:sdtPr>
              <w:sdtContent>
                <w:r>
                  <w:rPr>
                    <w:rFonts w:cs="Times New Roman"/>
                    <w:szCs w:val="24"/>
                  </w:rPr>
                  <w:t>H.B. 3151</w:t>
                </w:r>
              </w:sdtContent>
            </w:sdt>
          </w:p>
        </w:tc>
      </w:tr>
      <w:tr w:rsidR="00291906" w:rsidTr="000F1DF9">
        <w:sdt>
          <w:sdtPr>
            <w:rPr>
              <w:rFonts w:cs="Times New Roman"/>
              <w:szCs w:val="24"/>
            </w:rPr>
            <w:alias w:val="TLCNumber"/>
            <w:tag w:val="TLCNumber"/>
            <w:id w:val="-542600604"/>
            <w:lock w:val="sdtLocked"/>
            <w:placeholder>
              <w:docPart w:val="44136DB708A940B9B8B9E0645E7C5070"/>
            </w:placeholder>
            <w:showingPlcHdr/>
          </w:sdtPr>
          <w:sdtContent>
            <w:tc>
              <w:tcPr>
                <w:tcW w:w="2718" w:type="dxa"/>
              </w:tcPr>
              <w:p w:rsidR="00291906" w:rsidRPr="000F1DF9" w:rsidRDefault="00291906" w:rsidP="00C65088">
                <w:pPr>
                  <w:rPr>
                    <w:rFonts w:cs="Times New Roman"/>
                    <w:szCs w:val="24"/>
                  </w:rPr>
                </w:pPr>
              </w:p>
            </w:tc>
          </w:sdtContent>
        </w:sdt>
        <w:tc>
          <w:tcPr>
            <w:tcW w:w="6858" w:type="dxa"/>
          </w:tcPr>
          <w:p w:rsidR="00291906" w:rsidRPr="005C2A78" w:rsidRDefault="00291906" w:rsidP="00073EDD">
            <w:pPr>
              <w:jc w:val="right"/>
              <w:rPr>
                <w:rFonts w:cs="Times New Roman"/>
                <w:szCs w:val="24"/>
              </w:rPr>
            </w:pPr>
            <w:sdt>
              <w:sdtPr>
                <w:rPr>
                  <w:rFonts w:cs="Times New Roman"/>
                  <w:szCs w:val="24"/>
                </w:rPr>
                <w:alias w:val="Author Label"/>
                <w:tag w:val="By"/>
                <w:id w:val="72399597"/>
                <w:lock w:val="sdtLocked"/>
                <w:placeholder>
                  <w:docPart w:val="D56100EF222B43E2B8CE7A615749ACC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1A41B08B0FA4B8B89D2B6123CE88D42"/>
                </w:placeholder>
              </w:sdtPr>
              <w:sdtContent>
                <w:r>
                  <w:rPr>
                    <w:rFonts w:cs="Times New Roman"/>
                    <w:szCs w:val="24"/>
                  </w:rPr>
                  <w:t>Hull</w:t>
                </w:r>
              </w:sdtContent>
            </w:sdt>
            <w:sdt>
              <w:sdtPr>
                <w:rPr>
                  <w:rFonts w:cs="Times New Roman"/>
                  <w:szCs w:val="24"/>
                </w:rPr>
                <w:alias w:val="Sponsor"/>
                <w:tag w:val="Sponsor"/>
                <w:id w:val="-2039656131"/>
                <w:lock w:val="sdtContentLocked"/>
                <w:placeholder>
                  <w:docPart w:val="2BFA7188475A480A8D21865743168E0A"/>
                </w:placeholder>
              </w:sdtPr>
              <w:sdtContent>
                <w:r>
                  <w:rPr>
                    <w:rFonts w:cs="Times New Roman"/>
                    <w:szCs w:val="24"/>
                  </w:rPr>
                  <w:t xml:space="preserve"> (Cook)</w:t>
                </w:r>
              </w:sdtContent>
            </w:sdt>
            <w:sdt>
              <w:sdtPr>
                <w:rPr>
                  <w:rFonts w:cs="Times New Roman"/>
                  <w:szCs w:val="24"/>
                </w:rPr>
                <w:alias w:val="DualSponsor"/>
                <w:tag w:val="DualSponsor"/>
                <w:id w:val="1029379812"/>
                <w:lock w:val="sdtContentLocked"/>
                <w:placeholder>
                  <w:docPart w:val="D3C44367BAC84F9E931C3EB4DFDABB0D"/>
                </w:placeholder>
                <w:showingPlcHdr/>
              </w:sdtPr>
              <w:sdtContent/>
            </w:sdt>
          </w:p>
        </w:tc>
      </w:tr>
      <w:tr w:rsidR="00291906" w:rsidTr="000F1DF9">
        <w:tc>
          <w:tcPr>
            <w:tcW w:w="2718" w:type="dxa"/>
          </w:tcPr>
          <w:p w:rsidR="00291906" w:rsidRPr="00BC7495" w:rsidRDefault="00291906" w:rsidP="000F1DF9">
            <w:pPr>
              <w:rPr>
                <w:rFonts w:cs="Times New Roman"/>
                <w:szCs w:val="24"/>
              </w:rPr>
            </w:pPr>
          </w:p>
        </w:tc>
        <w:sdt>
          <w:sdtPr>
            <w:rPr>
              <w:rFonts w:cs="Times New Roman"/>
              <w:szCs w:val="24"/>
            </w:rPr>
            <w:alias w:val="Committee"/>
            <w:tag w:val="Committee"/>
            <w:id w:val="1914272295"/>
            <w:lock w:val="sdtContentLocked"/>
            <w:placeholder>
              <w:docPart w:val="C3678B361A9B4CF7BEEFE461DA7D99F6"/>
            </w:placeholder>
          </w:sdtPr>
          <w:sdtContent>
            <w:tc>
              <w:tcPr>
                <w:tcW w:w="6858" w:type="dxa"/>
              </w:tcPr>
              <w:p w:rsidR="00291906" w:rsidRPr="00FF6471" w:rsidRDefault="00291906" w:rsidP="000F1DF9">
                <w:pPr>
                  <w:jc w:val="right"/>
                  <w:rPr>
                    <w:rFonts w:cs="Times New Roman"/>
                    <w:szCs w:val="24"/>
                  </w:rPr>
                </w:pPr>
                <w:r>
                  <w:rPr>
                    <w:rFonts w:cs="Times New Roman"/>
                    <w:szCs w:val="24"/>
                  </w:rPr>
                  <w:t>Health &amp; Human Services</w:t>
                </w:r>
              </w:p>
            </w:tc>
          </w:sdtContent>
        </w:sdt>
      </w:tr>
      <w:tr w:rsidR="00291906" w:rsidTr="000F1DF9">
        <w:tc>
          <w:tcPr>
            <w:tcW w:w="2718" w:type="dxa"/>
          </w:tcPr>
          <w:p w:rsidR="00291906" w:rsidRPr="00BC7495" w:rsidRDefault="00291906" w:rsidP="000F1DF9">
            <w:pPr>
              <w:rPr>
                <w:rFonts w:cs="Times New Roman"/>
                <w:szCs w:val="24"/>
              </w:rPr>
            </w:pPr>
          </w:p>
        </w:tc>
        <w:sdt>
          <w:sdtPr>
            <w:rPr>
              <w:rFonts w:cs="Times New Roman"/>
              <w:szCs w:val="24"/>
            </w:rPr>
            <w:alias w:val="Date"/>
            <w:tag w:val="DateContentControl"/>
            <w:id w:val="1178081906"/>
            <w:lock w:val="sdtLocked"/>
            <w:placeholder>
              <w:docPart w:val="0623F42EE9EE4AE6AB9FB1F9F7836E50"/>
            </w:placeholder>
            <w:date w:fullDate="2025-05-20T00:00:00Z">
              <w:dateFormat w:val="M/d/yyyy"/>
              <w:lid w:val="en-US"/>
              <w:storeMappedDataAs w:val="dateTime"/>
              <w:calendar w:val="gregorian"/>
            </w:date>
          </w:sdtPr>
          <w:sdtContent>
            <w:tc>
              <w:tcPr>
                <w:tcW w:w="6858" w:type="dxa"/>
              </w:tcPr>
              <w:p w:rsidR="00291906" w:rsidRPr="00FF6471" w:rsidRDefault="00291906" w:rsidP="000F1DF9">
                <w:pPr>
                  <w:jc w:val="right"/>
                  <w:rPr>
                    <w:rFonts w:cs="Times New Roman"/>
                    <w:szCs w:val="24"/>
                  </w:rPr>
                </w:pPr>
                <w:r>
                  <w:rPr>
                    <w:rFonts w:cs="Times New Roman"/>
                    <w:szCs w:val="24"/>
                  </w:rPr>
                  <w:t>5/20/2025</w:t>
                </w:r>
              </w:p>
            </w:tc>
          </w:sdtContent>
        </w:sdt>
      </w:tr>
      <w:tr w:rsidR="00291906" w:rsidTr="000F1DF9">
        <w:tc>
          <w:tcPr>
            <w:tcW w:w="2718" w:type="dxa"/>
          </w:tcPr>
          <w:p w:rsidR="00291906" w:rsidRPr="00BC7495" w:rsidRDefault="00291906" w:rsidP="000F1DF9">
            <w:pPr>
              <w:rPr>
                <w:rFonts w:cs="Times New Roman"/>
                <w:szCs w:val="24"/>
              </w:rPr>
            </w:pPr>
          </w:p>
        </w:tc>
        <w:sdt>
          <w:sdtPr>
            <w:rPr>
              <w:rFonts w:cs="Times New Roman"/>
              <w:szCs w:val="24"/>
            </w:rPr>
            <w:alias w:val="BA Version"/>
            <w:tag w:val="BAVersion"/>
            <w:id w:val="-1685590809"/>
            <w:lock w:val="sdtContentLocked"/>
            <w:placeholder>
              <w:docPart w:val="F1DD5602F24E4C8DBD58A653E8E5DB84"/>
            </w:placeholder>
          </w:sdtPr>
          <w:sdtContent>
            <w:tc>
              <w:tcPr>
                <w:tcW w:w="6858" w:type="dxa"/>
              </w:tcPr>
              <w:p w:rsidR="00291906" w:rsidRPr="00FF6471" w:rsidRDefault="00291906" w:rsidP="000F1DF9">
                <w:pPr>
                  <w:jc w:val="right"/>
                  <w:rPr>
                    <w:rFonts w:cs="Times New Roman"/>
                    <w:szCs w:val="24"/>
                  </w:rPr>
                </w:pPr>
                <w:r>
                  <w:rPr>
                    <w:rFonts w:cs="Times New Roman"/>
                    <w:szCs w:val="24"/>
                  </w:rPr>
                  <w:t>Engrossed</w:t>
                </w:r>
              </w:p>
            </w:tc>
          </w:sdtContent>
        </w:sdt>
      </w:tr>
    </w:tbl>
    <w:p w:rsidR="00291906" w:rsidRPr="00FF6471" w:rsidRDefault="00291906" w:rsidP="000F1DF9">
      <w:pPr>
        <w:spacing w:after="0" w:line="240" w:lineRule="auto"/>
        <w:rPr>
          <w:rFonts w:cs="Times New Roman"/>
          <w:szCs w:val="24"/>
        </w:rPr>
      </w:pPr>
    </w:p>
    <w:p w:rsidR="00291906" w:rsidRPr="00FF6471" w:rsidRDefault="00291906" w:rsidP="000F1DF9">
      <w:pPr>
        <w:spacing w:after="0" w:line="240" w:lineRule="auto"/>
        <w:rPr>
          <w:rFonts w:cs="Times New Roman"/>
          <w:szCs w:val="24"/>
        </w:rPr>
      </w:pPr>
    </w:p>
    <w:p w:rsidR="00291906" w:rsidRPr="00FF6471" w:rsidRDefault="0029190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25B7700885748BE92343DDEC17A9BA7"/>
        </w:placeholder>
      </w:sdtPr>
      <w:sdtContent>
        <w:p w:rsidR="00291906" w:rsidRDefault="0029190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0A3B81B3966407487DA0B5D6A6BFDD3"/>
        </w:placeholder>
      </w:sdtPr>
      <w:sdtContent>
        <w:p w:rsidR="00291906" w:rsidRDefault="00291906" w:rsidP="00291906">
          <w:pPr>
            <w:pStyle w:val="NormalWeb"/>
            <w:spacing w:before="0" w:beforeAutospacing="0" w:after="0" w:afterAutospacing="0"/>
            <w:jc w:val="both"/>
            <w:divId w:val="287978674"/>
            <w:rPr>
              <w:rFonts w:eastAsia="Times New Roman"/>
              <w:bCs/>
            </w:rPr>
          </w:pPr>
        </w:p>
        <w:p w:rsidR="00291906" w:rsidRDefault="00291906" w:rsidP="00291906">
          <w:pPr>
            <w:pStyle w:val="NormalWeb"/>
            <w:spacing w:before="0" w:beforeAutospacing="0" w:after="0" w:afterAutospacing="0"/>
            <w:jc w:val="both"/>
            <w:divId w:val="287978674"/>
            <w:rPr>
              <w:color w:val="000000"/>
            </w:rPr>
          </w:pPr>
          <w:r w:rsidRPr="00370F8F">
            <w:rPr>
              <w:color w:val="000000"/>
            </w:rPr>
            <w:t xml:space="preserve">Federally </w:t>
          </w:r>
          <w:r>
            <w:rPr>
              <w:color w:val="000000"/>
            </w:rPr>
            <w:t>q</w:t>
          </w:r>
          <w:r w:rsidRPr="00370F8F">
            <w:rPr>
              <w:color w:val="000000"/>
            </w:rPr>
            <w:t xml:space="preserve">ualified </w:t>
          </w:r>
          <w:r>
            <w:rPr>
              <w:color w:val="000000"/>
            </w:rPr>
            <w:t>h</w:t>
          </w:r>
          <w:r w:rsidRPr="00370F8F">
            <w:rPr>
              <w:color w:val="000000"/>
            </w:rPr>
            <w:t xml:space="preserve">ealth </w:t>
          </w:r>
          <w:r>
            <w:rPr>
              <w:color w:val="000000"/>
            </w:rPr>
            <w:t>c</w:t>
          </w:r>
          <w:r w:rsidRPr="00370F8F">
            <w:rPr>
              <w:color w:val="000000"/>
            </w:rPr>
            <w:t xml:space="preserve">enters (FQHCs) serve 1.8 million Texans, including 600,000 Medicaid patients. An FQHC must be enrolled with Medicaid and credentialed with </w:t>
          </w:r>
          <w:r>
            <w:rPr>
              <w:color w:val="000000"/>
            </w:rPr>
            <w:t>m</w:t>
          </w:r>
          <w:r w:rsidRPr="00370F8F">
            <w:rPr>
              <w:color w:val="000000"/>
            </w:rPr>
            <w:t xml:space="preserve">anaged </w:t>
          </w:r>
          <w:r>
            <w:rPr>
              <w:color w:val="000000"/>
            </w:rPr>
            <w:t>c</w:t>
          </w:r>
          <w:r w:rsidRPr="00370F8F">
            <w:rPr>
              <w:color w:val="000000"/>
            </w:rPr>
            <w:t xml:space="preserve">are </w:t>
          </w:r>
          <w:r>
            <w:rPr>
              <w:color w:val="000000"/>
            </w:rPr>
            <w:t>o</w:t>
          </w:r>
          <w:r w:rsidRPr="00370F8F">
            <w:rPr>
              <w:color w:val="000000"/>
            </w:rPr>
            <w:t xml:space="preserve">rganizations (MCOs) when adding a new provider or setting up a new clinic. FQHCs report long delays in completing the credentialing process for new providers. During this waiting period, MCOs do not reimburse FQHCs for services rendered by a provider. </w:t>
          </w:r>
        </w:p>
        <w:p w:rsidR="00291906" w:rsidRPr="00370F8F" w:rsidRDefault="00291906" w:rsidP="00291906">
          <w:pPr>
            <w:pStyle w:val="NormalWeb"/>
            <w:spacing w:before="0" w:beforeAutospacing="0" w:after="0" w:afterAutospacing="0"/>
            <w:jc w:val="both"/>
            <w:divId w:val="287978674"/>
            <w:rPr>
              <w:color w:val="000000"/>
            </w:rPr>
          </w:pPr>
        </w:p>
        <w:p w:rsidR="00291906" w:rsidRDefault="00291906" w:rsidP="00291906">
          <w:pPr>
            <w:pStyle w:val="NormalWeb"/>
            <w:spacing w:before="0" w:beforeAutospacing="0" w:after="0" w:afterAutospacing="0"/>
            <w:jc w:val="both"/>
            <w:divId w:val="287978674"/>
            <w:rPr>
              <w:color w:val="000000"/>
            </w:rPr>
          </w:pPr>
          <w:r w:rsidRPr="00370F8F">
            <w:rPr>
              <w:color w:val="000000"/>
            </w:rPr>
            <w:t>However, under expedited credentialing, MCOs can offer an expedited credentialing process to certain providers. Furthermore, during the expedited credentialing process, an MCO must process provider claims as if you are an in-network provider, even if the MCO has not yet finished reviewing the provider</w:t>
          </w:r>
          <w:r>
            <w:rPr>
              <w:color w:val="000000"/>
            </w:rPr>
            <w:t>'</w:t>
          </w:r>
          <w:r w:rsidRPr="00370F8F">
            <w:rPr>
              <w:color w:val="000000"/>
            </w:rPr>
            <w:t xml:space="preserve">s credentialing application. </w:t>
          </w:r>
        </w:p>
        <w:p w:rsidR="00291906" w:rsidRPr="00370F8F" w:rsidRDefault="00291906" w:rsidP="00291906">
          <w:pPr>
            <w:pStyle w:val="NormalWeb"/>
            <w:spacing w:before="0" w:beforeAutospacing="0" w:after="0" w:afterAutospacing="0"/>
            <w:jc w:val="both"/>
            <w:divId w:val="287978674"/>
            <w:rPr>
              <w:color w:val="000000"/>
            </w:rPr>
          </w:pPr>
        </w:p>
        <w:p w:rsidR="00291906" w:rsidRPr="00370F8F" w:rsidRDefault="00291906" w:rsidP="00291906">
          <w:pPr>
            <w:pStyle w:val="NormalWeb"/>
            <w:spacing w:before="0" w:beforeAutospacing="0" w:after="0" w:afterAutospacing="0"/>
            <w:jc w:val="both"/>
            <w:divId w:val="287978674"/>
            <w:rPr>
              <w:color w:val="000000"/>
            </w:rPr>
          </w:pPr>
          <w:r w:rsidRPr="00370F8F">
            <w:rPr>
              <w:color w:val="000000"/>
            </w:rPr>
            <w:t>H</w:t>
          </w:r>
          <w:r>
            <w:rPr>
              <w:color w:val="000000"/>
            </w:rPr>
            <w:t>.</w:t>
          </w:r>
          <w:r w:rsidRPr="00370F8F">
            <w:rPr>
              <w:color w:val="000000"/>
            </w:rPr>
            <w:t>B</w:t>
          </w:r>
          <w:r>
            <w:rPr>
              <w:color w:val="000000"/>
            </w:rPr>
            <w:t>.</w:t>
          </w:r>
          <w:r w:rsidRPr="00370F8F">
            <w:rPr>
              <w:color w:val="000000"/>
            </w:rPr>
            <w:t xml:space="preserve"> 3151 adds FQHCs with a current contract with an MCO and FQHC providers as providers eligible for the expedited credentialing process. H</w:t>
          </w:r>
          <w:r>
            <w:rPr>
              <w:color w:val="000000"/>
            </w:rPr>
            <w:t>.</w:t>
          </w:r>
          <w:r w:rsidRPr="00370F8F">
            <w:rPr>
              <w:color w:val="000000"/>
            </w:rPr>
            <w:t>B</w:t>
          </w:r>
          <w:r>
            <w:rPr>
              <w:color w:val="000000"/>
            </w:rPr>
            <w:t>.</w:t>
          </w:r>
          <w:r w:rsidRPr="00370F8F">
            <w:rPr>
              <w:color w:val="000000"/>
            </w:rPr>
            <w:t xml:space="preserve"> 3151 passed the House 139-1. </w:t>
          </w:r>
        </w:p>
        <w:p w:rsidR="00291906" w:rsidRPr="00D70925" w:rsidRDefault="00291906" w:rsidP="00291906">
          <w:pPr>
            <w:spacing w:after="0" w:line="240" w:lineRule="auto"/>
            <w:jc w:val="both"/>
            <w:rPr>
              <w:rFonts w:eastAsia="Times New Roman" w:cs="Times New Roman"/>
              <w:bCs/>
              <w:szCs w:val="24"/>
            </w:rPr>
          </w:pPr>
        </w:p>
      </w:sdtContent>
    </w:sdt>
    <w:p w:rsidR="00291906" w:rsidRDefault="00291906" w:rsidP="0029190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3151 </w:t>
      </w:r>
      <w:bookmarkStart w:id="1" w:name="AmendsCurrentLaw"/>
      <w:bookmarkEnd w:id="1"/>
      <w:r>
        <w:rPr>
          <w:rFonts w:cs="Times New Roman"/>
          <w:szCs w:val="24"/>
        </w:rPr>
        <w:t>amends current law relating to expedited credentialing of certain federally qualified health center providers by Medicaid managed care organizations.</w:t>
      </w:r>
    </w:p>
    <w:p w:rsidR="00291906" w:rsidRPr="00370F8F" w:rsidRDefault="00291906" w:rsidP="000F1DF9">
      <w:pPr>
        <w:spacing w:after="0" w:line="240" w:lineRule="auto"/>
        <w:jc w:val="both"/>
        <w:rPr>
          <w:rFonts w:eastAsia="Times New Roman" w:cs="Times New Roman"/>
          <w:szCs w:val="24"/>
        </w:rPr>
      </w:pPr>
    </w:p>
    <w:p w:rsidR="00291906" w:rsidRPr="005C2A78" w:rsidRDefault="0029190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F9267B7C19141FEA17791FB3E88761A"/>
          </w:placeholder>
        </w:sdtPr>
        <w:sdtContent>
          <w:r>
            <w:rPr>
              <w:rFonts w:eastAsia="Times New Roman" w:cs="Times New Roman"/>
              <w:b/>
              <w:szCs w:val="24"/>
              <w:u w:val="single"/>
            </w:rPr>
            <w:t>RULEMAKING AUTHORITY</w:t>
          </w:r>
        </w:sdtContent>
      </w:sdt>
    </w:p>
    <w:p w:rsidR="00291906" w:rsidRPr="006529C4" w:rsidRDefault="00291906" w:rsidP="00774EC7">
      <w:pPr>
        <w:spacing w:after="0" w:line="240" w:lineRule="auto"/>
        <w:jc w:val="both"/>
        <w:rPr>
          <w:rFonts w:cs="Times New Roman"/>
          <w:szCs w:val="24"/>
        </w:rPr>
      </w:pPr>
    </w:p>
    <w:p w:rsidR="00291906" w:rsidRPr="006529C4" w:rsidRDefault="00291906" w:rsidP="0029190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91906" w:rsidRPr="006529C4" w:rsidRDefault="00291906" w:rsidP="00774EC7">
      <w:pPr>
        <w:spacing w:after="0" w:line="240" w:lineRule="auto"/>
        <w:jc w:val="both"/>
        <w:rPr>
          <w:rFonts w:cs="Times New Roman"/>
          <w:szCs w:val="24"/>
        </w:rPr>
      </w:pPr>
    </w:p>
    <w:p w:rsidR="00291906" w:rsidRPr="005C2A78" w:rsidRDefault="0029190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3703D560FD4440DAB40BFB2EE69E996"/>
          </w:placeholder>
        </w:sdtPr>
        <w:sdtContent>
          <w:r>
            <w:rPr>
              <w:rFonts w:eastAsia="Times New Roman" w:cs="Times New Roman"/>
              <w:b/>
              <w:szCs w:val="24"/>
              <w:u w:val="single"/>
            </w:rPr>
            <w:t>SECTION BY SECTION ANALYSIS</w:t>
          </w:r>
        </w:sdtContent>
      </w:sdt>
    </w:p>
    <w:p w:rsidR="00291906" w:rsidRPr="005C2A78" w:rsidRDefault="00291906" w:rsidP="000F1DF9">
      <w:pPr>
        <w:spacing w:after="0" w:line="240" w:lineRule="auto"/>
        <w:jc w:val="both"/>
        <w:rPr>
          <w:rFonts w:eastAsia="Times New Roman" w:cs="Times New Roman"/>
          <w:szCs w:val="24"/>
        </w:rPr>
      </w:pPr>
    </w:p>
    <w:p w:rsidR="00291906" w:rsidRDefault="00291906" w:rsidP="00291906">
      <w:pPr>
        <w:spacing w:after="0" w:line="240" w:lineRule="auto"/>
        <w:jc w:val="both"/>
        <w:rPr>
          <w:rFonts w:eastAsia="Times New Roman" w:cs="Times New Roman"/>
          <w:szCs w:val="24"/>
        </w:rPr>
      </w:pPr>
      <w:r w:rsidRPr="00370F8F">
        <w:rPr>
          <w:rFonts w:eastAsia="Times New Roman" w:cs="Times New Roman"/>
          <w:szCs w:val="24"/>
        </w:rPr>
        <w:t xml:space="preserve">SECTION 1. </w:t>
      </w:r>
      <w:r>
        <w:rPr>
          <w:rFonts w:eastAsia="Times New Roman" w:cs="Times New Roman"/>
          <w:szCs w:val="24"/>
        </w:rPr>
        <w:t>Amends</w:t>
      </w:r>
      <w:r w:rsidRPr="00370F8F">
        <w:rPr>
          <w:rFonts w:eastAsia="Times New Roman" w:cs="Times New Roman"/>
          <w:szCs w:val="24"/>
        </w:rPr>
        <w:t xml:space="preserve"> Sections 540.0656(a) and (d), Government Code, as follows:</w:t>
      </w:r>
      <w:r>
        <w:rPr>
          <w:rFonts w:eastAsia="Times New Roman" w:cs="Times New Roman"/>
          <w:szCs w:val="24"/>
        </w:rPr>
        <w:t xml:space="preserve"> </w:t>
      </w:r>
    </w:p>
    <w:p w:rsidR="00291906" w:rsidRDefault="00291906" w:rsidP="00291906">
      <w:pPr>
        <w:spacing w:after="0" w:line="240" w:lineRule="auto"/>
        <w:jc w:val="both"/>
        <w:rPr>
          <w:rFonts w:eastAsia="Times New Roman" w:cs="Times New Roman"/>
          <w:szCs w:val="24"/>
        </w:rPr>
      </w:pPr>
    </w:p>
    <w:p w:rsidR="00291906" w:rsidRDefault="00291906" w:rsidP="00291906">
      <w:pPr>
        <w:spacing w:after="0" w:line="240" w:lineRule="auto"/>
        <w:ind w:left="720"/>
        <w:jc w:val="both"/>
        <w:rPr>
          <w:rFonts w:eastAsia="Times New Roman" w:cs="Times New Roman"/>
          <w:szCs w:val="24"/>
        </w:rPr>
      </w:pPr>
      <w:r w:rsidRPr="00370F8F">
        <w:rPr>
          <w:rFonts w:eastAsia="Times New Roman" w:cs="Times New Roman"/>
          <w:szCs w:val="24"/>
        </w:rPr>
        <w:t xml:space="preserve">(a)  </w:t>
      </w:r>
      <w:r>
        <w:rPr>
          <w:rFonts w:eastAsia="Times New Roman" w:cs="Times New Roman"/>
          <w:szCs w:val="24"/>
        </w:rPr>
        <w:t>Redefines</w:t>
      </w:r>
      <w:r w:rsidRPr="00370F8F">
        <w:rPr>
          <w:rFonts w:eastAsia="Times New Roman" w:cs="Times New Roman"/>
          <w:szCs w:val="24"/>
        </w:rPr>
        <w:t xml:space="preserve"> "applicant provider</w:t>
      </w:r>
      <w:r>
        <w:rPr>
          <w:rFonts w:eastAsia="Times New Roman" w:cs="Times New Roman"/>
          <w:szCs w:val="24"/>
        </w:rPr>
        <w:t>.</w:t>
      </w:r>
      <w:r w:rsidRPr="00370F8F">
        <w:rPr>
          <w:rFonts w:eastAsia="Times New Roman" w:cs="Times New Roman"/>
          <w:szCs w:val="24"/>
        </w:rPr>
        <w:t>"</w:t>
      </w:r>
    </w:p>
    <w:p w:rsidR="00291906" w:rsidRPr="00370F8F" w:rsidRDefault="00291906" w:rsidP="00291906">
      <w:pPr>
        <w:spacing w:after="0" w:line="240" w:lineRule="auto"/>
        <w:jc w:val="both"/>
        <w:rPr>
          <w:rFonts w:eastAsia="Times New Roman" w:cs="Times New Roman"/>
          <w:szCs w:val="24"/>
        </w:rPr>
      </w:pPr>
    </w:p>
    <w:p w:rsidR="00291906" w:rsidRPr="00370F8F" w:rsidRDefault="00291906" w:rsidP="00291906">
      <w:pPr>
        <w:spacing w:after="0" w:line="240" w:lineRule="auto"/>
        <w:ind w:left="720"/>
        <w:jc w:val="both"/>
        <w:rPr>
          <w:rFonts w:eastAsia="Times New Roman" w:cs="Times New Roman"/>
          <w:szCs w:val="24"/>
        </w:rPr>
      </w:pPr>
      <w:r w:rsidRPr="00370F8F">
        <w:rPr>
          <w:rFonts w:eastAsia="Times New Roman" w:cs="Times New Roman"/>
          <w:szCs w:val="24"/>
        </w:rPr>
        <w:t xml:space="preserve">(d) </w:t>
      </w:r>
      <w:r>
        <w:rPr>
          <w:rFonts w:eastAsia="Times New Roman" w:cs="Times New Roman"/>
          <w:szCs w:val="24"/>
        </w:rPr>
        <w:t>Requires</w:t>
      </w:r>
      <w:r w:rsidRPr="00370F8F">
        <w:rPr>
          <w:rFonts w:eastAsia="Times New Roman" w:cs="Times New Roman"/>
          <w:szCs w:val="24"/>
        </w:rPr>
        <w:t xml:space="preserve"> an applicant provider</w:t>
      </w:r>
      <w:r>
        <w:rPr>
          <w:rFonts w:eastAsia="Times New Roman" w:cs="Times New Roman"/>
          <w:szCs w:val="24"/>
        </w:rPr>
        <w:t>, t</w:t>
      </w:r>
      <w:r w:rsidRPr="00370F8F">
        <w:rPr>
          <w:rFonts w:eastAsia="Times New Roman" w:cs="Times New Roman"/>
          <w:szCs w:val="24"/>
        </w:rPr>
        <w:t>o qualify for expedited credentialing and payment under Subsection (e)</w:t>
      </w:r>
      <w:r>
        <w:rPr>
          <w:rFonts w:eastAsia="Times New Roman" w:cs="Times New Roman"/>
          <w:szCs w:val="24"/>
        </w:rPr>
        <w:t xml:space="preserve"> (relating to Medicaid reimbursement for health care providers applying for expedited credentialing)</w:t>
      </w:r>
      <w:r w:rsidRPr="00370F8F">
        <w:rPr>
          <w:rFonts w:eastAsia="Times New Roman" w:cs="Times New Roman"/>
          <w:szCs w:val="24"/>
        </w:rPr>
        <w:t>,</w:t>
      </w:r>
      <w:r>
        <w:rPr>
          <w:rFonts w:eastAsia="Times New Roman" w:cs="Times New Roman"/>
          <w:szCs w:val="24"/>
        </w:rPr>
        <w:t xml:space="preserve"> to meet certain criteria, including </w:t>
      </w:r>
      <w:r w:rsidRPr="00370F8F">
        <w:rPr>
          <w:rFonts w:eastAsia="Times New Roman" w:cs="Times New Roman"/>
          <w:szCs w:val="24"/>
        </w:rPr>
        <w:t>have a current contract with a Medicaid managed care organization or be a member of or a health care provider that has a current contract with a Medicaid managed care organization</w:t>
      </w:r>
      <w:r>
        <w:rPr>
          <w:rFonts w:eastAsia="Times New Roman" w:cs="Times New Roman"/>
          <w:szCs w:val="24"/>
        </w:rPr>
        <w:t xml:space="preserve"> </w:t>
      </w:r>
      <w:r w:rsidRPr="00370F8F">
        <w:rPr>
          <w:rFonts w:eastAsia="Times New Roman" w:cs="Times New Roman"/>
          <w:szCs w:val="24"/>
        </w:rPr>
        <w:t>for</w:t>
      </w:r>
      <w:r>
        <w:rPr>
          <w:rFonts w:eastAsia="Times New Roman" w:cs="Times New Roman"/>
          <w:szCs w:val="24"/>
        </w:rPr>
        <w:t xml:space="preserve"> </w:t>
      </w:r>
      <w:r w:rsidRPr="00370F8F">
        <w:rPr>
          <w:rFonts w:eastAsia="Times New Roman" w:cs="Times New Roman"/>
          <w:szCs w:val="24"/>
        </w:rPr>
        <w:t>an established health care provider group or</w:t>
      </w:r>
      <w:r>
        <w:rPr>
          <w:rFonts w:eastAsia="Times New Roman" w:cs="Times New Roman"/>
          <w:szCs w:val="24"/>
        </w:rPr>
        <w:t xml:space="preserve"> a</w:t>
      </w:r>
      <w:r w:rsidRPr="00370F8F">
        <w:rPr>
          <w:rFonts w:eastAsia="Times New Roman" w:cs="Times New Roman"/>
          <w:szCs w:val="24"/>
        </w:rPr>
        <w:t xml:space="preserve"> federally qualified health center as defined by 42 U.S.C. Section 1396d(l)(2)(B)</w:t>
      </w:r>
      <w:r>
        <w:rPr>
          <w:rFonts w:eastAsia="Times New Roman" w:cs="Times New Roman"/>
          <w:szCs w:val="24"/>
        </w:rPr>
        <w:t xml:space="preserve">. Deletes existing text requiring </w:t>
      </w:r>
      <w:r w:rsidRPr="00370F8F">
        <w:rPr>
          <w:rFonts w:eastAsia="Times New Roman" w:cs="Times New Roman"/>
          <w:szCs w:val="24"/>
        </w:rPr>
        <w:t xml:space="preserve">an applicant provider, to qualify for expedited credentialing and payment under Subsection (e), to meet certain criteria, including </w:t>
      </w:r>
      <w:r>
        <w:rPr>
          <w:rFonts w:eastAsia="Times New Roman" w:cs="Times New Roman"/>
          <w:szCs w:val="24"/>
        </w:rPr>
        <w:t xml:space="preserve">be a member of </w:t>
      </w:r>
      <w:r w:rsidRPr="00370F8F">
        <w:rPr>
          <w:rFonts w:eastAsia="Times New Roman" w:cs="Times New Roman"/>
          <w:szCs w:val="24"/>
        </w:rPr>
        <w:t>an established health care provider group that has a current contract with a Medicaid managed care organization</w:t>
      </w:r>
      <w:r>
        <w:rPr>
          <w:rFonts w:eastAsia="Times New Roman" w:cs="Times New Roman"/>
          <w:szCs w:val="24"/>
        </w:rPr>
        <w:t>.</w:t>
      </w:r>
    </w:p>
    <w:p w:rsidR="00291906" w:rsidRDefault="00291906" w:rsidP="00291906">
      <w:pPr>
        <w:spacing w:after="0" w:line="240" w:lineRule="auto"/>
        <w:jc w:val="both"/>
        <w:rPr>
          <w:rFonts w:eastAsia="Times New Roman" w:cs="Times New Roman"/>
          <w:szCs w:val="24"/>
        </w:rPr>
      </w:pPr>
    </w:p>
    <w:p w:rsidR="00291906" w:rsidRPr="00370F8F" w:rsidRDefault="00291906" w:rsidP="00291906">
      <w:pPr>
        <w:spacing w:after="0" w:line="240" w:lineRule="auto"/>
        <w:jc w:val="both"/>
        <w:rPr>
          <w:rFonts w:eastAsia="Times New Roman" w:cs="Times New Roman"/>
          <w:szCs w:val="24"/>
        </w:rPr>
      </w:pPr>
      <w:r w:rsidRPr="00370F8F">
        <w:rPr>
          <w:rFonts w:eastAsia="Times New Roman" w:cs="Times New Roman"/>
          <w:szCs w:val="24"/>
        </w:rPr>
        <w:t xml:space="preserve">SECTION 2.  </w:t>
      </w:r>
      <w:r>
        <w:rPr>
          <w:rFonts w:eastAsia="Times New Roman" w:cs="Times New Roman"/>
          <w:szCs w:val="24"/>
        </w:rPr>
        <w:t>Requires a state agency, if necessary for implementation of a provision of this Act, to request a waiver or authorization from a federal agency, and authorizes a delay of implementation until such a waiver or authorization is granted.</w:t>
      </w:r>
    </w:p>
    <w:p w:rsidR="00291906" w:rsidRDefault="00291906" w:rsidP="00291906">
      <w:pPr>
        <w:spacing w:after="0" w:line="240" w:lineRule="auto"/>
        <w:jc w:val="both"/>
        <w:rPr>
          <w:rFonts w:eastAsia="Times New Roman" w:cs="Times New Roman"/>
          <w:szCs w:val="24"/>
        </w:rPr>
      </w:pPr>
    </w:p>
    <w:p w:rsidR="00291906" w:rsidRPr="00C8671F" w:rsidRDefault="00291906" w:rsidP="00291906">
      <w:pPr>
        <w:spacing w:after="0" w:line="240" w:lineRule="auto"/>
        <w:jc w:val="both"/>
        <w:rPr>
          <w:rFonts w:eastAsia="Times New Roman" w:cs="Times New Roman"/>
          <w:szCs w:val="24"/>
        </w:rPr>
      </w:pPr>
      <w:r w:rsidRPr="00370F8F">
        <w:rPr>
          <w:rFonts w:eastAsia="Times New Roman" w:cs="Times New Roman"/>
          <w:szCs w:val="24"/>
        </w:rPr>
        <w:t xml:space="preserve">SECTION 3.  </w:t>
      </w:r>
      <w:r>
        <w:rPr>
          <w:rFonts w:eastAsia="Times New Roman" w:cs="Times New Roman"/>
          <w:szCs w:val="24"/>
        </w:rPr>
        <w:t>E</w:t>
      </w:r>
      <w:r w:rsidRPr="00370F8F">
        <w:rPr>
          <w:rFonts w:eastAsia="Times New Roman" w:cs="Times New Roman"/>
          <w:szCs w:val="24"/>
        </w:rPr>
        <w:t>ffect</w:t>
      </w:r>
      <w:r>
        <w:rPr>
          <w:rFonts w:eastAsia="Times New Roman" w:cs="Times New Roman"/>
          <w:szCs w:val="24"/>
        </w:rPr>
        <w:t>ive date:</w:t>
      </w:r>
      <w:r w:rsidRPr="00370F8F">
        <w:rPr>
          <w:rFonts w:eastAsia="Times New Roman" w:cs="Times New Roman"/>
          <w:szCs w:val="24"/>
        </w:rPr>
        <w:t xml:space="preserve"> September 1, 2025.</w:t>
      </w:r>
    </w:p>
    <w:sectPr w:rsidR="0029190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3422" w:rsidRDefault="009A3422" w:rsidP="000F1DF9">
      <w:pPr>
        <w:spacing w:after="0" w:line="240" w:lineRule="auto"/>
      </w:pPr>
      <w:r>
        <w:separator/>
      </w:r>
    </w:p>
  </w:endnote>
  <w:endnote w:type="continuationSeparator" w:id="0">
    <w:p w:rsidR="009A3422" w:rsidRDefault="009A342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A342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91906">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91906">
                <w:rPr>
                  <w:sz w:val="20"/>
                  <w:szCs w:val="20"/>
                </w:rPr>
                <w:t>H.B. 3151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9190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A342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3422" w:rsidRDefault="009A3422" w:rsidP="000F1DF9">
      <w:pPr>
        <w:spacing w:after="0" w:line="240" w:lineRule="auto"/>
      </w:pPr>
      <w:r>
        <w:separator/>
      </w:r>
    </w:p>
  </w:footnote>
  <w:footnote w:type="continuationSeparator" w:id="0">
    <w:p w:rsidR="009A3422" w:rsidRDefault="009A342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1906"/>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1536F"/>
    <w:rsid w:val="00774EC7"/>
    <w:rsid w:val="00833061"/>
    <w:rsid w:val="008A6859"/>
    <w:rsid w:val="0093341F"/>
    <w:rsid w:val="009562E3"/>
    <w:rsid w:val="00986E9F"/>
    <w:rsid w:val="009A3422"/>
    <w:rsid w:val="00AB41D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5AABC"/>
  <w15:docId w15:val="{F0B024DC-5ED3-432E-8649-3E6D0F4B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9190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C816931CD9F47B5854DCCB8DE1E10F2"/>
        <w:category>
          <w:name w:val="General"/>
          <w:gallery w:val="placeholder"/>
        </w:category>
        <w:types>
          <w:type w:val="bbPlcHdr"/>
        </w:types>
        <w:behaviors>
          <w:behavior w:val="content"/>
        </w:behaviors>
        <w:guid w:val="{C6E486E9-5C98-428F-8021-28D2BEF3B8CC}"/>
      </w:docPartPr>
      <w:docPartBody>
        <w:p w:rsidR="00EC0AA0" w:rsidRDefault="00EC0AA0"/>
      </w:docPartBody>
    </w:docPart>
    <w:docPart>
      <w:docPartPr>
        <w:name w:val="A8BB9DC7BBA145EBA14CAC921110E183"/>
        <w:category>
          <w:name w:val="General"/>
          <w:gallery w:val="placeholder"/>
        </w:category>
        <w:types>
          <w:type w:val="bbPlcHdr"/>
        </w:types>
        <w:behaviors>
          <w:behavior w:val="content"/>
        </w:behaviors>
        <w:guid w:val="{9E95979C-16F7-474C-8E6C-333EC70F61E8}"/>
      </w:docPartPr>
      <w:docPartBody>
        <w:p w:rsidR="00EC0AA0" w:rsidRDefault="00EC0AA0"/>
      </w:docPartBody>
    </w:docPart>
    <w:docPart>
      <w:docPartPr>
        <w:name w:val="D49742CDCDC74FF9A9C4387BC7C6FCD6"/>
        <w:category>
          <w:name w:val="General"/>
          <w:gallery w:val="placeholder"/>
        </w:category>
        <w:types>
          <w:type w:val="bbPlcHdr"/>
        </w:types>
        <w:behaviors>
          <w:behavior w:val="content"/>
        </w:behaviors>
        <w:guid w:val="{CB678985-EF18-4A35-BE41-3B379D64A68A}"/>
      </w:docPartPr>
      <w:docPartBody>
        <w:p w:rsidR="00EC0AA0" w:rsidRDefault="00EC0AA0"/>
      </w:docPartBody>
    </w:docPart>
    <w:docPart>
      <w:docPartPr>
        <w:name w:val="44136DB708A940B9B8B9E0645E7C5070"/>
        <w:category>
          <w:name w:val="General"/>
          <w:gallery w:val="placeholder"/>
        </w:category>
        <w:types>
          <w:type w:val="bbPlcHdr"/>
        </w:types>
        <w:behaviors>
          <w:behavior w:val="content"/>
        </w:behaviors>
        <w:guid w:val="{4E325601-4B95-4FEE-8232-06152E35DDEA}"/>
      </w:docPartPr>
      <w:docPartBody>
        <w:p w:rsidR="00EC0AA0" w:rsidRDefault="00EC0AA0"/>
      </w:docPartBody>
    </w:docPart>
    <w:docPart>
      <w:docPartPr>
        <w:name w:val="D56100EF222B43E2B8CE7A615749ACC7"/>
        <w:category>
          <w:name w:val="General"/>
          <w:gallery w:val="placeholder"/>
        </w:category>
        <w:types>
          <w:type w:val="bbPlcHdr"/>
        </w:types>
        <w:behaviors>
          <w:behavior w:val="content"/>
        </w:behaviors>
        <w:guid w:val="{2C4087E5-4A17-424D-A3F4-9385EC8AE8BB}"/>
      </w:docPartPr>
      <w:docPartBody>
        <w:p w:rsidR="00EC0AA0" w:rsidRDefault="00EC0AA0"/>
      </w:docPartBody>
    </w:docPart>
    <w:docPart>
      <w:docPartPr>
        <w:name w:val="11A41B08B0FA4B8B89D2B6123CE88D42"/>
        <w:category>
          <w:name w:val="General"/>
          <w:gallery w:val="placeholder"/>
        </w:category>
        <w:types>
          <w:type w:val="bbPlcHdr"/>
        </w:types>
        <w:behaviors>
          <w:behavior w:val="content"/>
        </w:behaviors>
        <w:guid w:val="{DABE3654-96CE-470B-8B7E-64350E77AB7F}"/>
      </w:docPartPr>
      <w:docPartBody>
        <w:p w:rsidR="00EC0AA0" w:rsidRDefault="00EC0AA0"/>
      </w:docPartBody>
    </w:docPart>
    <w:docPart>
      <w:docPartPr>
        <w:name w:val="2BFA7188475A480A8D21865743168E0A"/>
        <w:category>
          <w:name w:val="General"/>
          <w:gallery w:val="placeholder"/>
        </w:category>
        <w:types>
          <w:type w:val="bbPlcHdr"/>
        </w:types>
        <w:behaviors>
          <w:behavior w:val="content"/>
        </w:behaviors>
        <w:guid w:val="{F7C09610-CC2A-4D7D-81F8-7051847B5350}"/>
      </w:docPartPr>
      <w:docPartBody>
        <w:p w:rsidR="00EC0AA0" w:rsidRDefault="00EC0AA0"/>
      </w:docPartBody>
    </w:docPart>
    <w:docPart>
      <w:docPartPr>
        <w:name w:val="D3C44367BAC84F9E931C3EB4DFDABB0D"/>
        <w:category>
          <w:name w:val="General"/>
          <w:gallery w:val="placeholder"/>
        </w:category>
        <w:types>
          <w:type w:val="bbPlcHdr"/>
        </w:types>
        <w:behaviors>
          <w:behavior w:val="content"/>
        </w:behaviors>
        <w:guid w:val="{D8743EC2-9F10-4048-B3C7-B884C9A55715}"/>
      </w:docPartPr>
      <w:docPartBody>
        <w:p w:rsidR="00EC0AA0" w:rsidRDefault="00EC0AA0"/>
      </w:docPartBody>
    </w:docPart>
    <w:docPart>
      <w:docPartPr>
        <w:name w:val="C3678B361A9B4CF7BEEFE461DA7D99F6"/>
        <w:category>
          <w:name w:val="General"/>
          <w:gallery w:val="placeholder"/>
        </w:category>
        <w:types>
          <w:type w:val="bbPlcHdr"/>
        </w:types>
        <w:behaviors>
          <w:behavior w:val="content"/>
        </w:behaviors>
        <w:guid w:val="{DF4D3B3B-14F3-4669-8FBA-055EB6D381F6}"/>
      </w:docPartPr>
      <w:docPartBody>
        <w:p w:rsidR="00EC0AA0" w:rsidRDefault="00EC0AA0"/>
      </w:docPartBody>
    </w:docPart>
    <w:docPart>
      <w:docPartPr>
        <w:name w:val="0623F42EE9EE4AE6AB9FB1F9F7836E50"/>
        <w:category>
          <w:name w:val="General"/>
          <w:gallery w:val="placeholder"/>
        </w:category>
        <w:types>
          <w:type w:val="bbPlcHdr"/>
        </w:types>
        <w:behaviors>
          <w:behavior w:val="content"/>
        </w:behaviors>
        <w:guid w:val="{FEF66F9D-8E31-4138-BFDA-A2853685B097}"/>
      </w:docPartPr>
      <w:docPartBody>
        <w:p w:rsidR="00EC0AA0" w:rsidRDefault="00612BA3" w:rsidP="00612BA3">
          <w:pPr>
            <w:pStyle w:val="0623F42EE9EE4AE6AB9FB1F9F7836E50"/>
          </w:pPr>
          <w:r w:rsidRPr="00A30DD1">
            <w:rPr>
              <w:rStyle w:val="PlaceholderText"/>
            </w:rPr>
            <w:t>Click here to enter a date.</w:t>
          </w:r>
        </w:p>
      </w:docPartBody>
    </w:docPart>
    <w:docPart>
      <w:docPartPr>
        <w:name w:val="F1DD5602F24E4C8DBD58A653E8E5DB84"/>
        <w:category>
          <w:name w:val="General"/>
          <w:gallery w:val="placeholder"/>
        </w:category>
        <w:types>
          <w:type w:val="bbPlcHdr"/>
        </w:types>
        <w:behaviors>
          <w:behavior w:val="content"/>
        </w:behaviors>
        <w:guid w:val="{4D5FE1FF-C90D-416A-A917-C934A73C7CFE}"/>
      </w:docPartPr>
      <w:docPartBody>
        <w:p w:rsidR="00EC0AA0" w:rsidRDefault="00EC0AA0"/>
      </w:docPartBody>
    </w:docPart>
    <w:docPart>
      <w:docPartPr>
        <w:name w:val="825B7700885748BE92343DDEC17A9BA7"/>
        <w:category>
          <w:name w:val="General"/>
          <w:gallery w:val="placeholder"/>
        </w:category>
        <w:types>
          <w:type w:val="bbPlcHdr"/>
        </w:types>
        <w:behaviors>
          <w:behavior w:val="content"/>
        </w:behaviors>
        <w:guid w:val="{ABECDAFB-91C0-4745-976F-BFF228C58BA7}"/>
      </w:docPartPr>
      <w:docPartBody>
        <w:p w:rsidR="00EC0AA0" w:rsidRDefault="00EC0AA0"/>
      </w:docPartBody>
    </w:docPart>
    <w:docPart>
      <w:docPartPr>
        <w:name w:val="E0A3B81B3966407487DA0B5D6A6BFDD3"/>
        <w:category>
          <w:name w:val="General"/>
          <w:gallery w:val="placeholder"/>
        </w:category>
        <w:types>
          <w:type w:val="bbPlcHdr"/>
        </w:types>
        <w:behaviors>
          <w:behavior w:val="content"/>
        </w:behaviors>
        <w:guid w:val="{A1B8EF12-A703-4E5A-A482-92BDAB2728D0}"/>
      </w:docPartPr>
      <w:docPartBody>
        <w:p w:rsidR="00EC0AA0" w:rsidRDefault="00612BA3" w:rsidP="00612BA3">
          <w:pPr>
            <w:pStyle w:val="E0A3B81B3966407487DA0B5D6A6BFDD3"/>
          </w:pPr>
          <w:r>
            <w:rPr>
              <w:rFonts w:eastAsia="Times New Roman" w:cs="Times New Roman"/>
              <w:bCs/>
            </w:rPr>
            <w:t xml:space="preserve"> </w:t>
          </w:r>
        </w:p>
      </w:docPartBody>
    </w:docPart>
    <w:docPart>
      <w:docPartPr>
        <w:name w:val="CF9267B7C19141FEA17791FB3E88761A"/>
        <w:category>
          <w:name w:val="General"/>
          <w:gallery w:val="placeholder"/>
        </w:category>
        <w:types>
          <w:type w:val="bbPlcHdr"/>
        </w:types>
        <w:behaviors>
          <w:behavior w:val="content"/>
        </w:behaviors>
        <w:guid w:val="{87633500-F736-4585-9119-2673B8646D20}"/>
      </w:docPartPr>
      <w:docPartBody>
        <w:p w:rsidR="00EC0AA0" w:rsidRDefault="00EC0AA0"/>
      </w:docPartBody>
    </w:docPart>
    <w:docPart>
      <w:docPartPr>
        <w:name w:val="F3703D560FD4440DAB40BFB2EE69E996"/>
        <w:category>
          <w:name w:val="General"/>
          <w:gallery w:val="placeholder"/>
        </w:category>
        <w:types>
          <w:type w:val="bbPlcHdr"/>
        </w:types>
        <w:behaviors>
          <w:behavior w:val="content"/>
        </w:behaviors>
        <w:guid w:val="{A06E08A0-D56F-417D-AB10-BFFA1E2BCCFE}"/>
      </w:docPartPr>
      <w:docPartBody>
        <w:p w:rsidR="00EC0AA0" w:rsidRDefault="00EC0A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12BA3"/>
    <w:rsid w:val="00635291"/>
    <w:rsid w:val="006959CC"/>
    <w:rsid w:val="00696675"/>
    <w:rsid w:val="006B0016"/>
    <w:rsid w:val="0071536F"/>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C0AA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2BA3"/>
    <w:rPr>
      <w:color w:val="808080"/>
    </w:rPr>
  </w:style>
  <w:style w:type="paragraph" w:customStyle="1" w:styleId="0623F42EE9EE4AE6AB9FB1F9F7836E50">
    <w:name w:val="0623F42EE9EE4AE6AB9FB1F9F7836E50"/>
    <w:rsid w:val="00612BA3"/>
    <w:pPr>
      <w:spacing w:after="160" w:line="278" w:lineRule="auto"/>
    </w:pPr>
    <w:rPr>
      <w:kern w:val="2"/>
      <w:sz w:val="24"/>
      <w:szCs w:val="24"/>
      <w14:ligatures w14:val="standardContextual"/>
    </w:rPr>
  </w:style>
  <w:style w:type="paragraph" w:customStyle="1" w:styleId="E0A3B81B3966407487DA0B5D6A6BFDD3">
    <w:name w:val="E0A3B81B3966407487DA0B5D6A6BFDD3"/>
    <w:rsid w:val="00612BA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407</Words>
  <Characters>2321</Characters>
  <Application>Microsoft Office Word</Application>
  <DocSecurity>0</DocSecurity>
  <Lines>19</Lines>
  <Paragraphs>5</Paragraphs>
  <ScaleCrop>false</ScaleCrop>
  <Company>Texas Legislative Council</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2025-05-20T13:25:00Z</cp:lastPrinted>
  <dcterms:created xsi:type="dcterms:W3CDTF">2015-05-29T14:24:00Z</dcterms:created>
  <dcterms:modified xsi:type="dcterms:W3CDTF">2025-05-20T13:26:00Z</dcterms:modified>
</cp:coreProperties>
</file>

<file path=docProps/custom.xml><?xml version="1.0" encoding="utf-8"?>
<op:Properties xmlns:vt="http://schemas.openxmlformats.org/officeDocument/2006/docPropsVTypes" xmlns:op="http://schemas.openxmlformats.org/officeDocument/2006/custom-properties"/>
</file>