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CA78B6" w14:paraId="79737043" w14:textId="77777777" w:rsidTr="00345119">
        <w:tc>
          <w:tcPr>
            <w:tcW w:w="9576" w:type="dxa"/>
            <w:noWrap/>
          </w:tcPr>
          <w:p w14:paraId="43D91124" w14:textId="77777777" w:rsidR="008423E4" w:rsidRPr="0022177D" w:rsidRDefault="00655749" w:rsidP="00F82FC8">
            <w:pPr>
              <w:pStyle w:val="Heading1"/>
            </w:pPr>
            <w:r w:rsidRPr="00631897">
              <w:t>BILL ANALYSIS</w:t>
            </w:r>
          </w:p>
        </w:tc>
      </w:tr>
    </w:tbl>
    <w:p w14:paraId="5CA6A08A" w14:textId="77777777" w:rsidR="008423E4" w:rsidRPr="0022177D" w:rsidRDefault="008423E4" w:rsidP="00F82FC8">
      <w:pPr>
        <w:jc w:val="center"/>
      </w:pPr>
    </w:p>
    <w:p w14:paraId="7F69C50A" w14:textId="77777777" w:rsidR="008423E4" w:rsidRPr="00B31F0E" w:rsidRDefault="008423E4" w:rsidP="00F82FC8"/>
    <w:p w14:paraId="17B91AF4" w14:textId="77777777" w:rsidR="008423E4" w:rsidRPr="00742794" w:rsidRDefault="008423E4" w:rsidP="00F82FC8">
      <w:pPr>
        <w:tabs>
          <w:tab w:val="right" w:pos="9360"/>
        </w:tabs>
      </w:pPr>
    </w:p>
    <w:tbl>
      <w:tblPr>
        <w:tblW w:w="0" w:type="auto"/>
        <w:tblLayout w:type="fixed"/>
        <w:tblLook w:val="01E0" w:firstRow="1" w:lastRow="1" w:firstColumn="1" w:lastColumn="1" w:noHBand="0" w:noVBand="0"/>
      </w:tblPr>
      <w:tblGrid>
        <w:gridCol w:w="9576"/>
      </w:tblGrid>
      <w:tr w:rsidR="00CA78B6" w14:paraId="7C6259E0" w14:textId="77777777" w:rsidTr="00345119">
        <w:tc>
          <w:tcPr>
            <w:tcW w:w="9576" w:type="dxa"/>
          </w:tcPr>
          <w:p w14:paraId="334BC21B" w14:textId="229AD09C" w:rsidR="008423E4" w:rsidRPr="00861995" w:rsidRDefault="00655749" w:rsidP="00F82FC8">
            <w:pPr>
              <w:jc w:val="right"/>
            </w:pPr>
            <w:r>
              <w:t>H.B. 3185</w:t>
            </w:r>
          </w:p>
        </w:tc>
      </w:tr>
      <w:tr w:rsidR="00CA78B6" w14:paraId="0F5B5AB5" w14:textId="77777777" w:rsidTr="00345119">
        <w:tc>
          <w:tcPr>
            <w:tcW w:w="9576" w:type="dxa"/>
          </w:tcPr>
          <w:p w14:paraId="641EDEEF" w14:textId="2841B3EB" w:rsidR="008423E4" w:rsidRPr="00861995" w:rsidRDefault="00655749" w:rsidP="00F82FC8">
            <w:pPr>
              <w:jc w:val="right"/>
            </w:pPr>
            <w:r>
              <w:t xml:space="preserve">By: </w:t>
            </w:r>
            <w:r w:rsidR="008E7EBA">
              <w:t>Metcalf</w:t>
            </w:r>
          </w:p>
        </w:tc>
      </w:tr>
      <w:tr w:rsidR="00CA78B6" w14:paraId="08C5D1B4" w14:textId="77777777" w:rsidTr="00345119">
        <w:tc>
          <w:tcPr>
            <w:tcW w:w="9576" w:type="dxa"/>
          </w:tcPr>
          <w:p w14:paraId="3EB38A1A" w14:textId="7B9FFE3F" w:rsidR="008423E4" w:rsidRPr="00861995" w:rsidRDefault="00655749" w:rsidP="00F82FC8">
            <w:pPr>
              <w:jc w:val="right"/>
            </w:pPr>
            <w:r>
              <w:t>Delivery of Government Efficiency</w:t>
            </w:r>
          </w:p>
        </w:tc>
      </w:tr>
      <w:tr w:rsidR="00CA78B6" w14:paraId="39C64AEF" w14:textId="77777777" w:rsidTr="00345119">
        <w:tc>
          <w:tcPr>
            <w:tcW w:w="9576" w:type="dxa"/>
          </w:tcPr>
          <w:p w14:paraId="280A9A18" w14:textId="43E99E1A" w:rsidR="008423E4" w:rsidRDefault="00655749" w:rsidP="00F82FC8">
            <w:pPr>
              <w:jc w:val="right"/>
            </w:pPr>
            <w:r>
              <w:t>Committee Report (Unamended)</w:t>
            </w:r>
          </w:p>
        </w:tc>
      </w:tr>
    </w:tbl>
    <w:p w14:paraId="07357FDB" w14:textId="77777777" w:rsidR="008423E4" w:rsidRDefault="008423E4" w:rsidP="00F82FC8">
      <w:pPr>
        <w:tabs>
          <w:tab w:val="right" w:pos="9360"/>
        </w:tabs>
      </w:pPr>
    </w:p>
    <w:p w14:paraId="2A769D8C" w14:textId="77777777" w:rsidR="008423E4" w:rsidRDefault="008423E4" w:rsidP="00F82FC8"/>
    <w:p w14:paraId="2386C50D" w14:textId="77777777" w:rsidR="008423E4" w:rsidRDefault="008423E4" w:rsidP="00F82FC8"/>
    <w:tbl>
      <w:tblPr>
        <w:tblW w:w="0" w:type="auto"/>
        <w:tblCellMar>
          <w:left w:w="115" w:type="dxa"/>
          <w:right w:w="115" w:type="dxa"/>
        </w:tblCellMar>
        <w:tblLook w:val="01E0" w:firstRow="1" w:lastRow="1" w:firstColumn="1" w:lastColumn="1" w:noHBand="0" w:noVBand="0"/>
      </w:tblPr>
      <w:tblGrid>
        <w:gridCol w:w="9360"/>
      </w:tblGrid>
      <w:tr w:rsidR="00CA78B6" w14:paraId="63478B5F" w14:textId="77777777" w:rsidTr="00345119">
        <w:tc>
          <w:tcPr>
            <w:tcW w:w="9576" w:type="dxa"/>
          </w:tcPr>
          <w:p w14:paraId="04423840" w14:textId="77777777" w:rsidR="008423E4" w:rsidRPr="00A8133F" w:rsidRDefault="00655749" w:rsidP="00F82FC8">
            <w:pPr>
              <w:rPr>
                <w:b/>
              </w:rPr>
            </w:pPr>
            <w:r w:rsidRPr="009C1E9A">
              <w:rPr>
                <w:b/>
                <w:u w:val="single"/>
              </w:rPr>
              <w:t>BACKGROUND AND PURPOSE</w:t>
            </w:r>
            <w:r>
              <w:rPr>
                <w:b/>
              </w:rPr>
              <w:t xml:space="preserve"> </w:t>
            </w:r>
          </w:p>
          <w:p w14:paraId="7B74AF63" w14:textId="77777777" w:rsidR="008423E4" w:rsidRDefault="008423E4" w:rsidP="00F82FC8"/>
          <w:p w14:paraId="46795563" w14:textId="6084C6A9" w:rsidR="008423E4" w:rsidRDefault="00655749" w:rsidP="0031362F">
            <w:pPr>
              <w:pStyle w:val="Header"/>
              <w:tabs>
                <w:tab w:val="clear" w:pos="4320"/>
                <w:tab w:val="clear" w:pos="8640"/>
              </w:tabs>
              <w:jc w:val="both"/>
            </w:pPr>
            <w:r>
              <w:t>The bill author has informed the committee that</w:t>
            </w:r>
            <w:r w:rsidR="00705749" w:rsidRPr="00705749">
              <w:t xml:space="preserve"> law enforcement </w:t>
            </w:r>
            <w:r w:rsidR="00D53E46">
              <w:t xml:space="preserve">agencies currently </w:t>
            </w:r>
            <w:r w:rsidR="00705749" w:rsidRPr="00705749">
              <w:t>face</w:t>
            </w:r>
            <w:r w:rsidR="00D53E46">
              <w:t xml:space="preserve"> </w:t>
            </w:r>
            <w:r w:rsidR="00705749" w:rsidRPr="00705749">
              <w:t>delays</w:t>
            </w:r>
            <w:r w:rsidR="00D53E46">
              <w:t xml:space="preserve"> </w:t>
            </w:r>
            <w:r w:rsidR="00705749" w:rsidRPr="00705749">
              <w:t>in obtaining crucial data</w:t>
            </w:r>
            <w:r w:rsidR="00D53E46">
              <w:t xml:space="preserve"> regarding cybercrime</w:t>
            </w:r>
            <w:r w:rsidR="00225CAC">
              <w:t xml:space="preserve"> investigations</w:t>
            </w:r>
            <w:r w:rsidR="00AD567E">
              <w:t xml:space="preserve"> </w:t>
            </w:r>
            <w:r w:rsidR="00225CAC">
              <w:t xml:space="preserve">because </w:t>
            </w:r>
            <w:r w:rsidR="00705749" w:rsidRPr="00705749">
              <w:t xml:space="preserve">subpoenas </w:t>
            </w:r>
            <w:r w:rsidR="00225CAC">
              <w:t>often require</w:t>
            </w:r>
            <w:r w:rsidR="00705749" w:rsidRPr="00705749">
              <w:t xml:space="preserve"> court</w:t>
            </w:r>
            <w:r w:rsidR="00225CAC">
              <w:t xml:space="preserve"> approval</w:t>
            </w:r>
            <w:r w:rsidR="00705749" w:rsidRPr="00705749">
              <w:t xml:space="preserve"> and cooperation </w:t>
            </w:r>
            <w:r w:rsidR="00225CAC">
              <w:t xml:space="preserve">from </w:t>
            </w:r>
            <w:r w:rsidR="00705749" w:rsidRPr="00705749">
              <w:t>out-of-state</w:t>
            </w:r>
            <w:r w:rsidR="00AD567E">
              <w:t xml:space="preserve"> internet</w:t>
            </w:r>
            <w:r w:rsidR="00705749" w:rsidRPr="00705749">
              <w:t xml:space="preserve"> service providers. </w:t>
            </w:r>
            <w:r w:rsidR="00AD567E">
              <w:t>The bill author has further informed the committee that c</w:t>
            </w:r>
            <w:r w:rsidR="00705749" w:rsidRPr="00705749">
              <w:t>ybercriminals exploit these delays</w:t>
            </w:r>
            <w:r w:rsidR="00225CAC">
              <w:t xml:space="preserve"> by</w:t>
            </w:r>
            <w:r w:rsidR="00705749" w:rsidRPr="00705749">
              <w:t xml:space="preserve"> deleting or altering records before they can be retrieved, </w:t>
            </w:r>
            <w:r w:rsidR="00AD567E">
              <w:t>meaning that</w:t>
            </w:r>
            <w:r w:rsidR="00705749" w:rsidRPr="00705749">
              <w:t xml:space="preserve"> critical evidence</w:t>
            </w:r>
            <w:r w:rsidR="00AD567E">
              <w:t xml:space="preserve"> can</w:t>
            </w:r>
            <w:r w:rsidR="00705749" w:rsidRPr="00705749">
              <w:t xml:space="preserve"> disappear before </w:t>
            </w:r>
            <w:r w:rsidR="00AD567E">
              <w:t>being</w:t>
            </w:r>
            <w:r w:rsidR="00705749" w:rsidRPr="00705749">
              <w:t xml:space="preserve"> legally accessed</w:t>
            </w:r>
            <w:r w:rsidR="00B23ABF">
              <w:t xml:space="preserve"> in an investigation</w:t>
            </w:r>
            <w:r w:rsidR="00705749" w:rsidRPr="00705749">
              <w:t>.</w:t>
            </w:r>
          </w:p>
          <w:p w14:paraId="5EA2524A" w14:textId="77777777" w:rsidR="00705749" w:rsidRDefault="00705749" w:rsidP="0031362F">
            <w:pPr>
              <w:pStyle w:val="Header"/>
              <w:tabs>
                <w:tab w:val="clear" w:pos="4320"/>
                <w:tab w:val="clear" w:pos="8640"/>
              </w:tabs>
              <w:jc w:val="both"/>
            </w:pPr>
          </w:p>
          <w:p w14:paraId="5293DB96" w14:textId="615CBBDA" w:rsidR="00705749" w:rsidRDefault="00655749" w:rsidP="0031362F">
            <w:pPr>
              <w:pStyle w:val="Header"/>
              <w:tabs>
                <w:tab w:val="clear" w:pos="4320"/>
                <w:tab w:val="clear" w:pos="8640"/>
              </w:tabs>
              <w:jc w:val="both"/>
            </w:pPr>
            <w:r w:rsidRPr="00705749">
              <w:t>H</w:t>
            </w:r>
            <w:r w:rsidR="00AD567E">
              <w:t>.</w:t>
            </w:r>
            <w:r w:rsidRPr="00705749">
              <w:t>B</w:t>
            </w:r>
            <w:r w:rsidR="00AD567E">
              <w:t>.</w:t>
            </w:r>
            <w:r w:rsidRPr="00705749">
              <w:t xml:space="preserve"> 3185</w:t>
            </w:r>
            <w:r w:rsidR="00AD567E">
              <w:t xml:space="preserve"> </w:t>
            </w:r>
            <w:r w:rsidR="00225CAC">
              <w:t xml:space="preserve">seeks to </w:t>
            </w:r>
            <w:r w:rsidR="003E5633">
              <w:t xml:space="preserve">reduce bureaucratic delays and </w:t>
            </w:r>
            <w:r w:rsidR="00225CAC">
              <w:t>strengthen law enforcement's ability to combat cybercrime and protect victims</w:t>
            </w:r>
            <w:r w:rsidR="00AD567E">
              <w:t xml:space="preserve"> by allowing</w:t>
            </w:r>
            <w:r w:rsidRPr="00705749">
              <w:t xml:space="preserve"> </w:t>
            </w:r>
            <w:r w:rsidR="00225CAC">
              <w:t xml:space="preserve">prosecuting attorneys </w:t>
            </w:r>
            <w:r w:rsidRPr="00705749">
              <w:t xml:space="preserve">to issue administrative subpoenas for specific subscriber and transactional records, such as IP addresses, account details, and payment information. The bill ensures confidentiality of collected data and aligns cybercrime investigations with existing procedures for </w:t>
            </w:r>
            <w:r w:rsidR="004A4309">
              <w:t>I</w:t>
            </w:r>
            <w:r w:rsidRPr="00705749">
              <w:t xml:space="preserve">nternet </w:t>
            </w:r>
            <w:r w:rsidR="00D53E46">
              <w:t>c</w:t>
            </w:r>
            <w:r w:rsidRPr="00705749">
              <w:t xml:space="preserve">rimes </w:t>
            </w:r>
            <w:r w:rsidR="00D53E46">
              <w:t>a</w:t>
            </w:r>
            <w:r w:rsidRPr="00705749">
              <w:t xml:space="preserve">gainst </w:t>
            </w:r>
            <w:r w:rsidR="00D53E46">
              <w:t>c</w:t>
            </w:r>
            <w:r w:rsidRPr="00705749">
              <w:t xml:space="preserve">hildren cases. </w:t>
            </w:r>
          </w:p>
          <w:p w14:paraId="37CD8A83" w14:textId="77777777" w:rsidR="008423E4" w:rsidRPr="00E26B13" w:rsidRDefault="008423E4" w:rsidP="00F82FC8">
            <w:pPr>
              <w:rPr>
                <w:b/>
              </w:rPr>
            </w:pPr>
          </w:p>
        </w:tc>
      </w:tr>
      <w:tr w:rsidR="00CA78B6" w14:paraId="24C75F43" w14:textId="77777777" w:rsidTr="00345119">
        <w:tc>
          <w:tcPr>
            <w:tcW w:w="9576" w:type="dxa"/>
          </w:tcPr>
          <w:p w14:paraId="4ABA95CD" w14:textId="77777777" w:rsidR="0017725B" w:rsidRDefault="00655749" w:rsidP="00F82FC8">
            <w:pPr>
              <w:rPr>
                <w:b/>
                <w:u w:val="single"/>
              </w:rPr>
            </w:pPr>
            <w:r>
              <w:rPr>
                <w:b/>
                <w:u w:val="single"/>
              </w:rPr>
              <w:t>CRIMINAL JUSTICE IMPACT</w:t>
            </w:r>
          </w:p>
          <w:p w14:paraId="7311AE97" w14:textId="77777777" w:rsidR="0017725B" w:rsidRDefault="0017725B" w:rsidP="00F82FC8">
            <w:pPr>
              <w:rPr>
                <w:b/>
                <w:u w:val="single"/>
              </w:rPr>
            </w:pPr>
          </w:p>
          <w:p w14:paraId="69246984" w14:textId="34F0CC7D" w:rsidR="00347DED" w:rsidRPr="00347DED" w:rsidRDefault="00655749" w:rsidP="0031362F">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757857A6" w14:textId="77777777" w:rsidR="0017725B" w:rsidRPr="0017725B" w:rsidRDefault="0017725B" w:rsidP="00F82FC8">
            <w:pPr>
              <w:rPr>
                <w:b/>
                <w:u w:val="single"/>
              </w:rPr>
            </w:pPr>
          </w:p>
        </w:tc>
      </w:tr>
      <w:tr w:rsidR="00CA78B6" w14:paraId="4BC1EB5E" w14:textId="77777777" w:rsidTr="00345119">
        <w:tc>
          <w:tcPr>
            <w:tcW w:w="9576" w:type="dxa"/>
          </w:tcPr>
          <w:p w14:paraId="0F9E4CCF" w14:textId="77777777" w:rsidR="008423E4" w:rsidRPr="00A8133F" w:rsidRDefault="00655749" w:rsidP="00F82FC8">
            <w:pPr>
              <w:rPr>
                <w:b/>
              </w:rPr>
            </w:pPr>
            <w:r w:rsidRPr="009C1E9A">
              <w:rPr>
                <w:b/>
                <w:u w:val="single"/>
              </w:rPr>
              <w:t>RULEMAKING AUTHORITY</w:t>
            </w:r>
            <w:r>
              <w:rPr>
                <w:b/>
              </w:rPr>
              <w:t xml:space="preserve"> </w:t>
            </w:r>
          </w:p>
          <w:p w14:paraId="46F54EE8" w14:textId="77777777" w:rsidR="008423E4" w:rsidRDefault="008423E4" w:rsidP="00F82FC8"/>
          <w:p w14:paraId="75C45A48" w14:textId="08C873E5" w:rsidR="00347DED" w:rsidRDefault="00655749" w:rsidP="0031362F">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0EDCE821" w14:textId="77777777" w:rsidR="008423E4" w:rsidRPr="00E21FDC" w:rsidRDefault="008423E4" w:rsidP="00F82FC8">
            <w:pPr>
              <w:rPr>
                <w:b/>
              </w:rPr>
            </w:pPr>
          </w:p>
        </w:tc>
      </w:tr>
      <w:tr w:rsidR="00CA78B6" w14:paraId="1CFADECB" w14:textId="77777777" w:rsidTr="00345119">
        <w:tc>
          <w:tcPr>
            <w:tcW w:w="9576" w:type="dxa"/>
          </w:tcPr>
          <w:p w14:paraId="696F4385" w14:textId="77777777" w:rsidR="008423E4" w:rsidRPr="00A8133F" w:rsidRDefault="00655749" w:rsidP="00F82FC8">
            <w:pPr>
              <w:rPr>
                <w:b/>
              </w:rPr>
            </w:pPr>
            <w:r w:rsidRPr="009C1E9A">
              <w:rPr>
                <w:b/>
                <w:u w:val="single"/>
              </w:rPr>
              <w:t>ANALYSIS</w:t>
            </w:r>
            <w:r>
              <w:rPr>
                <w:b/>
              </w:rPr>
              <w:t xml:space="preserve"> </w:t>
            </w:r>
          </w:p>
          <w:p w14:paraId="6C7E455E" w14:textId="77777777" w:rsidR="008423E4" w:rsidRDefault="008423E4" w:rsidP="00F82FC8"/>
          <w:p w14:paraId="4793128B" w14:textId="2CD3C52C" w:rsidR="00347DED" w:rsidRDefault="00655749" w:rsidP="0031362F">
            <w:pPr>
              <w:pStyle w:val="Header"/>
              <w:jc w:val="both"/>
            </w:pPr>
            <w:r>
              <w:t xml:space="preserve">H.B. 3185 amends the Government Code </w:t>
            </w:r>
            <w:r>
              <w:t xml:space="preserve">to authorize a prosecuting attorney to issue and cause to be served an administrative subpoena that requires the production of records or other documentation as described </w:t>
            </w:r>
            <w:r w:rsidRPr="00AF1B38">
              <w:t xml:space="preserve">by </w:t>
            </w:r>
            <w:r w:rsidR="00AA39C7" w:rsidRPr="00AF1B38">
              <w:t>the bill's provisions</w:t>
            </w:r>
            <w:r>
              <w:t xml:space="preserve"> if</w:t>
            </w:r>
            <w:r w:rsidR="00AA39C7">
              <w:t xml:space="preserve"> </w:t>
            </w:r>
            <w:r>
              <w:t>the subpoena relates to an investigation of a cybercrime</w:t>
            </w:r>
            <w:r w:rsidR="007C731F">
              <w:t xml:space="preserve"> </w:t>
            </w:r>
            <w:r>
              <w:t>and</w:t>
            </w:r>
            <w:r w:rsidR="007C731F">
              <w:t xml:space="preserve"> </w:t>
            </w:r>
            <w:r>
              <w:t>there is reasonable cause to believe that the Internet or electronic service account provided through an electronic communication service or remote computing service has been used in the commission of a cybercrime.</w:t>
            </w:r>
            <w:r w:rsidR="007C731F">
              <w:t xml:space="preserve"> </w:t>
            </w:r>
            <w:r w:rsidR="00297CF3">
              <w:t xml:space="preserve">The bill defines "cybercrime" as any of the following Penal Code offenses </w:t>
            </w:r>
            <w:r w:rsidR="00297CF3" w:rsidRPr="00297CF3">
              <w:t>committed using an</w:t>
            </w:r>
            <w:r w:rsidR="00C20FD8">
              <w:t xml:space="preserve"> </w:t>
            </w:r>
            <w:r w:rsidR="004A4309">
              <w:t>I</w:t>
            </w:r>
            <w:r w:rsidR="00297CF3" w:rsidRPr="00297CF3">
              <w:t>nternet website or an electronic service account provided through an electronic communication service or remote computing service</w:t>
            </w:r>
            <w:r w:rsidR="00297CF3">
              <w:t>:</w:t>
            </w:r>
          </w:p>
          <w:p w14:paraId="2725D987" w14:textId="77777777" w:rsidR="00090246" w:rsidRDefault="00655749" w:rsidP="0031362F">
            <w:pPr>
              <w:pStyle w:val="Header"/>
              <w:numPr>
                <w:ilvl w:val="0"/>
                <w:numId w:val="6"/>
              </w:numPr>
              <w:jc w:val="both"/>
            </w:pPr>
            <w:r>
              <w:t>theft offenses;</w:t>
            </w:r>
          </w:p>
          <w:p w14:paraId="1E5B935A" w14:textId="77777777" w:rsidR="00090246" w:rsidRDefault="00655749" w:rsidP="0031362F">
            <w:pPr>
              <w:pStyle w:val="Header"/>
              <w:numPr>
                <w:ilvl w:val="0"/>
                <w:numId w:val="6"/>
              </w:numPr>
              <w:jc w:val="both"/>
            </w:pPr>
            <w:r>
              <w:t>fraud offenses;</w:t>
            </w:r>
          </w:p>
          <w:p w14:paraId="60B4A0A2" w14:textId="051E6A73" w:rsidR="00090246" w:rsidRDefault="00655749" w:rsidP="0031362F">
            <w:pPr>
              <w:pStyle w:val="Header"/>
              <w:numPr>
                <w:ilvl w:val="0"/>
                <w:numId w:val="6"/>
              </w:numPr>
              <w:jc w:val="both"/>
            </w:pPr>
            <w:r>
              <w:t xml:space="preserve">computer crime </w:t>
            </w:r>
            <w:r w:rsidRPr="00B868EC">
              <w:t>offense</w:t>
            </w:r>
            <w:r>
              <w:t>s;</w:t>
            </w:r>
          </w:p>
          <w:p w14:paraId="013E4204" w14:textId="0787CEEB" w:rsidR="00090246" w:rsidRDefault="00655749" w:rsidP="0031362F">
            <w:pPr>
              <w:pStyle w:val="Header"/>
              <w:numPr>
                <w:ilvl w:val="0"/>
                <w:numId w:val="6"/>
              </w:numPr>
              <w:jc w:val="both"/>
            </w:pPr>
            <w:r>
              <w:t>telecommunication</w:t>
            </w:r>
            <w:r w:rsidR="00E42322">
              <w:t>s</w:t>
            </w:r>
            <w:r>
              <w:t xml:space="preserve"> crime offenses;</w:t>
            </w:r>
          </w:p>
          <w:p w14:paraId="5187DB96" w14:textId="41D36340" w:rsidR="00090246" w:rsidRDefault="00655749" w:rsidP="0031362F">
            <w:pPr>
              <w:pStyle w:val="Header"/>
              <w:numPr>
                <w:ilvl w:val="0"/>
                <w:numId w:val="6"/>
              </w:numPr>
              <w:jc w:val="both"/>
            </w:pPr>
            <w:r>
              <w:t>money laundering</w:t>
            </w:r>
            <w:r w:rsidR="002C3129">
              <w:t xml:space="preserve"> offenses</w:t>
            </w:r>
            <w:r>
              <w:t>;</w:t>
            </w:r>
          </w:p>
          <w:p w14:paraId="17375014" w14:textId="4FBBB129" w:rsidR="00090246" w:rsidRDefault="00655749" w:rsidP="0031362F">
            <w:pPr>
              <w:pStyle w:val="Header"/>
              <w:numPr>
                <w:ilvl w:val="0"/>
                <w:numId w:val="6"/>
              </w:numPr>
              <w:jc w:val="both"/>
            </w:pPr>
            <w:r>
              <w:t>insurance fraud</w:t>
            </w:r>
            <w:r w:rsidR="002C3129">
              <w:t xml:space="preserve"> offenses</w:t>
            </w:r>
            <w:r>
              <w:t>;</w:t>
            </w:r>
          </w:p>
          <w:p w14:paraId="52DD84B4" w14:textId="5A761807" w:rsidR="00090246" w:rsidRDefault="00655749" w:rsidP="0031362F">
            <w:pPr>
              <w:pStyle w:val="Header"/>
              <w:numPr>
                <w:ilvl w:val="0"/>
                <w:numId w:val="6"/>
              </w:numPr>
              <w:jc w:val="both"/>
            </w:pPr>
            <w:r w:rsidRPr="00090246">
              <w:t>disorderly conduct and related offenses</w:t>
            </w:r>
            <w:r>
              <w:t>;</w:t>
            </w:r>
          </w:p>
          <w:p w14:paraId="52F58686" w14:textId="0F5037FD" w:rsidR="00090246" w:rsidRDefault="00655749" w:rsidP="0031362F">
            <w:pPr>
              <w:pStyle w:val="Header"/>
              <w:numPr>
                <w:ilvl w:val="0"/>
                <w:numId w:val="6"/>
              </w:numPr>
              <w:jc w:val="both"/>
            </w:pPr>
            <w:r w:rsidRPr="00090246">
              <w:t>organized crime</w:t>
            </w:r>
            <w:r>
              <w:t xml:space="preserve"> offenses;</w:t>
            </w:r>
          </w:p>
          <w:p w14:paraId="7DD999C8" w14:textId="0D0353EA" w:rsidR="00090246" w:rsidRDefault="00655749" w:rsidP="0031362F">
            <w:pPr>
              <w:pStyle w:val="Header"/>
              <w:numPr>
                <w:ilvl w:val="0"/>
                <w:numId w:val="6"/>
              </w:numPr>
              <w:jc w:val="both"/>
            </w:pPr>
            <w:r w:rsidRPr="00090246">
              <w:t>racketeering and unlawful debt collection</w:t>
            </w:r>
            <w:r>
              <w:t xml:space="preserve"> offenses; and </w:t>
            </w:r>
          </w:p>
          <w:p w14:paraId="501A44AF" w14:textId="0F95B8A7" w:rsidR="00297CF3" w:rsidRDefault="00655749" w:rsidP="0031362F">
            <w:pPr>
              <w:pStyle w:val="Header"/>
              <w:numPr>
                <w:ilvl w:val="0"/>
                <w:numId w:val="6"/>
              </w:numPr>
              <w:jc w:val="both"/>
            </w:pPr>
            <w:r>
              <w:t>terroristic offenses.</w:t>
            </w:r>
          </w:p>
          <w:p w14:paraId="2B2F29F1" w14:textId="77777777" w:rsidR="00347DED" w:rsidRDefault="00347DED" w:rsidP="0031362F">
            <w:pPr>
              <w:pStyle w:val="Header"/>
              <w:jc w:val="both"/>
            </w:pPr>
          </w:p>
          <w:p w14:paraId="4EA8036D" w14:textId="0AD58013" w:rsidR="00AA39C7" w:rsidRDefault="00655749" w:rsidP="0031362F">
            <w:pPr>
              <w:pStyle w:val="Header"/>
              <w:jc w:val="both"/>
            </w:pPr>
            <w:r>
              <w:t>H.B. 3185</w:t>
            </w:r>
            <w:r w:rsidR="00423D6D">
              <w:t xml:space="preserve"> </w:t>
            </w:r>
            <w:r w:rsidR="007C731F">
              <w:t xml:space="preserve">does the following with respect to </w:t>
            </w:r>
            <w:r>
              <w:t>a</w:t>
            </w:r>
            <w:r w:rsidR="004D6173">
              <w:t xml:space="preserve">n administrative </w:t>
            </w:r>
            <w:r w:rsidR="007C731F">
              <w:t>subpoena</w:t>
            </w:r>
            <w:r>
              <w:t xml:space="preserve"> issued under the bill's provisions</w:t>
            </w:r>
            <w:r w:rsidR="007C731F">
              <w:t>:</w:t>
            </w:r>
          </w:p>
          <w:p w14:paraId="6466CA05" w14:textId="7E74ADB8" w:rsidR="007C731F" w:rsidRDefault="00655749" w:rsidP="0031362F">
            <w:pPr>
              <w:pStyle w:val="Header"/>
              <w:numPr>
                <w:ilvl w:val="0"/>
                <w:numId w:val="5"/>
              </w:numPr>
              <w:jc w:val="both"/>
            </w:pPr>
            <w:r>
              <w:t xml:space="preserve">requires </w:t>
            </w:r>
            <w:r w:rsidR="00090246">
              <w:t>a</w:t>
            </w:r>
            <w:r>
              <w:t xml:space="preserve"> subpoena to describe any objects or items to be produced and prescribe a reasonable return date by which those objects or items must be assembled and made available;</w:t>
            </w:r>
          </w:p>
          <w:p w14:paraId="63BCCC85" w14:textId="43CF902E" w:rsidR="007C731F" w:rsidRDefault="00655749" w:rsidP="0031362F">
            <w:pPr>
              <w:pStyle w:val="Header"/>
              <w:numPr>
                <w:ilvl w:val="0"/>
                <w:numId w:val="5"/>
              </w:numPr>
              <w:jc w:val="both"/>
            </w:pPr>
            <w:r>
              <w:t xml:space="preserve">authorizes </w:t>
            </w:r>
            <w:r w:rsidR="00090246">
              <w:t>a</w:t>
            </w:r>
            <w:r>
              <w:t xml:space="preserve"> subpoena, </w:t>
            </w:r>
            <w:r w:rsidR="00090246" w:rsidRPr="00B868EC">
              <w:t>e</w:t>
            </w:r>
            <w:r w:rsidRPr="00B868EC">
              <w:t xml:space="preserve">xcept as provided by </w:t>
            </w:r>
            <w:r w:rsidR="00090246" w:rsidRPr="00B868EC">
              <w:t>these provisions</w:t>
            </w:r>
            <w:r w:rsidR="00090246">
              <w:t>,</w:t>
            </w:r>
            <w:r>
              <w:t xml:space="preserve"> to require the production of any records or other documentation relevant to the investigation, including the following:</w:t>
            </w:r>
          </w:p>
          <w:p w14:paraId="3D54F83C" w14:textId="0DBBB6E6" w:rsidR="007C731F" w:rsidRDefault="00655749" w:rsidP="0031362F">
            <w:pPr>
              <w:pStyle w:val="Header"/>
              <w:numPr>
                <w:ilvl w:val="1"/>
                <w:numId w:val="5"/>
              </w:numPr>
              <w:jc w:val="both"/>
            </w:pPr>
            <w:r>
              <w:t>a name;</w:t>
            </w:r>
          </w:p>
          <w:p w14:paraId="17B97553" w14:textId="6D9C5EF8" w:rsidR="007C731F" w:rsidRDefault="00655749" w:rsidP="0031362F">
            <w:pPr>
              <w:pStyle w:val="Header"/>
              <w:numPr>
                <w:ilvl w:val="1"/>
                <w:numId w:val="5"/>
              </w:numPr>
              <w:jc w:val="both"/>
            </w:pPr>
            <w:r>
              <w:t>an address;</w:t>
            </w:r>
          </w:p>
          <w:p w14:paraId="07E36A3B" w14:textId="737772EE" w:rsidR="007C731F" w:rsidRDefault="00655749" w:rsidP="0031362F">
            <w:pPr>
              <w:pStyle w:val="Header"/>
              <w:numPr>
                <w:ilvl w:val="1"/>
                <w:numId w:val="5"/>
              </w:numPr>
              <w:jc w:val="both"/>
            </w:pPr>
            <w:r>
              <w:t xml:space="preserve">a local or long distance telephone </w:t>
            </w:r>
            <w:r>
              <w:t>connection record, satellite-based Internet service provider connection record, or record of session time and duration;</w:t>
            </w:r>
          </w:p>
          <w:p w14:paraId="5012E68B" w14:textId="282555DB" w:rsidR="007C731F" w:rsidRDefault="00655749" w:rsidP="0031362F">
            <w:pPr>
              <w:pStyle w:val="Header"/>
              <w:numPr>
                <w:ilvl w:val="1"/>
                <w:numId w:val="5"/>
              </w:numPr>
              <w:jc w:val="both"/>
            </w:pPr>
            <w:r>
              <w:t>the duration of the applicable service, including the start date for the service and the type of service used;</w:t>
            </w:r>
          </w:p>
          <w:p w14:paraId="61AF0DD8" w14:textId="3B9BCE5B" w:rsidR="007C731F" w:rsidRDefault="00655749" w:rsidP="0031362F">
            <w:pPr>
              <w:pStyle w:val="Header"/>
              <w:numPr>
                <w:ilvl w:val="1"/>
                <w:numId w:val="5"/>
              </w:numPr>
              <w:jc w:val="both"/>
            </w:pPr>
            <w:r>
              <w:t>a telephone or instrument number or other number used to identify a subscriber, including a temporarily assigned network address; and</w:t>
            </w:r>
          </w:p>
          <w:p w14:paraId="1B72F12E" w14:textId="29837C18" w:rsidR="007C731F" w:rsidRDefault="00655749" w:rsidP="0031362F">
            <w:pPr>
              <w:pStyle w:val="Header"/>
              <w:numPr>
                <w:ilvl w:val="1"/>
                <w:numId w:val="5"/>
              </w:numPr>
              <w:jc w:val="both"/>
            </w:pPr>
            <w:r>
              <w:t>the source of payment for the service, including a credit card or bank account number</w:t>
            </w:r>
            <w:r w:rsidR="00090246">
              <w:t>;</w:t>
            </w:r>
          </w:p>
          <w:p w14:paraId="239B40FD" w14:textId="7B318202" w:rsidR="007C731F" w:rsidRDefault="00655749" w:rsidP="0031362F">
            <w:pPr>
              <w:pStyle w:val="Header"/>
              <w:numPr>
                <w:ilvl w:val="0"/>
                <w:numId w:val="5"/>
              </w:numPr>
              <w:jc w:val="both"/>
            </w:pPr>
            <w:r>
              <w:t>prohibits a provider of an electronic communication service or remote computing service from disclosing the following information in response to a subpoena but requires such a provider to disclose th</w:t>
            </w:r>
            <w:r w:rsidR="006F546A">
              <w:t xml:space="preserve">at </w:t>
            </w:r>
            <w:r>
              <w:t>information</w:t>
            </w:r>
            <w:r w:rsidR="00AF7C40">
              <w:t xml:space="preserve"> if</w:t>
            </w:r>
            <w:r>
              <w:t xml:space="preserve"> </w:t>
            </w:r>
            <w:r w:rsidR="004F2F31">
              <w:t>the</w:t>
            </w:r>
            <w:r>
              <w:t xml:space="preserve"> disclosure is required by a court order:</w:t>
            </w:r>
          </w:p>
          <w:p w14:paraId="53F4A4FF" w14:textId="57443D38" w:rsidR="007C731F" w:rsidRDefault="00655749" w:rsidP="0031362F">
            <w:pPr>
              <w:pStyle w:val="Header"/>
              <w:numPr>
                <w:ilvl w:val="1"/>
                <w:numId w:val="5"/>
              </w:numPr>
              <w:jc w:val="both"/>
            </w:pPr>
            <w:r>
              <w:t>an in-transit electronic communication;</w:t>
            </w:r>
          </w:p>
          <w:p w14:paraId="770C18C8" w14:textId="48B6EA0B" w:rsidR="007C731F" w:rsidRDefault="00655749" w:rsidP="0031362F">
            <w:pPr>
              <w:pStyle w:val="Header"/>
              <w:numPr>
                <w:ilvl w:val="1"/>
                <w:numId w:val="5"/>
              </w:numPr>
              <w:jc w:val="both"/>
            </w:pPr>
            <w:r>
              <w:t xml:space="preserve">an </w:t>
            </w:r>
            <w:r>
              <w:t>account membership related to an Internet group, newsgroup, mailing list, or specific area of interest;</w:t>
            </w:r>
          </w:p>
          <w:p w14:paraId="2538E30E" w14:textId="1BD2B0B5" w:rsidR="007C731F" w:rsidRDefault="00655749" w:rsidP="0031362F">
            <w:pPr>
              <w:pStyle w:val="Header"/>
              <w:numPr>
                <w:ilvl w:val="1"/>
                <w:numId w:val="5"/>
              </w:numPr>
              <w:jc w:val="both"/>
            </w:pPr>
            <w:r>
              <w:t>an account password; or</w:t>
            </w:r>
          </w:p>
          <w:p w14:paraId="7ED03394" w14:textId="0BA97351" w:rsidR="007C731F" w:rsidRDefault="00655749" w:rsidP="0031362F">
            <w:pPr>
              <w:pStyle w:val="Header"/>
              <w:numPr>
                <w:ilvl w:val="1"/>
                <w:numId w:val="5"/>
              </w:numPr>
              <w:jc w:val="both"/>
            </w:pPr>
            <w:r>
              <w:t>any account content, including</w:t>
            </w:r>
            <w:r w:rsidR="001D35FE">
              <w:t xml:space="preserve"> </w:t>
            </w:r>
            <w:r>
              <w:t>any form of electronic mail</w:t>
            </w:r>
            <w:r w:rsidR="001D35FE">
              <w:t xml:space="preserve">, </w:t>
            </w:r>
            <w:r>
              <w:t xml:space="preserve">an address book, </w:t>
            </w:r>
            <w:r w:rsidR="001D35FE">
              <w:t xml:space="preserve">a </w:t>
            </w:r>
            <w:r>
              <w:t xml:space="preserve">contact list, </w:t>
            </w:r>
            <w:r w:rsidR="001D35FE">
              <w:t xml:space="preserve">a </w:t>
            </w:r>
            <w:r>
              <w:t>buddy list</w:t>
            </w:r>
            <w:r w:rsidR="001D35FE">
              <w:t>,</w:t>
            </w:r>
            <w:r>
              <w:t xml:space="preserve"> or</w:t>
            </w:r>
            <w:r w:rsidR="001D35FE">
              <w:t xml:space="preserve"> </w:t>
            </w:r>
            <w:r>
              <w:t>Internet proxy content or Internet history</w:t>
            </w:r>
            <w:r w:rsidR="00DA1B9D">
              <w:t>;</w:t>
            </w:r>
          </w:p>
          <w:p w14:paraId="30D0B25B" w14:textId="55A5B945" w:rsidR="007C731F" w:rsidRDefault="00655749" w:rsidP="0031362F">
            <w:pPr>
              <w:pStyle w:val="Header"/>
              <w:numPr>
                <w:ilvl w:val="0"/>
                <w:numId w:val="5"/>
              </w:numPr>
              <w:jc w:val="both"/>
            </w:pPr>
            <w:r>
              <w:t xml:space="preserve">authorizes </w:t>
            </w:r>
            <w:r w:rsidR="00DA1B9D">
              <w:t>a</w:t>
            </w:r>
            <w:r>
              <w:t xml:space="preserve"> person authorized to serve process under the Texas Rules of Civil Procedure to serve a subpoena</w:t>
            </w:r>
            <w:r w:rsidR="00DE57AA">
              <w:t xml:space="preserve"> </w:t>
            </w:r>
            <w:r>
              <w:t xml:space="preserve">and requires the person to serve the subpoena in accordance with </w:t>
            </w:r>
            <w:r w:rsidR="00DE57AA">
              <w:t>those rules</w:t>
            </w:r>
            <w:r w:rsidR="00DA1B9D">
              <w:t>;</w:t>
            </w:r>
            <w:r>
              <w:t xml:space="preserve"> and</w:t>
            </w:r>
          </w:p>
          <w:p w14:paraId="33ECD9D3" w14:textId="51C1653B" w:rsidR="007C731F" w:rsidRDefault="00655749" w:rsidP="0031362F">
            <w:pPr>
              <w:pStyle w:val="Header"/>
              <w:numPr>
                <w:ilvl w:val="0"/>
                <w:numId w:val="5"/>
              </w:numPr>
              <w:jc w:val="both"/>
            </w:pPr>
            <w:r>
              <w:t xml:space="preserve">authorizes </w:t>
            </w:r>
            <w:r w:rsidRPr="004F2F31">
              <w:t xml:space="preserve">the person receiving </w:t>
            </w:r>
            <w:r w:rsidR="00806A1A">
              <w:t>a</w:t>
            </w:r>
            <w:r w:rsidR="00806A1A" w:rsidRPr="004F2F31">
              <w:t xml:space="preserve"> </w:t>
            </w:r>
            <w:r w:rsidRPr="004F2F31">
              <w:t>subpoena</w:t>
            </w:r>
            <w:r>
              <w:t xml:space="preserve">, </w:t>
            </w:r>
            <w:r w:rsidR="00DA1B9D">
              <w:t>b</w:t>
            </w:r>
            <w:r>
              <w:t>efore the return date specified on the subpoena, to petition in an appropriate court located in the county where the subpoena was issued for an order to modify or quash the subpoena or to prohibit disclosure of applicable information by a court.</w:t>
            </w:r>
          </w:p>
          <w:p w14:paraId="52ADAA0A" w14:textId="77777777" w:rsidR="00AA39C7" w:rsidRDefault="00AA39C7" w:rsidP="0031362F">
            <w:pPr>
              <w:pStyle w:val="Header"/>
              <w:jc w:val="both"/>
            </w:pPr>
          </w:p>
          <w:p w14:paraId="63082AB1" w14:textId="0355681F" w:rsidR="004F2F31" w:rsidRDefault="00655749" w:rsidP="0031362F">
            <w:pPr>
              <w:pStyle w:val="Header"/>
              <w:jc w:val="both"/>
            </w:pPr>
            <w:r>
              <w:t>H.B. 3185 requires the prosecuting attorney</w:t>
            </w:r>
            <w:r w:rsidR="006F546A">
              <w:t xml:space="preserve"> </w:t>
            </w:r>
            <w:r w:rsidR="006F546A" w:rsidRPr="006F546A">
              <w:t>to do the following, as appropriate</w:t>
            </w:r>
            <w:r w:rsidR="006F546A">
              <w:t xml:space="preserve">, </w:t>
            </w:r>
            <w:r>
              <w:t xml:space="preserve">if a criminal case or proceeding does not result from the production of records or other documentation </w:t>
            </w:r>
            <w:r w:rsidRPr="00D423A9">
              <w:t>under the administrative subpoena</w:t>
            </w:r>
            <w:r>
              <w:t xml:space="preserve"> within a reasonable period:</w:t>
            </w:r>
          </w:p>
          <w:p w14:paraId="73523F79" w14:textId="33B5F331" w:rsidR="004F2F31" w:rsidRDefault="00655749" w:rsidP="0031362F">
            <w:pPr>
              <w:pStyle w:val="Header"/>
              <w:numPr>
                <w:ilvl w:val="0"/>
                <w:numId w:val="7"/>
              </w:numPr>
              <w:jc w:val="both"/>
            </w:pPr>
            <w:r>
              <w:t>destroy the records or documentation; or</w:t>
            </w:r>
          </w:p>
          <w:p w14:paraId="099E0928" w14:textId="46BF4166" w:rsidR="00AA39C7" w:rsidRDefault="00655749" w:rsidP="0031362F">
            <w:pPr>
              <w:pStyle w:val="Header"/>
              <w:numPr>
                <w:ilvl w:val="0"/>
                <w:numId w:val="7"/>
              </w:numPr>
              <w:jc w:val="both"/>
            </w:pPr>
            <w:r>
              <w:t>return the records or documentation to the person who produced the records or documentation.</w:t>
            </w:r>
          </w:p>
          <w:p w14:paraId="2700E4C8" w14:textId="471AA74F" w:rsidR="00AA39C7" w:rsidRDefault="00655749" w:rsidP="0031362F">
            <w:pPr>
              <w:pStyle w:val="Header"/>
              <w:jc w:val="both"/>
            </w:pPr>
            <w:r>
              <w:t xml:space="preserve">Any information, records, or data reported or obtained under </w:t>
            </w:r>
            <w:r w:rsidR="00D423A9">
              <w:t>the</w:t>
            </w:r>
            <w:r>
              <w:t xml:space="preserve"> subpoena is confidential and may not be disclosed to any other person unless the disclosure is made as part of a criminal case related to those materials.</w:t>
            </w:r>
          </w:p>
          <w:p w14:paraId="58FA7F84" w14:textId="77777777" w:rsidR="008423E4" w:rsidRPr="00835628" w:rsidRDefault="008423E4" w:rsidP="00F82FC8">
            <w:pPr>
              <w:rPr>
                <w:b/>
              </w:rPr>
            </w:pPr>
          </w:p>
        </w:tc>
      </w:tr>
      <w:tr w:rsidR="00CA78B6" w14:paraId="49A2C958" w14:textId="77777777" w:rsidTr="00345119">
        <w:tc>
          <w:tcPr>
            <w:tcW w:w="9576" w:type="dxa"/>
          </w:tcPr>
          <w:p w14:paraId="5F41E48A" w14:textId="77777777" w:rsidR="008423E4" w:rsidRPr="00A8133F" w:rsidRDefault="00655749" w:rsidP="00F82FC8">
            <w:pPr>
              <w:rPr>
                <w:b/>
              </w:rPr>
            </w:pPr>
            <w:r w:rsidRPr="009C1E9A">
              <w:rPr>
                <w:b/>
                <w:u w:val="single"/>
              </w:rPr>
              <w:t>EFFECTIVE DATE</w:t>
            </w:r>
            <w:r>
              <w:rPr>
                <w:b/>
              </w:rPr>
              <w:t xml:space="preserve"> </w:t>
            </w:r>
          </w:p>
          <w:p w14:paraId="7DE97751" w14:textId="77777777" w:rsidR="008423E4" w:rsidRDefault="008423E4" w:rsidP="00F82FC8"/>
          <w:p w14:paraId="009361EE" w14:textId="30913F73" w:rsidR="008423E4" w:rsidRPr="003624F2" w:rsidRDefault="00655749" w:rsidP="0031362F">
            <w:pPr>
              <w:pStyle w:val="Header"/>
              <w:tabs>
                <w:tab w:val="clear" w:pos="4320"/>
                <w:tab w:val="clear" w:pos="8640"/>
              </w:tabs>
              <w:jc w:val="both"/>
            </w:pPr>
            <w:r>
              <w:t>September 1, 2025.</w:t>
            </w:r>
          </w:p>
          <w:p w14:paraId="3120928C" w14:textId="77777777" w:rsidR="008423E4" w:rsidRPr="00233FDB" w:rsidRDefault="008423E4" w:rsidP="00F82FC8">
            <w:pPr>
              <w:rPr>
                <w:b/>
              </w:rPr>
            </w:pPr>
          </w:p>
        </w:tc>
      </w:tr>
    </w:tbl>
    <w:p w14:paraId="05131B10" w14:textId="77777777" w:rsidR="008423E4" w:rsidRPr="00BE0E75" w:rsidRDefault="008423E4" w:rsidP="0031362F">
      <w:pPr>
        <w:jc w:val="both"/>
        <w:rPr>
          <w:rFonts w:ascii="Arial" w:hAnsi="Arial"/>
          <w:sz w:val="16"/>
          <w:szCs w:val="16"/>
        </w:rPr>
      </w:pPr>
    </w:p>
    <w:p w14:paraId="4901E7C3" w14:textId="77777777" w:rsidR="004108C3" w:rsidRPr="008423E4" w:rsidRDefault="004108C3" w:rsidP="00F82FC8"/>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C9EC3" w14:textId="77777777" w:rsidR="00655749" w:rsidRDefault="00655749">
      <w:r>
        <w:separator/>
      </w:r>
    </w:p>
  </w:endnote>
  <w:endnote w:type="continuationSeparator" w:id="0">
    <w:p w14:paraId="4AF78D6A" w14:textId="77777777" w:rsidR="00655749" w:rsidRDefault="00655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DEACE"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CA78B6" w14:paraId="62A9C60B" w14:textId="77777777" w:rsidTr="009C1E9A">
      <w:trPr>
        <w:cantSplit/>
      </w:trPr>
      <w:tc>
        <w:tcPr>
          <w:tcW w:w="0" w:type="pct"/>
        </w:tcPr>
        <w:p w14:paraId="11A2A8E6" w14:textId="77777777" w:rsidR="00137D90" w:rsidRDefault="00137D90" w:rsidP="009C1E9A">
          <w:pPr>
            <w:pStyle w:val="Footer"/>
            <w:tabs>
              <w:tab w:val="clear" w:pos="8640"/>
              <w:tab w:val="right" w:pos="9360"/>
            </w:tabs>
          </w:pPr>
        </w:p>
      </w:tc>
      <w:tc>
        <w:tcPr>
          <w:tcW w:w="2395" w:type="pct"/>
        </w:tcPr>
        <w:p w14:paraId="283628D8" w14:textId="77777777" w:rsidR="00137D90" w:rsidRDefault="00137D90" w:rsidP="009C1E9A">
          <w:pPr>
            <w:pStyle w:val="Footer"/>
            <w:tabs>
              <w:tab w:val="clear" w:pos="8640"/>
              <w:tab w:val="right" w:pos="9360"/>
            </w:tabs>
          </w:pPr>
        </w:p>
        <w:p w14:paraId="40C99D2B" w14:textId="77777777" w:rsidR="001A4310" w:rsidRDefault="001A4310" w:rsidP="009C1E9A">
          <w:pPr>
            <w:pStyle w:val="Footer"/>
            <w:tabs>
              <w:tab w:val="clear" w:pos="8640"/>
              <w:tab w:val="right" w:pos="9360"/>
            </w:tabs>
          </w:pPr>
        </w:p>
        <w:p w14:paraId="119F4507" w14:textId="77777777" w:rsidR="00137D90" w:rsidRDefault="00137D90" w:rsidP="009C1E9A">
          <w:pPr>
            <w:pStyle w:val="Footer"/>
            <w:tabs>
              <w:tab w:val="clear" w:pos="8640"/>
              <w:tab w:val="right" w:pos="9360"/>
            </w:tabs>
          </w:pPr>
        </w:p>
      </w:tc>
      <w:tc>
        <w:tcPr>
          <w:tcW w:w="2453" w:type="pct"/>
        </w:tcPr>
        <w:p w14:paraId="2627DF2F" w14:textId="77777777" w:rsidR="00137D90" w:rsidRDefault="00137D90" w:rsidP="009C1E9A">
          <w:pPr>
            <w:pStyle w:val="Footer"/>
            <w:tabs>
              <w:tab w:val="clear" w:pos="8640"/>
              <w:tab w:val="right" w:pos="9360"/>
            </w:tabs>
            <w:jc w:val="right"/>
          </w:pPr>
        </w:p>
      </w:tc>
    </w:tr>
    <w:tr w:rsidR="00CA78B6" w14:paraId="379D87F4" w14:textId="77777777" w:rsidTr="009C1E9A">
      <w:trPr>
        <w:cantSplit/>
      </w:trPr>
      <w:tc>
        <w:tcPr>
          <w:tcW w:w="0" w:type="pct"/>
        </w:tcPr>
        <w:p w14:paraId="261F8823" w14:textId="77777777" w:rsidR="00EC379B" w:rsidRDefault="00EC379B" w:rsidP="009C1E9A">
          <w:pPr>
            <w:pStyle w:val="Footer"/>
            <w:tabs>
              <w:tab w:val="clear" w:pos="8640"/>
              <w:tab w:val="right" w:pos="9360"/>
            </w:tabs>
          </w:pPr>
        </w:p>
      </w:tc>
      <w:tc>
        <w:tcPr>
          <w:tcW w:w="2395" w:type="pct"/>
        </w:tcPr>
        <w:p w14:paraId="22B66F06" w14:textId="64915DC9" w:rsidR="00EC379B" w:rsidRPr="009C1E9A" w:rsidRDefault="00655749" w:rsidP="009C1E9A">
          <w:pPr>
            <w:pStyle w:val="Footer"/>
            <w:tabs>
              <w:tab w:val="clear" w:pos="8640"/>
              <w:tab w:val="right" w:pos="9360"/>
            </w:tabs>
            <w:rPr>
              <w:rFonts w:ascii="Shruti" w:hAnsi="Shruti"/>
              <w:sz w:val="22"/>
            </w:rPr>
          </w:pPr>
          <w:r>
            <w:rPr>
              <w:rFonts w:ascii="Shruti" w:hAnsi="Shruti"/>
              <w:sz w:val="22"/>
            </w:rPr>
            <w:t>89R 26477-D</w:t>
          </w:r>
        </w:p>
      </w:tc>
      <w:tc>
        <w:tcPr>
          <w:tcW w:w="2453" w:type="pct"/>
        </w:tcPr>
        <w:p w14:paraId="4BCDF785" w14:textId="302B83A0" w:rsidR="00EC379B" w:rsidRDefault="00655749" w:rsidP="009C1E9A">
          <w:pPr>
            <w:pStyle w:val="Footer"/>
            <w:tabs>
              <w:tab w:val="clear" w:pos="8640"/>
              <w:tab w:val="right" w:pos="9360"/>
            </w:tabs>
            <w:jc w:val="right"/>
          </w:pPr>
          <w:r>
            <w:fldChar w:fldCharType="begin"/>
          </w:r>
          <w:r>
            <w:instrText xml:space="preserve"> DOCPROPERTY  OTID  \* MERGEFORMAT </w:instrText>
          </w:r>
          <w:r>
            <w:fldChar w:fldCharType="separate"/>
          </w:r>
          <w:r w:rsidR="00E34B9B">
            <w:t>25.116.728</w:t>
          </w:r>
          <w:r>
            <w:fldChar w:fldCharType="end"/>
          </w:r>
        </w:p>
      </w:tc>
    </w:tr>
    <w:tr w:rsidR="00CA78B6" w14:paraId="6D407B0C" w14:textId="77777777" w:rsidTr="009C1E9A">
      <w:trPr>
        <w:cantSplit/>
      </w:trPr>
      <w:tc>
        <w:tcPr>
          <w:tcW w:w="0" w:type="pct"/>
        </w:tcPr>
        <w:p w14:paraId="31755EED" w14:textId="77777777" w:rsidR="00EC379B" w:rsidRDefault="00EC379B" w:rsidP="009C1E9A">
          <w:pPr>
            <w:pStyle w:val="Footer"/>
            <w:tabs>
              <w:tab w:val="clear" w:pos="4320"/>
              <w:tab w:val="clear" w:pos="8640"/>
              <w:tab w:val="left" w:pos="2865"/>
            </w:tabs>
          </w:pPr>
        </w:p>
      </w:tc>
      <w:tc>
        <w:tcPr>
          <w:tcW w:w="2395" w:type="pct"/>
        </w:tcPr>
        <w:p w14:paraId="7EC78847"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47C4185C" w14:textId="77777777" w:rsidR="00EC379B" w:rsidRDefault="00EC379B" w:rsidP="006D504F">
          <w:pPr>
            <w:pStyle w:val="Footer"/>
            <w:rPr>
              <w:rStyle w:val="PageNumber"/>
            </w:rPr>
          </w:pPr>
        </w:p>
        <w:p w14:paraId="48E751F8" w14:textId="77777777" w:rsidR="00EC379B" w:rsidRDefault="00EC379B" w:rsidP="009C1E9A">
          <w:pPr>
            <w:pStyle w:val="Footer"/>
            <w:tabs>
              <w:tab w:val="clear" w:pos="8640"/>
              <w:tab w:val="right" w:pos="9360"/>
            </w:tabs>
            <w:jc w:val="right"/>
          </w:pPr>
        </w:p>
      </w:tc>
    </w:tr>
    <w:tr w:rsidR="00CA78B6" w14:paraId="56E85383" w14:textId="77777777" w:rsidTr="009C1E9A">
      <w:trPr>
        <w:cantSplit/>
        <w:trHeight w:val="323"/>
      </w:trPr>
      <w:tc>
        <w:tcPr>
          <w:tcW w:w="0" w:type="pct"/>
          <w:gridSpan w:val="3"/>
        </w:tcPr>
        <w:p w14:paraId="5DBD6109" w14:textId="77777777" w:rsidR="00EC379B" w:rsidRDefault="00655749"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454082D7" w14:textId="77777777" w:rsidR="00EC379B" w:rsidRDefault="00EC379B" w:rsidP="009C1E9A">
          <w:pPr>
            <w:pStyle w:val="Footer"/>
            <w:tabs>
              <w:tab w:val="clear" w:pos="8640"/>
              <w:tab w:val="right" w:pos="9360"/>
            </w:tabs>
            <w:jc w:val="center"/>
          </w:pPr>
        </w:p>
      </w:tc>
    </w:tr>
  </w:tbl>
  <w:p w14:paraId="29D8A787"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74178"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B55A6" w14:textId="77777777" w:rsidR="00655749" w:rsidRDefault="00655749">
      <w:r>
        <w:separator/>
      </w:r>
    </w:p>
  </w:footnote>
  <w:footnote w:type="continuationSeparator" w:id="0">
    <w:p w14:paraId="21DA3EDD" w14:textId="77777777" w:rsidR="00655749" w:rsidRDefault="00655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33783"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B236A"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D6BCE"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E198F"/>
    <w:multiLevelType w:val="hybridMultilevel"/>
    <w:tmpl w:val="81DC61B0"/>
    <w:lvl w:ilvl="0" w:tplc="4C2CB5C8">
      <w:start w:val="1"/>
      <w:numFmt w:val="bullet"/>
      <w:lvlText w:val=""/>
      <w:lvlJc w:val="left"/>
      <w:pPr>
        <w:tabs>
          <w:tab w:val="num" w:pos="720"/>
        </w:tabs>
        <w:ind w:left="720" w:hanging="360"/>
      </w:pPr>
      <w:rPr>
        <w:rFonts w:ascii="Symbol" w:hAnsi="Symbol" w:hint="default"/>
      </w:rPr>
    </w:lvl>
    <w:lvl w:ilvl="1" w:tplc="315886FA" w:tentative="1">
      <w:start w:val="1"/>
      <w:numFmt w:val="bullet"/>
      <w:lvlText w:val="o"/>
      <w:lvlJc w:val="left"/>
      <w:pPr>
        <w:ind w:left="1440" w:hanging="360"/>
      </w:pPr>
      <w:rPr>
        <w:rFonts w:ascii="Courier New" w:hAnsi="Courier New" w:cs="Courier New" w:hint="default"/>
      </w:rPr>
    </w:lvl>
    <w:lvl w:ilvl="2" w:tplc="BA666966" w:tentative="1">
      <w:start w:val="1"/>
      <w:numFmt w:val="bullet"/>
      <w:lvlText w:val=""/>
      <w:lvlJc w:val="left"/>
      <w:pPr>
        <w:ind w:left="2160" w:hanging="360"/>
      </w:pPr>
      <w:rPr>
        <w:rFonts w:ascii="Wingdings" w:hAnsi="Wingdings" w:hint="default"/>
      </w:rPr>
    </w:lvl>
    <w:lvl w:ilvl="3" w:tplc="0334635E" w:tentative="1">
      <w:start w:val="1"/>
      <w:numFmt w:val="bullet"/>
      <w:lvlText w:val=""/>
      <w:lvlJc w:val="left"/>
      <w:pPr>
        <w:ind w:left="2880" w:hanging="360"/>
      </w:pPr>
      <w:rPr>
        <w:rFonts w:ascii="Symbol" w:hAnsi="Symbol" w:hint="default"/>
      </w:rPr>
    </w:lvl>
    <w:lvl w:ilvl="4" w:tplc="9FEE16A4" w:tentative="1">
      <w:start w:val="1"/>
      <w:numFmt w:val="bullet"/>
      <w:lvlText w:val="o"/>
      <w:lvlJc w:val="left"/>
      <w:pPr>
        <w:ind w:left="3600" w:hanging="360"/>
      </w:pPr>
      <w:rPr>
        <w:rFonts w:ascii="Courier New" w:hAnsi="Courier New" w:cs="Courier New" w:hint="default"/>
      </w:rPr>
    </w:lvl>
    <w:lvl w:ilvl="5" w:tplc="1B0A98FC" w:tentative="1">
      <w:start w:val="1"/>
      <w:numFmt w:val="bullet"/>
      <w:lvlText w:val=""/>
      <w:lvlJc w:val="left"/>
      <w:pPr>
        <w:ind w:left="4320" w:hanging="360"/>
      </w:pPr>
      <w:rPr>
        <w:rFonts w:ascii="Wingdings" w:hAnsi="Wingdings" w:hint="default"/>
      </w:rPr>
    </w:lvl>
    <w:lvl w:ilvl="6" w:tplc="6474212E" w:tentative="1">
      <w:start w:val="1"/>
      <w:numFmt w:val="bullet"/>
      <w:lvlText w:val=""/>
      <w:lvlJc w:val="left"/>
      <w:pPr>
        <w:ind w:left="5040" w:hanging="360"/>
      </w:pPr>
      <w:rPr>
        <w:rFonts w:ascii="Symbol" w:hAnsi="Symbol" w:hint="default"/>
      </w:rPr>
    </w:lvl>
    <w:lvl w:ilvl="7" w:tplc="5CD0F170" w:tentative="1">
      <w:start w:val="1"/>
      <w:numFmt w:val="bullet"/>
      <w:lvlText w:val="o"/>
      <w:lvlJc w:val="left"/>
      <w:pPr>
        <w:ind w:left="5760" w:hanging="360"/>
      </w:pPr>
      <w:rPr>
        <w:rFonts w:ascii="Courier New" w:hAnsi="Courier New" w:cs="Courier New" w:hint="default"/>
      </w:rPr>
    </w:lvl>
    <w:lvl w:ilvl="8" w:tplc="E742893A" w:tentative="1">
      <w:start w:val="1"/>
      <w:numFmt w:val="bullet"/>
      <w:lvlText w:val=""/>
      <w:lvlJc w:val="left"/>
      <w:pPr>
        <w:ind w:left="6480" w:hanging="360"/>
      </w:pPr>
      <w:rPr>
        <w:rFonts w:ascii="Wingdings" w:hAnsi="Wingdings" w:hint="default"/>
      </w:rPr>
    </w:lvl>
  </w:abstractNum>
  <w:abstractNum w:abstractNumId="1" w15:restartNumberingAfterBreak="0">
    <w:nsid w:val="23C6292B"/>
    <w:multiLevelType w:val="hybridMultilevel"/>
    <w:tmpl w:val="A8C8B0C4"/>
    <w:lvl w:ilvl="0" w:tplc="90325CAC">
      <w:start w:val="1"/>
      <w:numFmt w:val="decimal"/>
      <w:lvlText w:val="(%1)"/>
      <w:lvlJc w:val="left"/>
      <w:pPr>
        <w:ind w:left="758" w:hanging="398"/>
      </w:pPr>
      <w:rPr>
        <w:rFonts w:hint="default"/>
      </w:rPr>
    </w:lvl>
    <w:lvl w:ilvl="1" w:tplc="896A219A" w:tentative="1">
      <w:start w:val="1"/>
      <w:numFmt w:val="lowerLetter"/>
      <w:lvlText w:val="%2."/>
      <w:lvlJc w:val="left"/>
      <w:pPr>
        <w:ind w:left="1440" w:hanging="360"/>
      </w:pPr>
    </w:lvl>
    <w:lvl w:ilvl="2" w:tplc="9000C05C" w:tentative="1">
      <w:start w:val="1"/>
      <w:numFmt w:val="lowerRoman"/>
      <w:lvlText w:val="%3."/>
      <w:lvlJc w:val="right"/>
      <w:pPr>
        <w:ind w:left="2160" w:hanging="180"/>
      </w:pPr>
    </w:lvl>
    <w:lvl w:ilvl="3" w:tplc="1C321298" w:tentative="1">
      <w:start w:val="1"/>
      <w:numFmt w:val="decimal"/>
      <w:lvlText w:val="%4."/>
      <w:lvlJc w:val="left"/>
      <w:pPr>
        <w:ind w:left="2880" w:hanging="360"/>
      </w:pPr>
    </w:lvl>
    <w:lvl w:ilvl="4" w:tplc="BEE023E0" w:tentative="1">
      <w:start w:val="1"/>
      <w:numFmt w:val="lowerLetter"/>
      <w:lvlText w:val="%5."/>
      <w:lvlJc w:val="left"/>
      <w:pPr>
        <w:ind w:left="3600" w:hanging="360"/>
      </w:pPr>
    </w:lvl>
    <w:lvl w:ilvl="5" w:tplc="C0F2BD38" w:tentative="1">
      <w:start w:val="1"/>
      <w:numFmt w:val="lowerRoman"/>
      <w:lvlText w:val="%6."/>
      <w:lvlJc w:val="right"/>
      <w:pPr>
        <w:ind w:left="4320" w:hanging="180"/>
      </w:pPr>
    </w:lvl>
    <w:lvl w:ilvl="6" w:tplc="AE52002C" w:tentative="1">
      <w:start w:val="1"/>
      <w:numFmt w:val="decimal"/>
      <w:lvlText w:val="%7."/>
      <w:lvlJc w:val="left"/>
      <w:pPr>
        <w:ind w:left="5040" w:hanging="360"/>
      </w:pPr>
    </w:lvl>
    <w:lvl w:ilvl="7" w:tplc="FA4270D8" w:tentative="1">
      <w:start w:val="1"/>
      <w:numFmt w:val="lowerLetter"/>
      <w:lvlText w:val="%8."/>
      <w:lvlJc w:val="left"/>
      <w:pPr>
        <w:ind w:left="5760" w:hanging="360"/>
      </w:pPr>
    </w:lvl>
    <w:lvl w:ilvl="8" w:tplc="85ACAE74" w:tentative="1">
      <w:start w:val="1"/>
      <w:numFmt w:val="lowerRoman"/>
      <w:lvlText w:val="%9."/>
      <w:lvlJc w:val="right"/>
      <w:pPr>
        <w:ind w:left="6480" w:hanging="180"/>
      </w:pPr>
    </w:lvl>
  </w:abstractNum>
  <w:abstractNum w:abstractNumId="2" w15:restartNumberingAfterBreak="0">
    <w:nsid w:val="32EE10E7"/>
    <w:multiLevelType w:val="hybridMultilevel"/>
    <w:tmpl w:val="1E5AADF0"/>
    <w:lvl w:ilvl="0" w:tplc="2952B4CA">
      <w:start w:val="1"/>
      <w:numFmt w:val="bullet"/>
      <w:lvlText w:val=""/>
      <w:lvlJc w:val="left"/>
      <w:pPr>
        <w:tabs>
          <w:tab w:val="num" w:pos="720"/>
        </w:tabs>
        <w:ind w:left="720" w:hanging="360"/>
      </w:pPr>
      <w:rPr>
        <w:rFonts w:ascii="Symbol" w:hAnsi="Symbol" w:hint="default"/>
      </w:rPr>
    </w:lvl>
    <w:lvl w:ilvl="1" w:tplc="478A06EA">
      <w:start w:val="1"/>
      <w:numFmt w:val="bullet"/>
      <w:lvlText w:val="o"/>
      <w:lvlJc w:val="left"/>
      <w:pPr>
        <w:ind w:left="1440" w:hanging="360"/>
      </w:pPr>
      <w:rPr>
        <w:rFonts w:ascii="Courier New" w:hAnsi="Courier New" w:cs="Courier New" w:hint="default"/>
      </w:rPr>
    </w:lvl>
    <w:lvl w:ilvl="2" w:tplc="B6FC9708">
      <w:start w:val="1"/>
      <w:numFmt w:val="bullet"/>
      <w:lvlText w:val=""/>
      <w:lvlJc w:val="left"/>
      <w:pPr>
        <w:ind w:left="2160" w:hanging="360"/>
      </w:pPr>
      <w:rPr>
        <w:rFonts w:ascii="Wingdings" w:hAnsi="Wingdings" w:hint="default"/>
      </w:rPr>
    </w:lvl>
    <w:lvl w:ilvl="3" w:tplc="763C721E" w:tentative="1">
      <w:start w:val="1"/>
      <w:numFmt w:val="bullet"/>
      <w:lvlText w:val=""/>
      <w:lvlJc w:val="left"/>
      <w:pPr>
        <w:ind w:left="2880" w:hanging="360"/>
      </w:pPr>
      <w:rPr>
        <w:rFonts w:ascii="Symbol" w:hAnsi="Symbol" w:hint="default"/>
      </w:rPr>
    </w:lvl>
    <w:lvl w:ilvl="4" w:tplc="80C45CAA" w:tentative="1">
      <w:start w:val="1"/>
      <w:numFmt w:val="bullet"/>
      <w:lvlText w:val="o"/>
      <w:lvlJc w:val="left"/>
      <w:pPr>
        <w:ind w:left="3600" w:hanging="360"/>
      </w:pPr>
      <w:rPr>
        <w:rFonts w:ascii="Courier New" w:hAnsi="Courier New" w:cs="Courier New" w:hint="default"/>
      </w:rPr>
    </w:lvl>
    <w:lvl w:ilvl="5" w:tplc="6112475E" w:tentative="1">
      <w:start w:val="1"/>
      <w:numFmt w:val="bullet"/>
      <w:lvlText w:val=""/>
      <w:lvlJc w:val="left"/>
      <w:pPr>
        <w:ind w:left="4320" w:hanging="360"/>
      </w:pPr>
      <w:rPr>
        <w:rFonts w:ascii="Wingdings" w:hAnsi="Wingdings" w:hint="default"/>
      </w:rPr>
    </w:lvl>
    <w:lvl w:ilvl="6" w:tplc="64DA8B3E" w:tentative="1">
      <w:start w:val="1"/>
      <w:numFmt w:val="bullet"/>
      <w:lvlText w:val=""/>
      <w:lvlJc w:val="left"/>
      <w:pPr>
        <w:ind w:left="5040" w:hanging="360"/>
      </w:pPr>
      <w:rPr>
        <w:rFonts w:ascii="Symbol" w:hAnsi="Symbol" w:hint="default"/>
      </w:rPr>
    </w:lvl>
    <w:lvl w:ilvl="7" w:tplc="42367318" w:tentative="1">
      <w:start w:val="1"/>
      <w:numFmt w:val="bullet"/>
      <w:lvlText w:val="o"/>
      <w:lvlJc w:val="left"/>
      <w:pPr>
        <w:ind w:left="5760" w:hanging="360"/>
      </w:pPr>
      <w:rPr>
        <w:rFonts w:ascii="Courier New" w:hAnsi="Courier New" w:cs="Courier New" w:hint="default"/>
      </w:rPr>
    </w:lvl>
    <w:lvl w:ilvl="8" w:tplc="F418F0B6" w:tentative="1">
      <w:start w:val="1"/>
      <w:numFmt w:val="bullet"/>
      <w:lvlText w:val=""/>
      <w:lvlJc w:val="left"/>
      <w:pPr>
        <w:ind w:left="6480" w:hanging="360"/>
      </w:pPr>
      <w:rPr>
        <w:rFonts w:ascii="Wingdings" w:hAnsi="Wingdings" w:hint="default"/>
      </w:rPr>
    </w:lvl>
  </w:abstractNum>
  <w:abstractNum w:abstractNumId="3" w15:restartNumberingAfterBreak="0">
    <w:nsid w:val="3C8A3F5B"/>
    <w:multiLevelType w:val="hybridMultilevel"/>
    <w:tmpl w:val="9A18FD76"/>
    <w:lvl w:ilvl="0" w:tplc="3790F1FC">
      <w:start w:val="1"/>
      <w:numFmt w:val="bullet"/>
      <w:lvlText w:val=""/>
      <w:lvlJc w:val="left"/>
      <w:pPr>
        <w:tabs>
          <w:tab w:val="num" w:pos="720"/>
        </w:tabs>
        <w:ind w:left="720" w:hanging="360"/>
      </w:pPr>
      <w:rPr>
        <w:rFonts w:ascii="Symbol" w:hAnsi="Symbol" w:hint="default"/>
      </w:rPr>
    </w:lvl>
    <w:lvl w:ilvl="1" w:tplc="0DE09500" w:tentative="1">
      <w:start w:val="1"/>
      <w:numFmt w:val="bullet"/>
      <w:lvlText w:val="o"/>
      <w:lvlJc w:val="left"/>
      <w:pPr>
        <w:ind w:left="1440" w:hanging="360"/>
      </w:pPr>
      <w:rPr>
        <w:rFonts w:ascii="Courier New" w:hAnsi="Courier New" w:cs="Courier New" w:hint="default"/>
      </w:rPr>
    </w:lvl>
    <w:lvl w:ilvl="2" w:tplc="A5A4ED06" w:tentative="1">
      <w:start w:val="1"/>
      <w:numFmt w:val="bullet"/>
      <w:lvlText w:val=""/>
      <w:lvlJc w:val="left"/>
      <w:pPr>
        <w:ind w:left="2160" w:hanging="360"/>
      </w:pPr>
      <w:rPr>
        <w:rFonts w:ascii="Wingdings" w:hAnsi="Wingdings" w:hint="default"/>
      </w:rPr>
    </w:lvl>
    <w:lvl w:ilvl="3" w:tplc="B5BA2FA0" w:tentative="1">
      <w:start w:val="1"/>
      <w:numFmt w:val="bullet"/>
      <w:lvlText w:val=""/>
      <w:lvlJc w:val="left"/>
      <w:pPr>
        <w:ind w:left="2880" w:hanging="360"/>
      </w:pPr>
      <w:rPr>
        <w:rFonts w:ascii="Symbol" w:hAnsi="Symbol" w:hint="default"/>
      </w:rPr>
    </w:lvl>
    <w:lvl w:ilvl="4" w:tplc="8818A0C2" w:tentative="1">
      <w:start w:val="1"/>
      <w:numFmt w:val="bullet"/>
      <w:lvlText w:val="o"/>
      <w:lvlJc w:val="left"/>
      <w:pPr>
        <w:ind w:left="3600" w:hanging="360"/>
      </w:pPr>
      <w:rPr>
        <w:rFonts w:ascii="Courier New" w:hAnsi="Courier New" w:cs="Courier New" w:hint="default"/>
      </w:rPr>
    </w:lvl>
    <w:lvl w:ilvl="5" w:tplc="9EBC2078" w:tentative="1">
      <w:start w:val="1"/>
      <w:numFmt w:val="bullet"/>
      <w:lvlText w:val=""/>
      <w:lvlJc w:val="left"/>
      <w:pPr>
        <w:ind w:left="4320" w:hanging="360"/>
      </w:pPr>
      <w:rPr>
        <w:rFonts w:ascii="Wingdings" w:hAnsi="Wingdings" w:hint="default"/>
      </w:rPr>
    </w:lvl>
    <w:lvl w:ilvl="6" w:tplc="1748A078" w:tentative="1">
      <w:start w:val="1"/>
      <w:numFmt w:val="bullet"/>
      <w:lvlText w:val=""/>
      <w:lvlJc w:val="left"/>
      <w:pPr>
        <w:ind w:left="5040" w:hanging="360"/>
      </w:pPr>
      <w:rPr>
        <w:rFonts w:ascii="Symbol" w:hAnsi="Symbol" w:hint="default"/>
      </w:rPr>
    </w:lvl>
    <w:lvl w:ilvl="7" w:tplc="B0DC9B08" w:tentative="1">
      <w:start w:val="1"/>
      <w:numFmt w:val="bullet"/>
      <w:lvlText w:val="o"/>
      <w:lvlJc w:val="left"/>
      <w:pPr>
        <w:ind w:left="5760" w:hanging="360"/>
      </w:pPr>
      <w:rPr>
        <w:rFonts w:ascii="Courier New" w:hAnsi="Courier New" w:cs="Courier New" w:hint="default"/>
      </w:rPr>
    </w:lvl>
    <w:lvl w:ilvl="8" w:tplc="F76EBC76" w:tentative="1">
      <w:start w:val="1"/>
      <w:numFmt w:val="bullet"/>
      <w:lvlText w:val=""/>
      <w:lvlJc w:val="left"/>
      <w:pPr>
        <w:ind w:left="6480" w:hanging="360"/>
      </w:pPr>
      <w:rPr>
        <w:rFonts w:ascii="Wingdings" w:hAnsi="Wingdings" w:hint="default"/>
      </w:rPr>
    </w:lvl>
  </w:abstractNum>
  <w:abstractNum w:abstractNumId="4" w15:restartNumberingAfterBreak="0">
    <w:nsid w:val="3F113CD9"/>
    <w:multiLevelType w:val="hybridMultilevel"/>
    <w:tmpl w:val="08109EFE"/>
    <w:lvl w:ilvl="0" w:tplc="506E0250">
      <w:start w:val="1"/>
      <w:numFmt w:val="bullet"/>
      <w:lvlText w:val=""/>
      <w:lvlJc w:val="left"/>
      <w:pPr>
        <w:tabs>
          <w:tab w:val="num" w:pos="720"/>
        </w:tabs>
        <w:ind w:left="720" w:hanging="360"/>
      </w:pPr>
      <w:rPr>
        <w:rFonts w:ascii="Symbol" w:hAnsi="Symbol" w:hint="default"/>
      </w:rPr>
    </w:lvl>
    <w:lvl w:ilvl="1" w:tplc="F2BC9B2E" w:tentative="1">
      <w:start w:val="1"/>
      <w:numFmt w:val="bullet"/>
      <w:lvlText w:val="o"/>
      <w:lvlJc w:val="left"/>
      <w:pPr>
        <w:ind w:left="1440" w:hanging="360"/>
      </w:pPr>
      <w:rPr>
        <w:rFonts w:ascii="Courier New" w:hAnsi="Courier New" w:cs="Courier New" w:hint="default"/>
      </w:rPr>
    </w:lvl>
    <w:lvl w:ilvl="2" w:tplc="D9808CBC" w:tentative="1">
      <w:start w:val="1"/>
      <w:numFmt w:val="bullet"/>
      <w:lvlText w:val=""/>
      <w:lvlJc w:val="left"/>
      <w:pPr>
        <w:ind w:left="2160" w:hanging="360"/>
      </w:pPr>
      <w:rPr>
        <w:rFonts w:ascii="Wingdings" w:hAnsi="Wingdings" w:hint="default"/>
      </w:rPr>
    </w:lvl>
    <w:lvl w:ilvl="3" w:tplc="7150688A" w:tentative="1">
      <w:start w:val="1"/>
      <w:numFmt w:val="bullet"/>
      <w:lvlText w:val=""/>
      <w:lvlJc w:val="left"/>
      <w:pPr>
        <w:ind w:left="2880" w:hanging="360"/>
      </w:pPr>
      <w:rPr>
        <w:rFonts w:ascii="Symbol" w:hAnsi="Symbol" w:hint="default"/>
      </w:rPr>
    </w:lvl>
    <w:lvl w:ilvl="4" w:tplc="F0BE3F3E" w:tentative="1">
      <w:start w:val="1"/>
      <w:numFmt w:val="bullet"/>
      <w:lvlText w:val="o"/>
      <w:lvlJc w:val="left"/>
      <w:pPr>
        <w:ind w:left="3600" w:hanging="360"/>
      </w:pPr>
      <w:rPr>
        <w:rFonts w:ascii="Courier New" w:hAnsi="Courier New" w:cs="Courier New" w:hint="default"/>
      </w:rPr>
    </w:lvl>
    <w:lvl w:ilvl="5" w:tplc="85F8EE2A" w:tentative="1">
      <w:start w:val="1"/>
      <w:numFmt w:val="bullet"/>
      <w:lvlText w:val=""/>
      <w:lvlJc w:val="left"/>
      <w:pPr>
        <w:ind w:left="4320" w:hanging="360"/>
      </w:pPr>
      <w:rPr>
        <w:rFonts w:ascii="Wingdings" w:hAnsi="Wingdings" w:hint="default"/>
      </w:rPr>
    </w:lvl>
    <w:lvl w:ilvl="6" w:tplc="7ED4E93A" w:tentative="1">
      <w:start w:val="1"/>
      <w:numFmt w:val="bullet"/>
      <w:lvlText w:val=""/>
      <w:lvlJc w:val="left"/>
      <w:pPr>
        <w:ind w:left="5040" w:hanging="360"/>
      </w:pPr>
      <w:rPr>
        <w:rFonts w:ascii="Symbol" w:hAnsi="Symbol" w:hint="default"/>
      </w:rPr>
    </w:lvl>
    <w:lvl w:ilvl="7" w:tplc="0EBEF82E" w:tentative="1">
      <w:start w:val="1"/>
      <w:numFmt w:val="bullet"/>
      <w:lvlText w:val="o"/>
      <w:lvlJc w:val="left"/>
      <w:pPr>
        <w:ind w:left="5760" w:hanging="360"/>
      </w:pPr>
      <w:rPr>
        <w:rFonts w:ascii="Courier New" w:hAnsi="Courier New" w:cs="Courier New" w:hint="default"/>
      </w:rPr>
    </w:lvl>
    <w:lvl w:ilvl="8" w:tplc="BB5414CC" w:tentative="1">
      <w:start w:val="1"/>
      <w:numFmt w:val="bullet"/>
      <w:lvlText w:val=""/>
      <w:lvlJc w:val="left"/>
      <w:pPr>
        <w:ind w:left="6480" w:hanging="360"/>
      </w:pPr>
      <w:rPr>
        <w:rFonts w:ascii="Wingdings" w:hAnsi="Wingdings" w:hint="default"/>
      </w:rPr>
    </w:lvl>
  </w:abstractNum>
  <w:abstractNum w:abstractNumId="5" w15:restartNumberingAfterBreak="0">
    <w:nsid w:val="49231415"/>
    <w:multiLevelType w:val="hybridMultilevel"/>
    <w:tmpl w:val="21F0399E"/>
    <w:lvl w:ilvl="0" w:tplc="EDD0E2B8">
      <w:start w:val="1"/>
      <w:numFmt w:val="bullet"/>
      <w:lvlText w:val=""/>
      <w:lvlJc w:val="left"/>
      <w:pPr>
        <w:tabs>
          <w:tab w:val="num" w:pos="720"/>
        </w:tabs>
        <w:ind w:left="720" w:hanging="360"/>
      </w:pPr>
      <w:rPr>
        <w:rFonts w:ascii="Symbol" w:hAnsi="Symbol" w:hint="default"/>
      </w:rPr>
    </w:lvl>
    <w:lvl w:ilvl="1" w:tplc="51325C6C" w:tentative="1">
      <w:start w:val="1"/>
      <w:numFmt w:val="bullet"/>
      <w:lvlText w:val="o"/>
      <w:lvlJc w:val="left"/>
      <w:pPr>
        <w:ind w:left="1440" w:hanging="360"/>
      </w:pPr>
      <w:rPr>
        <w:rFonts w:ascii="Courier New" w:hAnsi="Courier New" w:cs="Courier New" w:hint="default"/>
      </w:rPr>
    </w:lvl>
    <w:lvl w:ilvl="2" w:tplc="20D88802" w:tentative="1">
      <w:start w:val="1"/>
      <w:numFmt w:val="bullet"/>
      <w:lvlText w:val=""/>
      <w:lvlJc w:val="left"/>
      <w:pPr>
        <w:ind w:left="2160" w:hanging="360"/>
      </w:pPr>
      <w:rPr>
        <w:rFonts w:ascii="Wingdings" w:hAnsi="Wingdings" w:hint="default"/>
      </w:rPr>
    </w:lvl>
    <w:lvl w:ilvl="3" w:tplc="56BA9178" w:tentative="1">
      <w:start w:val="1"/>
      <w:numFmt w:val="bullet"/>
      <w:lvlText w:val=""/>
      <w:lvlJc w:val="left"/>
      <w:pPr>
        <w:ind w:left="2880" w:hanging="360"/>
      </w:pPr>
      <w:rPr>
        <w:rFonts w:ascii="Symbol" w:hAnsi="Symbol" w:hint="default"/>
      </w:rPr>
    </w:lvl>
    <w:lvl w:ilvl="4" w:tplc="4848576A" w:tentative="1">
      <w:start w:val="1"/>
      <w:numFmt w:val="bullet"/>
      <w:lvlText w:val="o"/>
      <w:lvlJc w:val="left"/>
      <w:pPr>
        <w:ind w:left="3600" w:hanging="360"/>
      </w:pPr>
      <w:rPr>
        <w:rFonts w:ascii="Courier New" w:hAnsi="Courier New" w:cs="Courier New" w:hint="default"/>
      </w:rPr>
    </w:lvl>
    <w:lvl w:ilvl="5" w:tplc="CE7AD30C" w:tentative="1">
      <w:start w:val="1"/>
      <w:numFmt w:val="bullet"/>
      <w:lvlText w:val=""/>
      <w:lvlJc w:val="left"/>
      <w:pPr>
        <w:ind w:left="4320" w:hanging="360"/>
      </w:pPr>
      <w:rPr>
        <w:rFonts w:ascii="Wingdings" w:hAnsi="Wingdings" w:hint="default"/>
      </w:rPr>
    </w:lvl>
    <w:lvl w:ilvl="6" w:tplc="180AA2EA" w:tentative="1">
      <w:start w:val="1"/>
      <w:numFmt w:val="bullet"/>
      <w:lvlText w:val=""/>
      <w:lvlJc w:val="left"/>
      <w:pPr>
        <w:ind w:left="5040" w:hanging="360"/>
      </w:pPr>
      <w:rPr>
        <w:rFonts w:ascii="Symbol" w:hAnsi="Symbol" w:hint="default"/>
      </w:rPr>
    </w:lvl>
    <w:lvl w:ilvl="7" w:tplc="5EC63804" w:tentative="1">
      <w:start w:val="1"/>
      <w:numFmt w:val="bullet"/>
      <w:lvlText w:val="o"/>
      <w:lvlJc w:val="left"/>
      <w:pPr>
        <w:ind w:left="5760" w:hanging="360"/>
      </w:pPr>
      <w:rPr>
        <w:rFonts w:ascii="Courier New" w:hAnsi="Courier New" w:cs="Courier New" w:hint="default"/>
      </w:rPr>
    </w:lvl>
    <w:lvl w:ilvl="8" w:tplc="7E0AAA12" w:tentative="1">
      <w:start w:val="1"/>
      <w:numFmt w:val="bullet"/>
      <w:lvlText w:val=""/>
      <w:lvlJc w:val="left"/>
      <w:pPr>
        <w:ind w:left="6480" w:hanging="360"/>
      </w:pPr>
      <w:rPr>
        <w:rFonts w:ascii="Wingdings" w:hAnsi="Wingdings" w:hint="default"/>
      </w:rPr>
    </w:lvl>
  </w:abstractNum>
  <w:abstractNum w:abstractNumId="6" w15:restartNumberingAfterBreak="0">
    <w:nsid w:val="4A987CBA"/>
    <w:multiLevelType w:val="hybridMultilevel"/>
    <w:tmpl w:val="B9CE9D2E"/>
    <w:lvl w:ilvl="0" w:tplc="AC1C560E">
      <w:start w:val="1"/>
      <w:numFmt w:val="decimal"/>
      <w:lvlText w:val="(%1)"/>
      <w:lvlJc w:val="left"/>
      <w:pPr>
        <w:ind w:left="758" w:hanging="398"/>
      </w:pPr>
      <w:rPr>
        <w:rFonts w:hint="default"/>
      </w:rPr>
    </w:lvl>
    <w:lvl w:ilvl="1" w:tplc="D23CFD88" w:tentative="1">
      <w:start w:val="1"/>
      <w:numFmt w:val="lowerLetter"/>
      <w:lvlText w:val="%2."/>
      <w:lvlJc w:val="left"/>
      <w:pPr>
        <w:ind w:left="1440" w:hanging="360"/>
      </w:pPr>
    </w:lvl>
    <w:lvl w:ilvl="2" w:tplc="CEC26C9A" w:tentative="1">
      <w:start w:val="1"/>
      <w:numFmt w:val="lowerRoman"/>
      <w:lvlText w:val="%3."/>
      <w:lvlJc w:val="right"/>
      <w:pPr>
        <w:ind w:left="2160" w:hanging="180"/>
      </w:pPr>
    </w:lvl>
    <w:lvl w:ilvl="3" w:tplc="B8F2C172" w:tentative="1">
      <w:start w:val="1"/>
      <w:numFmt w:val="decimal"/>
      <w:lvlText w:val="%4."/>
      <w:lvlJc w:val="left"/>
      <w:pPr>
        <w:ind w:left="2880" w:hanging="360"/>
      </w:pPr>
    </w:lvl>
    <w:lvl w:ilvl="4" w:tplc="D1BCCC08" w:tentative="1">
      <w:start w:val="1"/>
      <w:numFmt w:val="lowerLetter"/>
      <w:lvlText w:val="%5."/>
      <w:lvlJc w:val="left"/>
      <w:pPr>
        <w:ind w:left="3600" w:hanging="360"/>
      </w:pPr>
    </w:lvl>
    <w:lvl w:ilvl="5" w:tplc="D020E79E" w:tentative="1">
      <w:start w:val="1"/>
      <w:numFmt w:val="lowerRoman"/>
      <w:lvlText w:val="%6."/>
      <w:lvlJc w:val="right"/>
      <w:pPr>
        <w:ind w:left="4320" w:hanging="180"/>
      </w:pPr>
    </w:lvl>
    <w:lvl w:ilvl="6" w:tplc="5D3E7486" w:tentative="1">
      <w:start w:val="1"/>
      <w:numFmt w:val="decimal"/>
      <w:lvlText w:val="%7."/>
      <w:lvlJc w:val="left"/>
      <w:pPr>
        <w:ind w:left="5040" w:hanging="360"/>
      </w:pPr>
    </w:lvl>
    <w:lvl w:ilvl="7" w:tplc="D74ACD5E" w:tentative="1">
      <w:start w:val="1"/>
      <w:numFmt w:val="lowerLetter"/>
      <w:lvlText w:val="%8."/>
      <w:lvlJc w:val="left"/>
      <w:pPr>
        <w:ind w:left="5760" w:hanging="360"/>
      </w:pPr>
    </w:lvl>
    <w:lvl w:ilvl="8" w:tplc="03FE6D86" w:tentative="1">
      <w:start w:val="1"/>
      <w:numFmt w:val="lowerRoman"/>
      <w:lvlText w:val="%9."/>
      <w:lvlJc w:val="right"/>
      <w:pPr>
        <w:ind w:left="6480" w:hanging="180"/>
      </w:pPr>
    </w:lvl>
  </w:abstractNum>
  <w:abstractNum w:abstractNumId="7" w15:restartNumberingAfterBreak="0">
    <w:nsid w:val="7FC90B7C"/>
    <w:multiLevelType w:val="hybridMultilevel"/>
    <w:tmpl w:val="822C31B8"/>
    <w:lvl w:ilvl="0" w:tplc="F51E29EA">
      <w:start w:val="1"/>
      <w:numFmt w:val="decimal"/>
      <w:lvlText w:val="(%1)"/>
      <w:lvlJc w:val="left"/>
      <w:pPr>
        <w:ind w:left="758" w:hanging="398"/>
      </w:pPr>
      <w:rPr>
        <w:rFonts w:hint="default"/>
      </w:rPr>
    </w:lvl>
    <w:lvl w:ilvl="1" w:tplc="458EC43E" w:tentative="1">
      <w:start w:val="1"/>
      <w:numFmt w:val="lowerLetter"/>
      <w:lvlText w:val="%2."/>
      <w:lvlJc w:val="left"/>
      <w:pPr>
        <w:ind w:left="1440" w:hanging="360"/>
      </w:pPr>
    </w:lvl>
    <w:lvl w:ilvl="2" w:tplc="2EB40F34" w:tentative="1">
      <w:start w:val="1"/>
      <w:numFmt w:val="lowerRoman"/>
      <w:lvlText w:val="%3."/>
      <w:lvlJc w:val="right"/>
      <w:pPr>
        <w:ind w:left="2160" w:hanging="180"/>
      </w:pPr>
    </w:lvl>
    <w:lvl w:ilvl="3" w:tplc="AF305F96" w:tentative="1">
      <w:start w:val="1"/>
      <w:numFmt w:val="decimal"/>
      <w:lvlText w:val="%4."/>
      <w:lvlJc w:val="left"/>
      <w:pPr>
        <w:ind w:left="2880" w:hanging="360"/>
      </w:pPr>
    </w:lvl>
    <w:lvl w:ilvl="4" w:tplc="6B1224F6" w:tentative="1">
      <w:start w:val="1"/>
      <w:numFmt w:val="lowerLetter"/>
      <w:lvlText w:val="%5."/>
      <w:lvlJc w:val="left"/>
      <w:pPr>
        <w:ind w:left="3600" w:hanging="360"/>
      </w:pPr>
    </w:lvl>
    <w:lvl w:ilvl="5" w:tplc="38686488" w:tentative="1">
      <w:start w:val="1"/>
      <w:numFmt w:val="lowerRoman"/>
      <w:lvlText w:val="%6."/>
      <w:lvlJc w:val="right"/>
      <w:pPr>
        <w:ind w:left="4320" w:hanging="180"/>
      </w:pPr>
    </w:lvl>
    <w:lvl w:ilvl="6" w:tplc="34701B40" w:tentative="1">
      <w:start w:val="1"/>
      <w:numFmt w:val="decimal"/>
      <w:lvlText w:val="%7."/>
      <w:lvlJc w:val="left"/>
      <w:pPr>
        <w:ind w:left="5040" w:hanging="360"/>
      </w:pPr>
    </w:lvl>
    <w:lvl w:ilvl="7" w:tplc="D03C4E2E" w:tentative="1">
      <w:start w:val="1"/>
      <w:numFmt w:val="lowerLetter"/>
      <w:lvlText w:val="%8."/>
      <w:lvlJc w:val="left"/>
      <w:pPr>
        <w:ind w:left="5760" w:hanging="360"/>
      </w:pPr>
    </w:lvl>
    <w:lvl w:ilvl="8" w:tplc="90D2304E" w:tentative="1">
      <w:start w:val="1"/>
      <w:numFmt w:val="lowerRoman"/>
      <w:lvlText w:val="%9."/>
      <w:lvlJc w:val="right"/>
      <w:pPr>
        <w:ind w:left="6480" w:hanging="180"/>
      </w:pPr>
    </w:lvl>
  </w:abstractNum>
  <w:num w:numId="1" w16cid:durableId="1102265260">
    <w:abstractNumId w:val="3"/>
  </w:num>
  <w:num w:numId="2" w16cid:durableId="683166596">
    <w:abstractNumId w:val="1"/>
  </w:num>
  <w:num w:numId="3" w16cid:durableId="30224808">
    <w:abstractNumId w:val="0"/>
  </w:num>
  <w:num w:numId="4" w16cid:durableId="561251823">
    <w:abstractNumId w:val="7"/>
  </w:num>
  <w:num w:numId="5" w16cid:durableId="656106402">
    <w:abstractNumId w:val="2"/>
  </w:num>
  <w:num w:numId="6" w16cid:durableId="1584802695">
    <w:abstractNumId w:val="4"/>
  </w:num>
  <w:num w:numId="7" w16cid:durableId="213858484">
    <w:abstractNumId w:val="5"/>
  </w:num>
  <w:num w:numId="8" w16cid:durableId="15403874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936"/>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246"/>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68C0"/>
    <w:rsid w:val="000E7C14"/>
    <w:rsid w:val="000F094C"/>
    <w:rsid w:val="000F1392"/>
    <w:rsid w:val="000F18A2"/>
    <w:rsid w:val="000F2A7F"/>
    <w:rsid w:val="000F3DBD"/>
    <w:rsid w:val="000F5843"/>
    <w:rsid w:val="000F6A06"/>
    <w:rsid w:val="0010154D"/>
    <w:rsid w:val="00102D3F"/>
    <w:rsid w:val="00102EC7"/>
    <w:rsid w:val="001032B5"/>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5FE"/>
    <w:rsid w:val="001D37A8"/>
    <w:rsid w:val="001D462E"/>
    <w:rsid w:val="001E2CAD"/>
    <w:rsid w:val="001E34DB"/>
    <w:rsid w:val="001E37CD"/>
    <w:rsid w:val="001E4070"/>
    <w:rsid w:val="001E655E"/>
    <w:rsid w:val="001F20EC"/>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25CAC"/>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97CF3"/>
    <w:rsid w:val="002A17C0"/>
    <w:rsid w:val="002A48DF"/>
    <w:rsid w:val="002A5A84"/>
    <w:rsid w:val="002A6E6F"/>
    <w:rsid w:val="002A74E4"/>
    <w:rsid w:val="002A7CFE"/>
    <w:rsid w:val="002B26DD"/>
    <w:rsid w:val="002B2870"/>
    <w:rsid w:val="002B391B"/>
    <w:rsid w:val="002B5B42"/>
    <w:rsid w:val="002B7BA7"/>
    <w:rsid w:val="002C1C17"/>
    <w:rsid w:val="002C3129"/>
    <w:rsid w:val="002C3203"/>
    <w:rsid w:val="002C3B07"/>
    <w:rsid w:val="002C532B"/>
    <w:rsid w:val="002C5713"/>
    <w:rsid w:val="002D05CC"/>
    <w:rsid w:val="002D305A"/>
    <w:rsid w:val="002D31EB"/>
    <w:rsid w:val="002E21B8"/>
    <w:rsid w:val="002E7DF9"/>
    <w:rsid w:val="002F097B"/>
    <w:rsid w:val="002F2147"/>
    <w:rsid w:val="002F2A23"/>
    <w:rsid w:val="002F3111"/>
    <w:rsid w:val="002F4AEC"/>
    <w:rsid w:val="002F795D"/>
    <w:rsid w:val="00300823"/>
    <w:rsid w:val="00300D7F"/>
    <w:rsid w:val="00301638"/>
    <w:rsid w:val="00303B0C"/>
    <w:rsid w:val="0030459C"/>
    <w:rsid w:val="0031362F"/>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6CC9"/>
    <w:rsid w:val="00337392"/>
    <w:rsid w:val="00337659"/>
    <w:rsid w:val="003427C9"/>
    <w:rsid w:val="00343A92"/>
    <w:rsid w:val="00344530"/>
    <w:rsid w:val="003446DC"/>
    <w:rsid w:val="00347B4A"/>
    <w:rsid w:val="00347DED"/>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3E1D"/>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5633"/>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D6D"/>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1E1A"/>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1"/>
    <w:rsid w:val="004A03F7"/>
    <w:rsid w:val="004A081C"/>
    <w:rsid w:val="004A123F"/>
    <w:rsid w:val="004A2172"/>
    <w:rsid w:val="004A239F"/>
    <w:rsid w:val="004A4309"/>
    <w:rsid w:val="004B08C3"/>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173"/>
    <w:rsid w:val="004D6497"/>
    <w:rsid w:val="004E0E60"/>
    <w:rsid w:val="004E12A3"/>
    <w:rsid w:val="004E2492"/>
    <w:rsid w:val="004E3096"/>
    <w:rsid w:val="004E47F2"/>
    <w:rsid w:val="004E4E2B"/>
    <w:rsid w:val="004E5D4F"/>
    <w:rsid w:val="004E5DEA"/>
    <w:rsid w:val="004E6639"/>
    <w:rsid w:val="004E6BAE"/>
    <w:rsid w:val="004F2F31"/>
    <w:rsid w:val="004F32AD"/>
    <w:rsid w:val="004F57CB"/>
    <w:rsid w:val="004F64F6"/>
    <w:rsid w:val="004F69C0"/>
    <w:rsid w:val="00500121"/>
    <w:rsid w:val="005017AC"/>
    <w:rsid w:val="00501E8A"/>
    <w:rsid w:val="00505121"/>
    <w:rsid w:val="00505C04"/>
    <w:rsid w:val="00505F1B"/>
    <w:rsid w:val="005073E8"/>
    <w:rsid w:val="005074DE"/>
    <w:rsid w:val="00510503"/>
    <w:rsid w:val="0051324D"/>
    <w:rsid w:val="00515466"/>
    <w:rsid w:val="005154F7"/>
    <w:rsid w:val="005159DE"/>
    <w:rsid w:val="00524B43"/>
    <w:rsid w:val="005269CE"/>
    <w:rsid w:val="005304B2"/>
    <w:rsid w:val="005336BD"/>
    <w:rsid w:val="00534A49"/>
    <w:rsid w:val="00535C8B"/>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345"/>
    <w:rsid w:val="00605F7B"/>
    <w:rsid w:val="00607E64"/>
    <w:rsid w:val="006106E9"/>
    <w:rsid w:val="0061159E"/>
    <w:rsid w:val="00614633"/>
    <w:rsid w:val="00614BC8"/>
    <w:rsid w:val="006151FB"/>
    <w:rsid w:val="00615B9A"/>
    <w:rsid w:val="00617411"/>
    <w:rsid w:val="006249CB"/>
    <w:rsid w:val="006272DD"/>
    <w:rsid w:val="00630963"/>
    <w:rsid w:val="00631897"/>
    <w:rsid w:val="00632516"/>
    <w:rsid w:val="00632928"/>
    <w:rsid w:val="006330DA"/>
    <w:rsid w:val="00633262"/>
    <w:rsid w:val="00633460"/>
    <w:rsid w:val="006402E7"/>
    <w:rsid w:val="00640CB6"/>
    <w:rsid w:val="00641B42"/>
    <w:rsid w:val="00645750"/>
    <w:rsid w:val="00650692"/>
    <w:rsid w:val="006508D3"/>
    <w:rsid w:val="00650AFA"/>
    <w:rsid w:val="00655749"/>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6F546A"/>
    <w:rsid w:val="007031BD"/>
    <w:rsid w:val="00703E80"/>
    <w:rsid w:val="00705276"/>
    <w:rsid w:val="00705749"/>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47B1D"/>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C731F"/>
    <w:rsid w:val="007D0B24"/>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6A1A"/>
    <w:rsid w:val="0080765F"/>
    <w:rsid w:val="00807DA2"/>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5090"/>
    <w:rsid w:val="00866F9D"/>
    <w:rsid w:val="008673D9"/>
    <w:rsid w:val="00871775"/>
    <w:rsid w:val="00871AEF"/>
    <w:rsid w:val="008726E5"/>
    <w:rsid w:val="0087289E"/>
    <w:rsid w:val="00874C05"/>
    <w:rsid w:val="0087588B"/>
    <w:rsid w:val="00875BB2"/>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425"/>
    <w:rsid w:val="008A3FDF"/>
    <w:rsid w:val="008A6418"/>
    <w:rsid w:val="008B05D8"/>
    <w:rsid w:val="008B0B3D"/>
    <w:rsid w:val="008B2B1A"/>
    <w:rsid w:val="008B3428"/>
    <w:rsid w:val="008B4A91"/>
    <w:rsid w:val="008B7785"/>
    <w:rsid w:val="008B79F2"/>
    <w:rsid w:val="008C0809"/>
    <w:rsid w:val="008C1252"/>
    <w:rsid w:val="008C132C"/>
    <w:rsid w:val="008C39D5"/>
    <w:rsid w:val="008C3FD0"/>
    <w:rsid w:val="008D27A5"/>
    <w:rsid w:val="008D2AAB"/>
    <w:rsid w:val="008D309C"/>
    <w:rsid w:val="008D58F9"/>
    <w:rsid w:val="008D7427"/>
    <w:rsid w:val="008E3338"/>
    <w:rsid w:val="008E47BE"/>
    <w:rsid w:val="008E7EBA"/>
    <w:rsid w:val="008F09DF"/>
    <w:rsid w:val="008F3053"/>
    <w:rsid w:val="008F3136"/>
    <w:rsid w:val="008F342B"/>
    <w:rsid w:val="008F40DF"/>
    <w:rsid w:val="008F5E16"/>
    <w:rsid w:val="008F5EFC"/>
    <w:rsid w:val="00901670"/>
    <w:rsid w:val="00902212"/>
    <w:rsid w:val="00903BA0"/>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43B1"/>
    <w:rsid w:val="00A95D51"/>
    <w:rsid w:val="00AA18AE"/>
    <w:rsid w:val="00AA228B"/>
    <w:rsid w:val="00AA39C7"/>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567E"/>
    <w:rsid w:val="00AD7780"/>
    <w:rsid w:val="00AE1D7E"/>
    <w:rsid w:val="00AE2263"/>
    <w:rsid w:val="00AE248E"/>
    <w:rsid w:val="00AE2D12"/>
    <w:rsid w:val="00AE2F06"/>
    <w:rsid w:val="00AE4F1C"/>
    <w:rsid w:val="00AF1433"/>
    <w:rsid w:val="00AF1B38"/>
    <w:rsid w:val="00AF48B4"/>
    <w:rsid w:val="00AF4923"/>
    <w:rsid w:val="00AF7C40"/>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3ABF"/>
    <w:rsid w:val="00B25612"/>
    <w:rsid w:val="00B26437"/>
    <w:rsid w:val="00B2678E"/>
    <w:rsid w:val="00B30647"/>
    <w:rsid w:val="00B31F0E"/>
    <w:rsid w:val="00B32276"/>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868EC"/>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278C"/>
    <w:rsid w:val="00C14EE6"/>
    <w:rsid w:val="00C151DA"/>
    <w:rsid w:val="00C152A1"/>
    <w:rsid w:val="00C16CCB"/>
    <w:rsid w:val="00C20FD8"/>
    <w:rsid w:val="00C2142B"/>
    <w:rsid w:val="00C22987"/>
    <w:rsid w:val="00C23956"/>
    <w:rsid w:val="00C248E6"/>
    <w:rsid w:val="00C2766F"/>
    <w:rsid w:val="00C3223B"/>
    <w:rsid w:val="00C333C6"/>
    <w:rsid w:val="00C35CC5"/>
    <w:rsid w:val="00C361C5"/>
    <w:rsid w:val="00C377D1"/>
    <w:rsid w:val="00C37BDA"/>
    <w:rsid w:val="00C37C84"/>
    <w:rsid w:val="00C42B41"/>
    <w:rsid w:val="00C4357D"/>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8B6"/>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5936"/>
    <w:rsid w:val="00CD731C"/>
    <w:rsid w:val="00CE08E8"/>
    <w:rsid w:val="00CE2133"/>
    <w:rsid w:val="00CE245D"/>
    <w:rsid w:val="00CE300F"/>
    <w:rsid w:val="00CE3582"/>
    <w:rsid w:val="00CE3795"/>
    <w:rsid w:val="00CE3E20"/>
    <w:rsid w:val="00CF4827"/>
    <w:rsid w:val="00CF4C69"/>
    <w:rsid w:val="00CF581C"/>
    <w:rsid w:val="00CF71E0"/>
    <w:rsid w:val="00D001B1"/>
    <w:rsid w:val="00D03148"/>
    <w:rsid w:val="00D03176"/>
    <w:rsid w:val="00D060A8"/>
    <w:rsid w:val="00D06605"/>
    <w:rsid w:val="00D0720F"/>
    <w:rsid w:val="00D074E2"/>
    <w:rsid w:val="00D10A4D"/>
    <w:rsid w:val="00D11B0B"/>
    <w:rsid w:val="00D12A3E"/>
    <w:rsid w:val="00D22160"/>
    <w:rsid w:val="00D22172"/>
    <w:rsid w:val="00D2301B"/>
    <w:rsid w:val="00D239EE"/>
    <w:rsid w:val="00D30534"/>
    <w:rsid w:val="00D35728"/>
    <w:rsid w:val="00D359A7"/>
    <w:rsid w:val="00D37BCF"/>
    <w:rsid w:val="00D40F93"/>
    <w:rsid w:val="00D42277"/>
    <w:rsid w:val="00D423A9"/>
    <w:rsid w:val="00D43C59"/>
    <w:rsid w:val="00D44ADE"/>
    <w:rsid w:val="00D50D65"/>
    <w:rsid w:val="00D512E0"/>
    <w:rsid w:val="00D519F3"/>
    <w:rsid w:val="00D51D2A"/>
    <w:rsid w:val="00D53B7C"/>
    <w:rsid w:val="00D53E46"/>
    <w:rsid w:val="00D55F52"/>
    <w:rsid w:val="00D56508"/>
    <w:rsid w:val="00D6005B"/>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B9D"/>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315F"/>
    <w:rsid w:val="00DD5BCC"/>
    <w:rsid w:val="00DD7509"/>
    <w:rsid w:val="00DD79C7"/>
    <w:rsid w:val="00DD7D6E"/>
    <w:rsid w:val="00DE34B2"/>
    <w:rsid w:val="00DE49DE"/>
    <w:rsid w:val="00DE57AA"/>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4B9B"/>
    <w:rsid w:val="00E3679D"/>
    <w:rsid w:val="00E3795D"/>
    <w:rsid w:val="00E4098A"/>
    <w:rsid w:val="00E41CAE"/>
    <w:rsid w:val="00E42014"/>
    <w:rsid w:val="00E42322"/>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16A"/>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2FC8"/>
    <w:rsid w:val="00F83F8D"/>
    <w:rsid w:val="00F84153"/>
    <w:rsid w:val="00F85661"/>
    <w:rsid w:val="00F96602"/>
    <w:rsid w:val="00F9735A"/>
    <w:rsid w:val="00FA32FC"/>
    <w:rsid w:val="00FA59FD"/>
    <w:rsid w:val="00FA5D8C"/>
    <w:rsid w:val="00FA6403"/>
    <w:rsid w:val="00FB16CD"/>
    <w:rsid w:val="00FB73AE"/>
    <w:rsid w:val="00FB77E3"/>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5F1EF7F-38C3-4CDF-A9A4-3D7299750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347DED"/>
    <w:rPr>
      <w:sz w:val="16"/>
      <w:szCs w:val="16"/>
    </w:rPr>
  </w:style>
  <w:style w:type="paragraph" w:styleId="CommentText">
    <w:name w:val="annotation text"/>
    <w:basedOn w:val="Normal"/>
    <w:link w:val="CommentTextChar"/>
    <w:unhideWhenUsed/>
    <w:rsid w:val="00347DED"/>
    <w:rPr>
      <w:sz w:val="20"/>
      <w:szCs w:val="20"/>
    </w:rPr>
  </w:style>
  <w:style w:type="character" w:customStyle="1" w:styleId="CommentTextChar">
    <w:name w:val="Comment Text Char"/>
    <w:basedOn w:val="DefaultParagraphFont"/>
    <w:link w:val="CommentText"/>
    <w:rsid w:val="00347DED"/>
  </w:style>
  <w:style w:type="paragraph" w:styleId="CommentSubject">
    <w:name w:val="annotation subject"/>
    <w:basedOn w:val="CommentText"/>
    <w:next w:val="CommentText"/>
    <w:link w:val="CommentSubjectChar"/>
    <w:semiHidden/>
    <w:unhideWhenUsed/>
    <w:rsid w:val="00347DED"/>
    <w:rPr>
      <w:b/>
      <w:bCs/>
    </w:rPr>
  </w:style>
  <w:style w:type="character" w:customStyle="1" w:styleId="CommentSubjectChar">
    <w:name w:val="Comment Subject Char"/>
    <w:basedOn w:val="CommentTextChar"/>
    <w:link w:val="CommentSubject"/>
    <w:semiHidden/>
    <w:rsid w:val="00347DED"/>
    <w:rPr>
      <w:b/>
      <w:bCs/>
    </w:rPr>
  </w:style>
  <w:style w:type="paragraph" w:styleId="Revision">
    <w:name w:val="Revision"/>
    <w:hidden/>
    <w:uiPriority w:val="99"/>
    <w:semiHidden/>
    <w:rsid w:val="001D35FE"/>
    <w:rPr>
      <w:sz w:val="24"/>
      <w:szCs w:val="24"/>
    </w:rPr>
  </w:style>
  <w:style w:type="character" w:styleId="Hyperlink">
    <w:name w:val="Hyperlink"/>
    <w:basedOn w:val="DefaultParagraphFont"/>
    <w:unhideWhenUsed/>
    <w:rsid w:val="008E7EBA"/>
    <w:rPr>
      <w:color w:val="0000FF" w:themeColor="hyperlink"/>
      <w:u w:val="single"/>
    </w:rPr>
  </w:style>
  <w:style w:type="character" w:customStyle="1" w:styleId="UnresolvedMention1">
    <w:name w:val="Unresolved Mention1"/>
    <w:basedOn w:val="DefaultParagraphFont"/>
    <w:uiPriority w:val="99"/>
    <w:semiHidden/>
    <w:unhideWhenUsed/>
    <w:rsid w:val="008E7E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791</Words>
  <Characters>4545</Characters>
  <Application>Microsoft Office Word</Application>
  <DocSecurity>0</DocSecurity>
  <Lines>108</Lines>
  <Paragraphs>46</Paragraphs>
  <ScaleCrop>false</ScaleCrop>
  <HeadingPairs>
    <vt:vector size="2" baseType="variant">
      <vt:variant>
        <vt:lpstr>Title</vt:lpstr>
      </vt:variant>
      <vt:variant>
        <vt:i4>1</vt:i4>
      </vt:variant>
    </vt:vector>
  </HeadingPairs>
  <TitlesOfParts>
    <vt:vector size="1" baseType="lpstr">
      <vt:lpstr>BA - HB03185 (Committee Report (Unamended))</vt:lpstr>
    </vt:vector>
  </TitlesOfParts>
  <Company>State of Texas</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26477</dc:subject>
  <dc:creator>State of Texas</dc:creator>
  <dc:description>HB 3185 by Metcalf-(H)Delivery of Government Efficiency</dc:description>
  <cp:lastModifiedBy>Damian Duarte</cp:lastModifiedBy>
  <cp:revision>2</cp:revision>
  <cp:lastPrinted>2003-11-26T17:21:00Z</cp:lastPrinted>
  <dcterms:created xsi:type="dcterms:W3CDTF">2025-04-30T16:09:00Z</dcterms:created>
  <dcterms:modified xsi:type="dcterms:W3CDTF">2025-04-30T16:09:00Z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25.116.728</vt:lpwstr>
  </property>
</Properties>
</file>