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46D5E" w:rsidRDefault="00046D5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E7BB39BA06545EF922AC41513EBC7AF"/>
          </w:placeholder>
        </w:sdtPr>
        <w:sdtContent>
          <w:r w:rsidRPr="005C2A78">
            <w:rPr>
              <w:rFonts w:cs="Times New Roman"/>
              <w:b/>
              <w:szCs w:val="24"/>
              <w:u w:val="single"/>
            </w:rPr>
            <w:t>BILL ANALYSIS</w:t>
          </w:r>
        </w:sdtContent>
      </w:sdt>
    </w:p>
    <w:p w:rsidR="00046D5E" w:rsidRPr="00585C31" w:rsidRDefault="00046D5E" w:rsidP="000F1DF9">
      <w:pPr>
        <w:spacing w:after="0" w:line="240" w:lineRule="auto"/>
        <w:rPr>
          <w:rFonts w:cs="Times New Roman"/>
          <w:szCs w:val="24"/>
        </w:rPr>
      </w:pPr>
    </w:p>
    <w:p w:rsidR="00046D5E" w:rsidRPr="00585C31" w:rsidRDefault="00046D5E"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046D5E" w:rsidTr="000F1DF9">
        <w:tc>
          <w:tcPr>
            <w:tcW w:w="2718" w:type="dxa"/>
          </w:tcPr>
          <w:p w:rsidR="00046D5E" w:rsidRPr="005C2A78" w:rsidRDefault="00046D5E" w:rsidP="006D756B">
            <w:pPr>
              <w:rPr>
                <w:rFonts w:cs="Times New Roman"/>
                <w:szCs w:val="24"/>
              </w:rPr>
            </w:pPr>
            <w:sdt>
              <w:sdtPr>
                <w:rPr>
                  <w:rFonts w:cs="Times New Roman"/>
                  <w:szCs w:val="24"/>
                </w:rPr>
                <w:alias w:val="Agency Title"/>
                <w:tag w:val="AgencyTitleContentControl"/>
                <w:id w:val="1920747753"/>
                <w:lock w:val="sdtContentLocked"/>
                <w:placeholder>
                  <w:docPart w:val="098A3DA1BEC84C4BB57194DA237B70B7"/>
                </w:placeholder>
              </w:sdtPr>
              <w:sdtEndPr>
                <w:rPr>
                  <w:rFonts w:cstheme="minorBidi"/>
                  <w:szCs w:val="22"/>
                </w:rPr>
              </w:sdtEndPr>
              <w:sdtContent>
                <w:r>
                  <w:rPr>
                    <w:rFonts w:cs="Times New Roman"/>
                    <w:szCs w:val="24"/>
                  </w:rPr>
                  <w:t>Senate Research Center</w:t>
                </w:r>
              </w:sdtContent>
            </w:sdt>
          </w:p>
        </w:tc>
        <w:tc>
          <w:tcPr>
            <w:tcW w:w="6858" w:type="dxa"/>
          </w:tcPr>
          <w:p w:rsidR="00046D5E" w:rsidRPr="00FF6471" w:rsidRDefault="00046D5E" w:rsidP="000F1DF9">
            <w:pPr>
              <w:jc w:val="right"/>
              <w:rPr>
                <w:rFonts w:cs="Times New Roman"/>
                <w:szCs w:val="24"/>
              </w:rPr>
            </w:pPr>
            <w:sdt>
              <w:sdtPr>
                <w:rPr>
                  <w:rFonts w:cs="Times New Roman"/>
                  <w:szCs w:val="24"/>
                </w:rPr>
                <w:alias w:val="Bill Number"/>
                <w:tag w:val="BillNumberOne"/>
                <w:id w:val="-410784069"/>
                <w:lock w:val="sdtContentLocked"/>
                <w:placeholder>
                  <w:docPart w:val="60D113EA1CEA438CB56507BA61E83D58"/>
                </w:placeholder>
              </w:sdtPr>
              <w:sdtContent>
                <w:r>
                  <w:rPr>
                    <w:rFonts w:cs="Times New Roman"/>
                    <w:szCs w:val="24"/>
                  </w:rPr>
                  <w:t>H.B. 3233</w:t>
                </w:r>
              </w:sdtContent>
            </w:sdt>
          </w:p>
        </w:tc>
      </w:tr>
      <w:tr w:rsidR="00046D5E" w:rsidTr="000F1DF9">
        <w:sdt>
          <w:sdtPr>
            <w:rPr>
              <w:rFonts w:cs="Times New Roman"/>
              <w:szCs w:val="24"/>
            </w:rPr>
            <w:alias w:val="TLCNumber"/>
            <w:tag w:val="TLCNumber"/>
            <w:id w:val="-542600604"/>
            <w:lock w:val="sdtLocked"/>
            <w:placeholder>
              <w:docPart w:val="13FD032C5B80458D98245AC3FCCC3277"/>
            </w:placeholder>
          </w:sdtPr>
          <w:sdtContent>
            <w:tc>
              <w:tcPr>
                <w:tcW w:w="2718" w:type="dxa"/>
              </w:tcPr>
              <w:p w:rsidR="00046D5E" w:rsidRPr="000F1DF9" w:rsidRDefault="00046D5E" w:rsidP="004D1865">
                <w:pPr>
                  <w:rPr>
                    <w:rFonts w:cs="Times New Roman"/>
                    <w:szCs w:val="24"/>
                  </w:rPr>
                </w:pPr>
                <w:r>
                  <w:rPr>
                    <w:rFonts w:cs="Times New Roman"/>
                    <w:szCs w:val="24"/>
                  </w:rPr>
                  <w:t>89R25441 SCR-D</w:t>
                </w:r>
              </w:p>
            </w:tc>
          </w:sdtContent>
        </w:sdt>
        <w:tc>
          <w:tcPr>
            <w:tcW w:w="6858" w:type="dxa"/>
          </w:tcPr>
          <w:p w:rsidR="00046D5E" w:rsidRPr="005C2A78" w:rsidRDefault="00046D5E" w:rsidP="00073EDD">
            <w:pPr>
              <w:jc w:val="right"/>
              <w:rPr>
                <w:rFonts w:cs="Times New Roman"/>
                <w:szCs w:val="24"/>
              </w:rPr>
            </w:pPr>
            <w:sdt>
              <w:sdtPr>
                <w:rPr>
                  <w:rFonts w:cs="Times New Roman"/>
                  <w:szCs w:val="24"/>
                </w:rPr>
                <w:alias w:val="Author Label"/>
                <w:tag w:val="By"/>
                <w:id w:val="72399597"/>
                <w:lock w:val="sdtLocked"/>
                <w:placeholder>
                  <w:docPart w:val="C565C639680C4819A281CCE19D0575DE"/>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66441C5054D48B3B4794891DA3FD2C4"/>
                </w:placeholder>
              </w:sdtPr>
              <w:sdtContent>
                <w:r>
                  <w:rPr>
                    <w:rFonts w:cs="Times New Roman"/>
                    <w:szCs w:val="24"/>
                  </w:rPr>
                  <w:t>Harris</w:t>
                </w:r>
              </w:sdtContent>
            </w:sdt>
            <w:sdt>
              <w:sdtPr>
                <w:rPr>
                  <w:rFonts w:cs="Times New Roman"/>
                  <w:szCs w:val="24"/>
                </w:rPr>
                <w:alias w:val="Sponsor"/>
                <w:tag w:val="Sponsor"/>
                <w:id w:val="-2039656131"/>
                <w:placeholder>
                  <w:docPart w:val="F43EAC4EF10D4A94BB77AEF451607629"/>
                </w:placeholder>
              </w:sdtPr>
              <w:sdtContent>
                <w:r>
                  <w:rPr>
                    <w:rFonts w:cs="Times New Roman"/>
                    <w:szCs w:val="24"/>
                  </w:rPr>
                  <w:t xml:space="preserve"> (Kolkhorst)</w:t>
                </w:r>
              </w:sdtContent>
            </w:sdt>
            <w:sdt>
              <w:sdtPr>
                <w:rPr>
                  <w:rFonts w:cs="Times New Roman"/>
                  <w:szCs w:val="24"/>
                </w:rPr>
                <w:alias w:val="DualSponsor"/>
                <w:tag w:val="DualSponsor"/>
                <w:id w:val="1029379812"/>
                <w:lock w:val="sdtContentLocked"/>
                <w:placeholder>
                  <w:docPart w:val="6EC9F0D8A46D46D09FA6052EF1A00150"/>
                </w:placeholder>
                <w:showingPlcHdr/>
              </w:sdtPr>
              <w:sdtContent/>
            </w:sdt>
          </w:p>
        </w:tc>
      </w:tr>
      <w:tr w:rsidR="00046D5E" w:rsidTr="000F1DF9">
        <w:tc>
          <w:tcPr>
            <w:tcW w:w="2718" w:type="dxa"/>
          </w:tcPr>
          <w:p w:rsidR="00046D5E" w:rsidRPr="00BC7495" w:rsidRDefault="00046D5E" w:rsidP="000F1DF9">
            <w:pPr>
              <w:rPr>
                <w:rFonts w:cs="Times New Roman"/>
                <w:szCs w:val="24"/>
              </w:rPr>
            </w:pPr>
          </w:p>
        </w:tc>
        <w:sdt>
          <w:sdtPr>
            <w:rPr>
              <w:rFonts w:cs="Times New Roman"/>
              <w:szCs w:val="24"/>
            </w:rPr>
            <w:alias w:val="Committee"/>
            <w:tag w:val="Committee"/>
            <w:id w:val="1914272295"/>
            <w:lock w:val="sdtContentLocked"/>
            <w:placeholder>
              <w:docPart w:val="7A0F6CFDD87544BCB3BCA049B6A80381"/>
            </w:placeholder>
          </w:sdtPr>
          <w:sdtContent>
            <w:tc>
              <w:tcPr>
                <w:tcW w:w="6858" w:type="dxa"/>
              </w:tcPr>
              <w:p w:rsidR="00046D5E" w:rsidRPr="00FF6471" w:rsidRDefault="00046D5E" w:rsidP="000F1DF9">
                <w:pPr>
                  <w:jc w:val="right"/>
                  <w:rPr>
                    <w:rFonts w:cs="Times New Roman"/>
                    <w:szCs w:val="24"/>
                  </w:rPr>
                </w:pPr>
                <w:r>
                  <w:rPr>
                    <w:rFonts w:cs="Times New Roman"/>
                    <w:szCs w:val="24"/>
                  </w:rPr>
                  <w:t>Health &amp; Human Services</w:t>
                </w:r>
              </w:p>
            </w:tc>
          </w:sdtContent>
        </w:sdt>
      </w:tr>
      <w:tr w:rsidR="00046D5E" w:rsidTr="000F1DF9">
        <w:tc>
          <w:tcPr>
            <w:tcW w:w="2718" w:type="dxa"/>
          </w:tcPr>
          <w:p w:rsidR="00046D5E" w:rsidRPr="00BC7495" w:rsidRDefault="00046D5E" w:rsidP="000F1DF9">
            <w:pPr>
              <w:rPr>
                <w:rFonts w:cs="Times New Roman"/>
                <w:szCs w:val="24"/>
              </w:rPr>
            </w:pPr>
          </w:p>
        </w:tc>
        <w:sdt>
          <w:sdtPr>
            <w:rPr>
              <w:rFonts w:cs="Times New Roman"/>
              <w:szCs w:val="24"/>
            </w:rPr>
            <w:alias w:val="Date"/>
            <w:tag w:val="DateContentControl"/>
            <w:id w:val="1178081906"/>
            <w:lock w:val="sdtLocked"/>
            <w:placeholder>
              <w:docPart w:val="9E89116A31B2465E869307DFE441C82E"/>
            </w:placeholder>
            <w:date w:fullDate="2025-05-16T00:00:00Z">
              <w:dateFormat w:val="M/d/yyyy"/>
              <w:lid w:val="en-US"/>
              <w:storeMappedDataAs w:val="dateTime"/>
              <w:calendar w:val="gregorian"/>
            </w:date>
          </w:sdtPr>
          <w:sdtContent>
            <w:tc>
              <w:tcPr>
                <w:tcW w:w="6858" w:type="dxa"/>
              </w:tcPr>
              <w:p w:rsidR="00046D5E" w:rsidRPr="00FF6471" w:rsidRDefault="00046D5E" w:rsidP="000F1DF9">
                <w:pPr>
                  <w:jc w:val="right"/>
                  <w:rPr>
                    <w:rFonts w:cs="Times New Roman"/>
                    <w:szCs w:val="24"/>
                  </w:rPr>
                </w:pPr>
                <w:r>
                  <w:rPr>
                    <w:rFonts w:cs="Times New Roman"/>
                    <w:szCs w:val="24"/>
                  </w:rPr>
                  <w:t>5/16/2025</w:t>
                </w:r>
              </w:p>
            </w:tc>
          </w:sdtContent>
        </w:sdt>
      </w:tr>
      <w:tr w:rsidR="00046D5E" w:rsidTr="000F1DF9">
        <w:tc>
          <w:tcPr>
            <w:tcW w:w="2718" w:type="dxa"/>
          </w:tcPr>
          <w:p w:rsidR="00046D5E" w:rsidRPr="00BC7495" w:rsidRDefault="00046D5E" w:rsidP="000F1DF9">
            <w:pPr>
              <w:rPr>
                <w:rFonts w:cs="Times New Roman"/>
                <w:szCs w:val="24"/>
              </w:rPr>
            </w:pPr>
          </w:p>
        </w:tc>
        <w:sdt>
          <w:sdtPr>
            <w:rPr>
              <w:rFonts w:cs="Times New Roman"/>
              <w:szCs w:val="24"/>
            </w:rPr>
            <w:alias w:val="BA Version"/>
            <w:tag w:val="BAVersion"/>
            <w:id w:val="-1685590809"/>
            <w:lock w:val="sdtContentLocked"/>
            <w:placeholder>
              <w:docPart w:val="91D911A66CD44FBABC981A311E27749C"/>
            </w:placeholder>
          </w:sdtPr>
          <w:sdtContent>
            <w:tc>
              <w:tcPr>
                <w:tcW w:w="6858" w:type="dxa"/>
              </w:tcPr>
              <w:p w:rsidR="00046D5E" w:rsidRPr="00FF6471" w:rsidRDefault="00046D5E" w:rsidP="000F1DF9">
                <w:pPr>
                  <w:jc w:val="right"/>
                  <w:rPr>
                    <w:rFonts w:cs="Times New Roman"/>
                    <w:szCs w:val="24"/>
                  </w:rPr>
                </w:pPr>
                <w:r>
                  <w:rPr>
                    <w:rFonts w:cs="Times New Roman"/>
                    <w:szCs w:val="24"/>
                  </w:rPr>
                  <w:t>Engrossed</w:t>
                </w:r>
              </w:p>
            </w:tc>
          </w:sdtContent>
        </w:sdt>
      </w:tr>
    </w:tbl>
    <w:p w:rsidR="00046D5E" w:rsidRPr="00FF6471" w:rsidRDefault="00046D5E" w:rsidP="000F1DF9">
      <w:pPr>
        <w:spacing w:after="0" w:line="240" w:lineRule="auto"/>
        <w:rPr>
          <w:rFonts w:cs="Times New Roman"/>
          <w:szCs w:val="24"/>
        </w:rPr>
      </w:pPr>
    </w:p>
    <w:p w:rsidR="00046D5E" w:rsidRPr="00FF6471" w:rsidRDefault="00046D5E" w:rsidP="000F1DF9">
      <w:pPr>
        <w:spacing w:after="0" w:line="240" w:lineRule="auto"/>
        <w:rPr>
          <w:rFonts w:cs="Times New Roman"/>
          <w:szCs w:val="24"/>
        </w:rPr>
      </w:pPr>
    </w:p>
    <w:p w:rsidR="00046D5E" w:rsidRPr="00FF6471" w:rsidRDefault="00046D5E"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F6889737BDE45C1AD411273279B26D2"/>
        </w:placeholder>
      </w:sdtPr>
      <w:sdtContent>
        <w:p w:rsidR="00046D5E" w:rsidRDefault="00046D5E"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110094A47A31481BBDAF944D8C18541B"/>
        </w:placeholder>
      </w:sdtPr>
      <w:sdtContent>
        <w:p w:rsidR="00046D5E" w:rsidRDefault="00046D5E" w:rsidP="00046D5E">
          <w:pPr>
            <w:pStyle w:val="NormalWeb"/>
            <w:spacing w:before="0" w:beforeAutospacing="0" w:after="0" w:afterAutospacing="0"/>
            <w:jc w:val="both"/>
            <w:divId w:val="1052191682"/>
            <w:rPr>
              <w:rFonts w:eastAsia="Times New Roman"/>
              <w:bCs/>
            </w:rPr>
          </w:pPr>
        </w:p>
        <w:p w:rsidR="00046D5E" w:rsidRDefault="00046D5E" w:rsidP="00046D5E">
          <w:pPr>
            <w:pStyle w:val="NormalWeb"/>
            <w:spacing w:before="0" w:beforeAutospacing="0" w:after="0" w:afterAutospacing="0"/>
            <w:jc w:val="both"/>
            <w:divId w:val="1052191682"/>
            <w:rPr>
              <w:color w:val="000000"/>
            </w:rPr>
          </w:pPr>
          <w:r w:rsidRPr="003A5702">
            <w:rPr>
              <w:color w:val="000000"/>
            </w:rPr>
            <w:t>Pharmacy benefit man</w:t>
          </w:r>
          <w:r>
            <w:rPr>
              <w:color w:val="000000"/>
            </w:rPr>
            <w:t>a</w:t>
          </w:r>
          <w:r w:rsidRPr="003A5702">
            <w:rPr>
              <w:color w:val="000000"/>
            </w:rPr>
            <w:t>gers (PBMs) manage prescription drug benefits for health plans, insurers, pharmacies, and drug manufacturers</w:t>
          </w:r>
          <w:r>
            <w:rPr>
              <w:color w:val="000000"/>
            </w:rPr>
            <w:t>;</w:t>
          </w:r>
          <w:r w:rsidRPr="003A5702">
            <w:rPr>
              <w:color w:val="000000"/>
            </w:rPr>
            <w:t xml:space="preserve"> process prescription drug claims</w:t>
          </w:r>
          <w:r>
            <w:rPr>
              <w:color w:val="000000"/>
            </w:rPr>
            <w:t>;</w:t>
          </w:r>
          <w:r w:rsidRPr="003A5702">
            <w:rPr>
              <w:color w:val="000000"/>
            </w:rPr>
            <w:t xml:space="preserve"> calculate enrollee out-of-pocket costs</w:t>
          </w:r>
          <w:r>
            <w:rPr>
              <w:color w:val="000000"/>
            </w:rPr>
            <w:t>;</w:t>
          </w:r>
          <w:r w:rsidRPr="003A5702">
            <w:rPr>
              <w:color w:val="000000"/>
            </w:rPr>
            <w:t xml:space="preserve"> and are responsible for keeping patient data secure. PBMs often unite as Group Purchasing Organizations (GPOs) when they operate offshore, which exposes patient data to foreign servers. In 2023, Montana and Florida required healthcare providers to store patient information only within the continental United States or Canada. From January through March 2025, over 422,000 Texans have been affected by health data breaches. </w:t>
          </w:r>
        </w:p>
        <w:p w:rsidR="00046D5E" w:rsidRDefault="00046D5E" w:rsidP="00046D5E">
          <w:pPr>
            <w:pStyle w:val="NormalWeb"/>
            <w:spacing w:before="0" w:beforeAutospacing="0" w:after="0" w:afterAutospacing="0"/>
            <w:jc w:val="both"/>
            <w:divId w:val="1052191682"/>
            <w:rPr>
              <w:color w:val="000000"/>
            </w:rPr>
          </w:pPr>
        </w:p>
        <w:p w:rsidR="00046D5E" w:rsidRPr="003A5702" w:rsidRDefault="00046D5E" w:rsidP="00046D5E">
          <w:pPr>
            <w:pStyle w:val="NormalWeb"/>
            <w:spacing w:before="0" w:beforeAutospacing="0" w:after="0" w:afterAutospacing="0"/>
            <w:jc w:val="both"/>
            <w:divId w:val="1052191682"/>
            <w:rPr>
              <w:color w:val="000000"/>
            </w:rPr>
          </w:pPr>
          <w:r w:rsidRPr="003A5702">
            <w:rPr>
              <w:color w:val="000000"/>
            </w:rPr>
            <w:t xml:space="preserve">An increase of cybersecurity attacks has led to illegal access </w:t>
          </w:r>
          <w:r>
            <w:rPr>
              <w:color w:val="000000"/>
            </w:rPr>
            <w:t>to</w:t>
          </w:r>
          <w:r w:rsidRPr="003A5702">
            <w:rPr>
              <w:color w:val="000000"/>
            </w:rPr>
            <w:t xml:space="preserve"> patient data, including a patient</w:t>
          </w:r>
          <w:r>
            <w:rPr>
              <w:color w:val="000000"/>
            </w:rPr>
            <w:t>'</w:t>
          </w:r>
          <w:r w:rsidRPr="003A5702">
            <w:rPr>
              <w:color w:val="000000"/>
            </w:rPr>
            <w:t xml:space="preserve">s Social Security numbers, Medicaid and Medicare ID numbers, full names, phone numbers, and health certificates. Texas must act to safeguard patient data. </w:t>
          </w:r>
        </w:p>
        <w:p w:rsidR="00046D5E" w:rsidRDefault="00046D5E" w:rsidP="00046D5E">
          <w:pPr>
            <w:pStyle w:val="NormalWeb"/>
            <w:spacing w:before="0" w:beforeAutospacing="0" w:after="0" w:afterAutospacing="0"/>
            <w:jc w:val="both"/>
            <w:divId w:val="1052191682"/>
            <w:rPr>
              <w:color w:val="000000"/>
            </w:rPr>
          </w:pPr>
        </w:p>
        <w:p w:rsidR="00046D5E" w:rsidRPr="003A5702" w:rsidRDefault="00046D5E" w:rsidP="00046D5E">
          <w:pPr>
            <w:pStyle w:val="NormalWeb"/>
            <w:spacing w:before="0" w:beforeAutospacing="0" w:after="0" w:afterAutospacing="0"/>
            <w:jc w:val="both"/>
            <w:divId w:val="1052191682"/>
            <w:rPr>
              <w:color w:val="000000"/>
            </w:rPr>
          </w:pPr>
          <w:r w:rsidRPr="003A5702">
            <w:rPr>
              <w:color w:val="000000"/>
            </w:rPr>
            <w:t>H</w:t>
          </w:r>
          <w:r>
            <w:rPr>
              <w:color w:val="000000"/>
            </w:rPr>
            <w:t>.</w:t>
          </w:r>
          <w:r w:rsidRPr="003A5702">
            <w:rPr>
              <w:color w:val="000000"/>
            </w:rPr>
            <w:t>B</w:t>
          </w:r>
          <w:r>
            <w:rPr>
              <w:color w:val="000000"/>
            </w:rPr>
            <w:t>.</w:t>
          </w:r>
          <w:r w:rsidRPr="003A5702">
            <w:rPr>
              <w:color w:val="000000"/>
            </w:rPr>
            <w:t xml:space="preserve"> 3233 aims to protect Texans</w:t>
          </w:r>
          <w:r>
            <w:rPr>
              <w:color w:val="000000"/>
            </w:rPr>
            <w:t>'</w:t>
          </w:r>
          <w:r w:rsidRPr="003A5702">
            <w:rPr>
              <w:color w:val="000000"/>
            </w:rPr>
            <w:t xml:space="preserve"> privacy by prohibiting PBMs from storing any patient data in countries where the U.S. Secretary of State has determined that the government has promoted international terrorist activities. </w:t>
          </w:r>
        </w:p>
        <w:p w:rsidR="00046D5E" w:rsidRPr="00D70925" w:rsidRDefault="00046D5E" w:rsidP="00046D5E">
          <w:pPr>
            <w:spacing w:after="0" w:line="240" w:lineRule="auto"/>
            <w:jc w:val="both"/>
            <w:rPr>
              <w:rFonts w:eastAsia="Times New Roman" w:cs="Times New Roman"/>
              <w:bCs/>
              <w:szCs w:val="24"/>
            </w:rPr>
          </w:pPr>
        </w:p>
      </w:sdtContent>
    </w:sdt>
    <w:p w:rsidR="00046D5E" w:rsidRDefault="00046D5E" w:rsidP="00007F04">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3233 </w:t>
      </w:r>
      <w:bookmarkStart w:id="1" w:name="AmendsCurrentLaw"/>
      <w:bookmarkEnd w:id="1"/>
      <w:r>
        <w:rPr>
          <w:rFonts w:cs="Times New Roman"/>
          <w:szCs w:val="24"/>
        </w:rPr>
        <w:t>amends current law relating to patient data maintained by pharmacy benefit managers.</w:t>
      </w:r>
    </w:p>
    <w:p w:rsidR="00046D5E" w:rsidRPr="004D1865" w:rsidRDefault="00046D5E" w:rsidP="00007F04">
      <w:pPr>
        <w:spacing w:after="0" w:line="240" w:lineRule="auto"/>
        <w:jc w:val="both"/>
        <w:rPr>
          <w:rFonts w:eastAsia="Times New Roman" w:cs="Times New Roman"/>
          <w:szCs w:val="24"/>
        </w:rPr>
      </w:pPr>
    </w:p>
    <w:p w:rsidR="00046D5E" w:rsidRPr="005C2A78" w:rsidRDefault="00046D5E"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1741FD0B92A4E73BEA51A1B17D53C44"/>
          </w:placeholder>
        </w:sdtPr>
        <w:sdtContent>
          <w:r>
            <w:rPr>
              <w:rFonts w:eastAsia="Times New Roman" w:cs="Times New Roman"/>
              <w:b/>
              <w:szCs w:val="24"/>
              <w:u w:val="single"/>
            </w:rPr>
            <w:t>RULEMAKING AUTHORITY</w:t>
          </w:r>
        </w:sdtContent>
      </w:sdt>
    </w:p>
    <w:p w:rsidR="00046D5E" w:rsidRPr="006529C4" w:rsidRDefault="00046D5E" w:rsidP="00007F04">
      <w:pPr>
        <w:spacing w:after="0" w:line="240" w:lineRule="auto"/>
        <w:jc w:val="both"/>
        <w:rPr>
          <w:rFonts w:cs="Times New Roman"/>
          <w:szCs w:val="24"/>
        </w:rPr>
      </w:pPr>
    </w:p>
    <w:p w:rsidR="00046D5E" w:rsidRPr="006529C4" w:rsidRDefault="00046D5E" w:rsidP="00007F04">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046D5E" w:rsidRPr="006529C4" w:rsidRDefault="00046D5E" w:rsidP="00774EC7">
      <w:pPr>
        <w:spacing w:after="0" w:line="240" w:lineRule="auto"/>
        <w:jc w:val="both"/>
        <w:rPr>
          <w:rFonts w:cs="Times New Roman"/>
          <w:szCs w:val="24"/>
        </w:rPr>
      </w:pPr>
    </w:p>
    <w:p w:rsidR="00046D5E" w:rsidRPr="005C2A78" w:rsidRDefault="00046D5E"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5156378CD894DD79D08B328E9942D6B"/>
          </w:placeholder>
        </w:sdtPr>
        <w:sdtContent>
          <w:r>
            <w:rPr>
              <w:rFonts w:eastAsia="Times New Roman" w:cs="Times New Roman"/>
              <w:b/>
              <w:szCs w:val="24"/>
              <w:u w:val="single"/>
            </w:rPr>
            <w:t>SECTION BY SECTION ANALYSIS</w:t>
          </w:r>
        </w:sdtContent>
      </w:sdt>
    </w:p>
    <w:p w:rsidR="00046D5E" w:rsidRPr="005C2A78" w:rsidRDefault="00046D5E" w:rsidP="000F1DF9">
      <w:pPr>
        <w:spacing w:after="0" w:line="240" w:lineRule="auto"/>
        <w:jc w:val="both"/>
        <w:rPr>
          <w:rFonts w:eastAsia="Times New Roman" w:cs="Times New Roman"/>
          <w:szCs w:val="24"/>
        </w:rPr>
      </w:pPr>
    </w:p>
    <w:p w:rsidR="00046D5E" w:rsidRDefault="00046D5E" w:rsidP="00007F04">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D, Chapter 4151, Insurance Code, by adding Section 4151.1531, as follows:</w:t>
      </w:r>
    </w:p>
    <w:p w:rsidR="00046D5E" w:rsidRDefault="00046D5E" w:rsidP="00007F04">
      <w:pPr>
        <w:spacing w:after="0" w:line="240" w:lineRule="auto"/>
        <w:jc w:val="both"/>
        <w:rPr>
          <w:rFonts w:eastAsia="Times New Roman" w:cs="Times New Roman"/>
          <w:szCs w:val="24"/>
        </w:rPr>
      </w:pPr>
    </w:p>
    <w:p w:rsidR="00046D5E" w:rsidRPr="005C2A78" w:rsidRDefault="00046D5E" w:rsidP="00007F04">
      <w:pPr>
        <w:spacing w:after="0" w:line="240" w:lineRule="auto"/>
        <w:ind w:left="720"/>
        <w:jc w:val="both"/>
        <w:rPr>
          <w:rFonts w:eastAsia="Times New Roman" w:cs="Times New Roman"/>
          <w:szCs w:val="24"/>
        </w:rPr>
      </w:pPr>
      <w:r>
        <w:rPr>
          <w:rFonts w:eastAsia="Times New Roman" w:cs="Times New Roman"/>
          <w:szCs w:val="24"/>
        </w:rPr>
        <w:t xml:space="preserve">Sec. 4151.1531. SECURITY OF PATIENT DATA. Prohibits a pharmacy benefit manager from storing or processing </w:t>
      </w:r>
      <w:r w:rsidRPr="004D1865">
        <w:rPr>
          <w:rFonts w:eastAsia="Times New Roman" w:cs="Times New Roman"/>
          <w:szCs w:val="24"/>
        </w:rPr>
        <w:t>patient data for a resident of this state in a location that is in a country the government of which has been determined by the secretary of state of the United States to have repeatedly provided support for acts of international terrorism as designated under</w:t>
      </w:r>
      <w:r>
        <w:rPr>
          <w:rFonts w:eastAsia="Times New Roman" w:cs="Times New Roman"/>
          <w:szCs w:val="24"/>
        </w:rPr>
        <w:t xml:space="preserve"> </w:t>
      </w:r>
      <w:r w:rsidRPr="004D1865">
        <w:rPr>
          <w:rFonts w:eastAsia="Times New Roman" w:cs="Times New Roman"/>
          <w:szCs w:val="24"/>
        </w:rPr>
        <w:t>Section 620A, Foreign Assistance Act of 1961 (22 U.S.C. Section 2371)</w:t>
      </w:r>
      <w:r>
        <w:rPr>
          <w:rFonts w:eastAsia="Times New Roman" w:cs="Times New Roman"/>
          <w:szCs w:val="24"/>
        </w:rPr>
        <w:t xml:space="preserve">, </w:t>
      </w:r>
      <w:r w:rsidRPr="004D1865">
        <w:rPr>
          <w:rFonts w:eastAsia="Times New Roman" w:cs="Times New Roman"/>
          <w:szCs w:val="24"/>
        </w:rPr>
        <w:t>Section 40, Arms Export Control Act (22 U.S.C. Section 2780)</w:t>
      </w:r>
      <w:r>
        <w:rPr>
          <w:rFonts w:eastAsia="Times New Roman" w:cs="Times New Roman"/>
          <w:szCs w:val="24"/>
        </w:rPr>
        <w:t>,</w:t>
      </w:r>
      <w:r w:rsidRPr="004D1865">
        <w:rPr>
          <w:rFonts w:eastAsia="Times New Roman" w:cs="Times New Roman"/>
          <w:szCs w:val="24"/>
        </w:rPr>
        <w:t xml:space="preserve"> or Section 1754(c), John S. McCain National Defense Authorization Act for Fiscal Year 2019 (Pub. L. No. 115-232)</w:t>
      </w:r>
      <w:r>
        <w:rPr>
          <w:rFonts w:eastAsia="Times New Roman" w:cs="Times New Roman"/>
          <w:szCs w:val="24"/>
        </w:rPr>
        <w:t>.</w:t>
      </w:r>
    </w:p>
    <w:p w:rsidR="00046D5E" w:rsidRPr="005C2A78" w:rsidRDefault="00046D5E" w:rsidP="00007F04">
      <w:pPr>
        <w:spacing w:after="0" w:line="240" w:lineRule="auto"/>
        <w:jc w:val="both"/>
        <w:rPr>
          <w:rFonts w:eastAsia="Times New Roman" w:cs="Times New Roman"/>
          <w:szCs w:val="24"/>
        </w:rPr>
      </w:pPr>
    </w:p>
    <w:p w:rsidR="00046D5E" w:rsidRPr="005C2A78" w:rsidRDefault="00046D5E" w:rsidP="00007F04">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Makes application of Section 4151.1531, Insurance Code, as added by this Act, prospective.</w:t>
      </w:r>
    </w:p>
    <w:p w:rsidR="00046D5E" w:rsidRPr="005C2A78" w:rsidRDefault="00046D5E" w:rsidP="00007F04">
      <w:pPr>
        <w:spacing w:after="0" w:line="240" w:lineRule="auto"/>
        <w:jc w:val="both"/>
        <w:rPr>
          <w:rFonts w:eastAsia="Times New Roman" w:cs="Times New Roman"/>
          <w:szCs w:val="24"/>
        </w:rPr>
      </w:pPr>
    </w:p>
    <w:p w:rsidR="00046D5E" w:rsidRPr="003A5702" w:rsidRDefault="00046D5E" w:rsidP="00046D5E">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September 1, 2025. </w:t>
      </w:r>
    </w:p>
    <w:sectPr w:rsidR="00046D5E" w:rsidRPr="003A5702"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956B8" w:rsidRDefault="00E956B8" w:rsidP="000F1DF9">
      <w:pPr>
        <w:spacing w:after="0" w:line="240" w:lineRule="auto"/>
      </w:pPr>
      <w:r>
        <w:separator/>
      </w:r>
    </w:p>
  </w:endnote>
  <w:endnote w:type="continuationSeparator" w:id="0">
    <w:p w:rsidR="00E956B8" w:rsidRDefault="00E956B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956B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46D5E">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046D5E">
                <w:rPr>
                  <w:sz w:val="20"/>
                  <w:szCs w:val="20"/>
                </w:rPr>
                <w:t>H.B. 3233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046D5E">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956B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956B8" w:rsidRDefault="00E956B8" w:rsidP="000F1DF9">
      <w:pPr>
        <w:spacing w:after="0" w:line="240" w:lineRule="auto"/>
      </w:pPr>
      <w:r>
        <w:separator/>
      </w:r>
    </w:p>
  </w:footnote>
  <w:footnote w:type="continuationSeparator" w:id="0">
    <w:p w:rsidR="00E956B8" w:rsidRDefault="00E956B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46D5E"/>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46F11"/>
    <w:rsid w:val="00C65088"/>
    <w:rsid w:val="00C8671F"/>
    <w:rsid w:val="00CC3D4A"/>
    <w:rsid w:val="00D11363"/>
    <w:rsid w:val="00D70925"/>
    <w:rsid w:val="00DB48D8"/>
    <w:rsid w:val="00E036F8"/>
    <w:rsid w:val="00E10F50"/>
    <w:rsid w:val="00E23091"/>
    <w:rsid w:val="00E32B14"/>
    <w:rsid w:val="00E46194"/>
    <w:rsid w:val="00E956B8"/>
    <w:rsid w:val="00EE2AD8"/>
    <w:rsid w:val="00F30915"/>
    <w:rsid w:val="00F41024"/>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7E356"/>
  <w15:docId w15:val="{C4904701-DDA1-499E-BF82-66F9D3841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046D5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19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E7BB39BA06545EF922AC41513EBC7AF"/>
        <w:category>
          <w:name w:val="General"/>
          <w:gallery w:val="placeholder"/>
        </w:category>
        <w:types>
          <w:type w:val="bbPlcHdr"/>
        </w:types>
        <w:behaviors>
          <w:behavior w:val="content"/>
        </w:behaviors>
        <w:guid w:val="{7469AA86-9967-4A73-9307-9F7E233E35F8}"/>
      </w:docPartPr>
      <w:docPartBody>
        <w:p w:rsidR="005F1BA6" w:rsidRDefault="005F1BA6"/>
      </w:docPartBody>
    </w:docPart>
    <w:docPart>
      <w:docPartPr>
        <w:name w:val="098A3DA1BEC84C4BB57194DA237B70B7"/>
        <w:category>
          <w:name w:val="General"/>
          <w:gallery w:val="placeholder"/>
        </w:category>
        <w:types>
          <w:type w:val="bbPlcHdr"/>
        </w:types>
        <w:behaviors>
          <w:behavior w:val="content"/>
        </w:behaviors>
        <w:guid w:val="{A2845649-059C-4992-84AB-76BCAA82CD20}"/>
      </w:docPartPr>
      <w:docPartBody>
        <w:p w:rsidR="005F1BA6" w:rsidRDefault="005F1BA6"/>
      </w:docPartBody>
    </w:docPart>
    <w:docPart>
      <w:docPartPr>
        <w:name w:val="60D113EA1CEA438CB56507BA61E83D58"/>
        <w:category>
          <w:name w:val="General"/>
          <w:gallery w:val="placeholder"/>
        </w:category>
        <w:types>
          <w:type w:val="bbPlcHdr"/>
        </w:types>
        <w:behaviors>
          <w:behavior w:val="content"/>
        </w:behaviors>
        <w:guid w:val="{3843F64D-E349-45E4-9340-6E93F9C27D8F}"/>
      </w:docPartPr>
      <w:docPartBody>
        <w:p w:rsidR="005F1BA6" w:rsidRDefault="005F1BA6"/>
      </w:docPartBody>
    </w:docPart>
    <w:docPart>
      <w:docPartPr>
        <w:name w:val="13FD032C5B80458D98245AC3FCCC3277"/>
        <w:category>
          <w:name w:val="General"/>
          <w:gallery w:val="placeholder"/>
        </w:category>
        <w:types>
          <w:type w:val="bbPlcHdr"/>
        </w:types>
        <w:behaviors>
          <w:behavior w:val="content"/>
        </w:behaviors>
        <w:guid w:val="{B4C3757D-7308-42DF-AF34-E053782613A9}"/>
      </w:docPartPr>
      <w:docPartBody>
        <w:p w:rsidR="005F1BA6" w:rsidRDefault="005F1BA6"/>
      </w:docPartBody>
    </w:docPart>
    <w:docPart>
      <w:docPartPr>
        <w:name w:val="C565C639680C4819A281CCE19D0575DE"/>
        <w:category>
          <w:name w:val="General"/>
          <w:gallery w:val="placeholder"/>
        </w:category>
        <w:types>
          <w:type w:val="bbPlcHdr"/>
        </w:types>
        <w:behaviors>
          <w:behavior w:val="content"/>
        </w:behaviors>
        <w:guid w:val="{07193638-F203-4F0A-98B2-7A21DB1943AC}"/>
      </w:docPartPr>
      <w:docPartBody>
        <w:p w:rsidR="005F1BA6" w:rsidRDefault="005F1BA6"/>
      </w:docPartBody>
    </w:docPart>
    <w:docPart>
      <w:docPartPr>
        <w:name w:val="666441C5054D48B3B4794891DA3FD2C4"/>
        <w:category>
          <w:name w:val="General"/>
          <w:gallery w:val="placeholder"/>
        </w:category>
        <w:types>
          <w:type w:val="bbPlcHdr"/>
        </w:types>
        <w:behaviors>
          <w:behavior w:val="content"/>
        </w:behaviors>
        <w:guid w:val="{C3BFD425-DC96-405C-AC6C-FBA1088D3653}"/>
      </w:docPartPr>
      <w:docPartBody>
        <w:p w:rsidR="005F1BA6" w:rsidRDefault="005F1BA6"/>
      </w:docPartBody>
    </w:docPart>
    <w:docPart>
      <w:docPartPr>
        <w:name w:val="F43EAC4EF10D4A94BB77AEF451607629"/>
        <w:category>
          <w:name w:val="General"/>
          <w:gallery w:val="placeholder"/>
        </w:category>
        <w:types>
          <w:type w:val="bbPlcHdr"/>
        </w:types>
        <w:behaviors>
          <w:behavior w:val="content"/>
        </w:behaviors>
        <w:guid w:val="{3EDFA05D-6358-4F0E-BCE9-A76D89A2E666}"/>
      </w:docPartPr>
      <w:docPartBody>
        <w:p w:rsidR="005F1BA6" w:rsidRDefault="005F1BA6"/>
      </w:docPartBody>
    </w:docPart>
    <w:docPart>
      <w:docPartPr>
        <w:name w:val="6EC9F0D8A46D46D09FA6052EF1A00150"/>
        <w:category>
          <w:name w:val="General"/>
          <w:gallery w:val="placeholder"/>
        </w:category>
        <w:types>
          <w:type w:val="bbPlcHdr"/>
        </w:types>
        <w:behaviors>
          <w:behavior w:val="content"/>
        </w:behaviors>
        <w:guid w:val="{DB59B812-B0F0-4D12-B182-39C7772BE7C2}"/>
      </w:docPartPr>
      <w:docPartBody>
        <w:p w:rsidR="005F1BA6" w:rsidRDefault="005F1BA6"/>
      </w:docPartBody>
    </w:docPart>
    <w:docPart>
      <w:docPartPr>
        <w:name w:val="7A0F6CFDD87544BCB3BCA049B6A80381"/>
        <w:category>
          <w:name w:val="General"/>
          <w:gallery w:val="placeholder"/>
        </w:category>
        <w:types>
          <w:type w:val="bbPlcHdr"/>
        </w:types>
        <w:behaviors>
          <w:behavior w:val="content"/>
        </w:behaviors>
        <w:guid w:val="{4FEC5158-EEBD-4FD7-91D5-88C265E55C1D}"/>
      </w:docPartPr>
      <w:docPartBody>
        <w:p w:rsidR="005F1BA6" w:rsidRDefault="005F1BA6"/>
      </w:docPartBody>
    </w:docPart>
    <w:docPart>
      <w:docPartPr>
        <w:name w:val="9E89116A31B2465E869307DFE441C82E"/>
        <w:category>
          <w:name w:val="General"/>
          <w:gallery w:val="placeholder"/>
        </w:category>
        <w:types>
          <w:type w:val="bbPlcHdr"/>
        </w:types>
        <w:behaviors>
          <w:behavior w:val="content"/>
        </w:behaviors>
        <w:guid w:val="{E81073E5-709A-4C97-A946-65F976405CEB}"/>
      </w:docPartPr>
      <w:docPartBody>
        <w:p w:rsidR="005F1BA6" w:rsidRDefault="00417168" w:rsidP="00417168">
          <w:pPr>
            <w:pStyle w:val="9E89116A31B2465E869307DFE441C82E"/>
          </w:pPr>
          <w:r w:rsidRPr="00A30DD1">
            <w:rPr>
              <w:rStyle w:val="PlaceholderText"/>
            </w:rPr>
            <w:t>Click here to enter a date.</w:t>
          </w:r>
        </w:p>
      </w:docPartBody>
    </w:docPart>
    <w:docPart>
      <w:docPartPr>
        <w:name w:val="91D911A66CD44FBABC981A311E27749C"/>
        <w:category>
          <w:name w:val="General"/>
          <w:gallery w:val="placeholder"/>
        </w:category>
        <w:types>
          <w:type w:val="bbPlcHdr"/>
        </w:types>
        <w:behaviors>
          <w:behavior w:val="content"/>
        </w:behaviors>
        <w:guid w:val="{32BD06D5-0F57-4613-B0C1-89A1C90DF01D}"/>
      </w:docPartPr>
      <w:docPartBody>
        <w:p w:rsidR="005F1BA6" w:rsidRDefault="005F1BA6"/>
      </w:docPartBody>
    </w:docPart>
    <w:docPart>
      <w:docPartPr>
        <w:name w:val="AF6889737BDE45C1AD411273279B26D2"/>
        <w:category>
          <w:name w:val="General"/>
          <w:gallery w:val="placeholder"/>
        </w:category>
        <w:types>
          <w:type w:val="bbPlcHdr"/>
        </w:types>
        <w:behaviors>
          <w:behavior w:val="content"/>
        </w:behaviors>
        <w:guid w:val="{1928B035-6408-408B-80AF-07859CC2D3EC}"/>
      </w:docPartPr>
      <w:docPartBody>
        <w:p w:rsidR="005F1BA6" w:rsidRDefault="005F1BA6"/>
      </w:docPartBody>
    </w:docPart>
    <w:docPart>
      <w:docPartPr>
        <w:name w:val="110094A47A31481BBDAF944D8C18541B"/>
        <w:category>
          <w:name w:val="General"/>
          <w:gallery w:val="placeholder"/>
        </w:category>
        <w:types>
          <w:type w:val="bbPlcHdr"/>
        </w:types>
        <w:behaviors>
          <w:behavior w:val="content"/>
        </w:behaviors>
        <w:guid w:val="{A58E1D5D-2EE1-489D-9491-4F83B99BFBAD}"/>
      </w:docPartPr>
      <w:docPartBody>
        <w:p w:rsidR="005F1BA6" w:rsidRDefault="00417168" w:rsidP="00417168">
          <w:pPr>
            <w:pStyle w:val="110094A47A31481BBDAF944D8C18541B"/>
          </w:pPr>
          <w:r>
            <w:rPr>
              <w:rFonts w:eastAsia="Times New Roman" w:cs="Times New Roman"/>
              <w:bCs/>
            </w:rPr>
            <w:t xml:space="preserve"> </w:t>
          </w:r>
        </w:p>
      </w:docPartBody>
    </w:docPart>
    <w:docPart>
      <w:docPartPr>
        <w:name w:val="01741FD0B92A4E73BEA51A1B17D53C44"/>
        <w:category>
          <w:name w:val="General"/>
          <w:gallery w:val="placeholder"/>
        </w:category>
        <w:types>
          <w:type w:val="bbPlcHdr"/>
        </w:types>
        <w:behaviors>
          <w:behavior w:val="content"/>
        </w:behaviors>
        <w:guid w:val="{7D858526-9580-431D-84B7-5462A2222187}"/>
      </w:docPartPr>
      <w:docPartBody>
        <w:p w:rsidR="005F1BA6" w:rsidRDefault="005F1BA6"/>
      </w:docPartBody>
    </w:docPart>
    <w:docPart>
      <w:docPartPr>
        <w:name w:val="55156378CD894DD79D08B328E9942D6B"/>
        <w:category>
          <w:name w:val="General"/>
          <w:gallery w:val="placeholder"/>
        </w:category>
        <w:types>
          <w:type w:val="bbPlcHdr"/>
        </w:types>
        <w:behaviors>
          <w:behavior w:val="content"/>
        </w:behaviors>
        <w:guid w:val="{2271BD0D-F562-4B54-9918-5BB0DB7C157D}"/>
      </w:docPartPr>
      <w:docPartBody>
        <w:p w:rsidR="005F1BA6" w:rsidRDefault="005F1B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17168"/>
    <w:rsid w:val="004816E8"/>
    <w:rsid w:val="00493D6D"/>
    <w:rsid w:val="00576003"/>
    <w:rsid w:val="005B408E"/>
    <w:rsid w:val="005D31F2"/>
    <w:rsid w:val="005F1BA6"/>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41024"/>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7168"/>
    <w:rPr>
      <w:color w:val="808080"/>
    </w:rPr>
  </w:style>
  <w:style w:type="paragraph" w:customStyle="1" w:styleId="9E89116A31B2465E869307DFE441C82E">
    <w:name w:val="9E89116A31B2465E869307DFE441C82E"/>
    <w:rsid w:val="00417168"/>
    <w:pPr>
      <w:spacing w:after="160" w:line="278" w:lineRule="auto"/>
    </w:pPr>
    <w:rPr>
      <w:kern w:val="2"/>
      <w:sz w:val="24"/>
      <w:szCs w:val="24"/>
      <w14:ligatures w14:val="standardContextual"/>
    </w:rPr>
  </w:style>
  <w:style w:type="paragraph" w:customStyle="1" w:styleId="110094A47A31481BBDAF944D8C18541B">
    <w:name w:val="110094A47A31481BBDAF944D8C18541B"/>
    <w:rsid w:val="00417168"/>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366</Words>
  <Characters>2092</Characters>
  <Application>Microsoft Office Word</Application>
  <DocSecurity>0</DocSecurity>
  <Lines>17</Lines>
  <Paragraphs>4</Paragraphs>
  <ScaleCrop>false</ScaleCrop>
  <Company>Texas Legislative Council</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2025-05-17T01:29:00Z</dcterms:modified>
</cp:coreProperties>
</file>

<file path=docProps/custom.xml><?xml version="1.0" encoding="utf-8"?>
<op:Properties xmlns:vt="http://schemas.openxmlformats.org/officeDocument/2006/docPropsVTypes" xmlns:op="http://schemas.openxmlformats.org/officeDocument/2006/custom-properties"/>
</file>