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B15B1" w14:paraId="6CB95764" w14:textId="77777777" w:rsidTr="00345119">
        <w:tc>
          <w:tcPr>
            <w:tcW w:w="9576" w:type="dxa"/>
            <w:noWrap/>
          </w:tcPr>
          <w:p w14:paraId="02ED82A3" w14:textId="77777777" w:rsidR="008423E4" w:rsidRPr="0022177D" w:rsidRDefault="007C6292" w:rsidP="0070143F">
            <w:pPr>
              <w:pStyle w:val="Heading1"/>
            </w:pPr>
            <w:r w:rsidRPr="00631897">
              <w:t>BILL ANALYSIS</w:t>
            </w:r>
          </w:p>
        </w:tc>
      </w:tr>
    </w:tbl>
    <w:p w14:paraId="1D5A8FAB" w14:textId="77777777" w:rsidR="008423E4" w:rsidRPr="0022177D" w:rsidRDefault="008423E4" w:rsidP="0070143F">
      <w:pPr>
        <w:jc w:val="center"/>
      </w:pPr>
    </w:p>
    <w:p w14:paraId="364652BC" w14:textId="77777777" w:rsidR="008423E4" w:rsidRPr="00B31F0E" w:rsidRDefault="008423E4" w:rsidP="0070143F"/>
    <w:p w14:paraId="42E0D84E" w14:textId="77777777" w:rsidR="008423E4" w:rsidRPr="00742794" w:rsidRDefault="008423E4" w:rsidP="0070143F">
      <w:pPr>
        <w:tabs>
          <w:tab w:val="right" w:pos="9360"/>
        </w:tabs>
      </w:pPr>
    </w:p>
    <w:tbl>
      <w:tblPr>
        <w:tblW w:w="0" w:type="auto"/>
        <w:tblLayout w:type="fixed"/>
        <w:tblLook w:val="01E0" w:firstRow="1" w:lastRow="1" w:firstColumn="1" w:lastColumn="1" w:noHBand="0" w:noVBand="0"/>
      </w:tblPr>
      <w:tblGrid>
        <w:gridCol w:w="9576"/>
      </w:tblGrid>
      <w:tr w:rsidR="004B15B1" w14:paraId="3F19E570" w14:textId="77777777" w:rsidTr="00345119">
        <w:tc>
          <w:tcPr>
            <w:tcW w:w="9576" w:type="dxa"/>
          </w:tcPr>
          <w:p w14:paraId="46D6F24A" w14:textId="1136884D" w:rsidR="008423E4" w:rsidRPr="00861995" w:rsidRDefault="007C6292" w:rsidP="0070143F">
            <w:pPr>
              <w:jc w:val="right"/>
            </w:pPr>
            <w:r>
              <w:t>C.S.H.B. 3424</w:t>
            </w:r>
          </w:p>
        </w:tc>
      </w:tr>
      <w:tr w:rsidR="004B15B1" w14:paraId="5DF8037E" w14:textId="77777777" w:rsidTr="00345119">
        <w:tc>
          <w:tcPr>
            <w:tcW w:w="9576" w:type="dxa"/>
          </w:tcPr>
          <w:p w14:paraId="5F83CA62" w14:textId="66325772" w:rsidR="008423E4" w:rsidRPr="00861995" w:rsidRDefault="007C6292" w:rsidP="0070143F">
            <w:pPr>
              <w:jc w:val="right"/>
            </w:pPr>
            <w:r>
              <w:t xml:space="preserve">By: </w:t>
            </w:r>
            <w:r w:rsidR="001548B9">
              <w:t>Capriglione</w:t>
            </w:r>
          </w:p>
        </w:tc>
      </w:tr>
      <w:tr w:rsidR="004B15B1" w14:paraId="4AE89C80" w14:textId="77777777" w:rsidTr="00345119">
        <w:tc>
          <w:tcPr>
            <w:tcW w:w="9576" w:type="dxa"/>
          </w:tcPr>
          <w:p w14:paraId="0EAAD636" w14:textId="58F60560" w:rsidR="008423E4" w:rsidRPr="00861995" w:rsidRDefault="007C6292" w:rsidP="0070143F">
            <w:pPr>
              <w:jc w:val="right"/>
            </w:pPr>
            <w:r>
              <w:t>Ways &amp; Means</w:t>
            </w:r>
          </w:p>
        </w:tc>
      </w:tr>
      <w:tr w:rsidR="004B15B1" w14:paraId="25C40A67" w14:textId="77777777" w:rsidTr="00345119">
        <w:tc>
          <w:tcPr>
            <w:tcW w:w="9576" w:type="dxa"/>
          </w:tcPr>
          <w:p w14:paraId="58C8ADE5" w14:textId="164FB38C" w:rsidR="008423E4" w:rsidRDefault="007C6292" w:rsidP="0070143F">
            <w:pPr>
              <w:jc w:val="right"/>
            </w:pPr>
            <w:r>
              <w:t>Committee Report (Substituted)</w:t>
            </w:r>
          </w:p>
        </w:tc>
      </w:tr>
    </w:tbl>
    <w:p w14:paraId="6CCFCD95" w14:textId="77777777" w:rsidR="008423E4" w:rsidRDefault="008423E4" w:rsidP="0070143F">
      <w:pPr>
        <w:tabs>
          <w:tab w:val="right" w:pos="9360"/>
        </w:tabs>
      </w:pPr>
    </w:p>
    <w:p w14:paraId="7B0EC7DC" w14:textId="77777777" w:rsidR="008423E4" w:rsidRDefault="008423E4" w:rsidP="0070143F"/>
    <w:p w14:paraId="01163125" w14:textId="77777777" w:rsidR="008423E4" w:rsidRDefault="008423E4" w:rsidP="0070143F"/>
    <w:tbl>
      <w:tblPr>
        <w:tblW w:w="0" w:type="auto"/>
        <w:tblCellMar>
          <w:left w:w="115" w:type="dxa"/>
          <w:right w:w="115" w:type="dxa"/>
        </w:tblCellMar>
        <w:tblLook w:val="01E0" w:firstRow="1" w:lastRow="1" w:firstColumn="1" w:lastColumn="1" w:noHBand="0" w:noVBand="0"/>
      </w:tblPr>
      <w:tblGrid>
        <w:gridCol w:w="9360"/>
      </w:tblGrid>
      <w:tr w:rsidR="004B15B1" w14:paraId="06E0C078" w14:textId="77777777" w:rsidTr="009146B9">
        <w:tc>
          <w:tcPr>
            <w:tcW w:w="9360" w:type="dxa"/>
          </w:tcPr>
          <w:p w14:paraId="4B681369" w14:textId="77777777" w:rsidR="008423E4" w:rsidRPr="00A8133F" w:rsidRDefault="007C6292" w:rsidP="0070143F">
            <w:pPr>
              <w:rPr>
                <w:b/>
              </w:rPr>
            </w:pPr>
            <w:r w:rsidRPr="009C1E9A">
              <w:rPr>
                <w:b/>
                <w:u w:val="single"/>
              </w:rPr>
              <w:t>BACKGROUND AND PURPOSE</w:t>
            </w:r>
            <w:r>
              <w:rPr>
                <w:b/>
              </w:rPr>
              <w:t xml:space="preserve"> </w:t>
            </w:r>
          </w:p>
          <w:p w14:paraId="72BD7B1C" w14:textId="77777777" w:rsidR="008423E4" w:rsidRPr="00726D13" w:rsidRDefault="008423E4" w:rsidP="0070143F">
            <w:pPr>
              <w:rPr>
                <w:sz w:val="18"/>
                <w:szCs w:val="18"/>
              </w:rPr>
            </w:pPr>
          </w:p>
          <w:p w14:paraId="7909001F" w14:textId="0614FBCD" w:rsidR="00CD1174" w:rsidRDefault="007C6292" w:rsidP="0070143F">
            <w:pPr>
              <w:pStyle w:val="Header"/>
              <w:tabs>
                <w:tab w:val="clear" w:pos="4320"/>
                <w:tab w:val="clear" w:pos="8640"/>
              </w:tabs>
              <w:jc w:val="both"/>
            </w:pPr>
            <w:r>
              <w:t>The bill author has informed the committee that t</w:t>
            </w:r>
            <w:r w:rsidRPr="00CD1174">
              <w:t xml:space="preserve">he current </w:t>
            </w:r>
            <w:r w:rsidR="00456D5D">
              <w:t xml:space="preserve">property tax </w:t>
            </w:r>
            <w:r w:rsidRPr="00CD1174">
              <w:t xml:space="preserve">compliance process </w:t>
            </w:r>
            <w:r>
              <w:t xml:space="preserve">for </w:t>
            </w:r>
            <w:r w:rsidRPr="00CD1174">
              <w:t>heavy equipment rental</w:t>
            </w:r>
            <w:r w:rsidR="00CF3753">
              <w:t>s</w:t>
            </w:r>
            <w:r w:rsidRPr="00CD1174">
              <w:t xml:space="preserve"> </w:t>
            </w:r>
            <w:r w:rsidR="00395BEC">
              <w:t>is</w:t>
            </w:r>
            <w:r w:rsidRPr="00CD1174">
              <w:t xml:space="preserve"> administratively burdensome for </w:t>
            </w:r>
            <w:r w:rsidR="00456D5D">
              <w:t>dealers in Texas</w:t>
            </w:r>
            <w:r w:rsidR="00456D5D" w:rsidRPr="00CD1174">
              <w:t xml:space="preserve"> </w:t>
            </w:r>
            <w:r w:rsidRPr="00CD1174">
              <w:t>and in need of updating</w:t>
            </w:r>
            <w:r w:rsidR="00CF3753">
              <w:t>.</w:t>
            </w:r>
            <w:r>
              <w:t xml:space="preserve"> C.S.H.B. </w:t>
            </w:r>
            <w:r w:rsidR="009146B9">
              <w:t xml:space="preserve">3424 </w:t>
            </w:r>
            <w:r>
              <w:t xml:space="preserve">seeks to </w:t>
            </w:r>
            <w:r w:rsidRPr="00CD1174">
              <w:t>moderniz</w:t>
            </w:r>
            <w:r>
              <w:t>e</w:t>
            </w:r>
            <w:r w:rsidRPr="00CD1174">
              <w:t xml:space="preserve"> </w:t>
            </w:r>
            <w:r w:rsidR="0005392A">
              <w:t>compliance</w:t>
            </w:r>
            <w:r w:rsidRPr="00CD1174">
              <w:t xml:space="preserve"> </w:t>
            </w:r>
            <w:r>
              <w:t>and</w:t>
            </w:r>
            <w:r w:rsidRPr="00CD1174">
              <w:t xml:space="preserve"> allow for a</w:t>
            </w:r>
            <w:r w:rsidR="00C246B0">
              <w:t>n improved and</w:t>
            </w:r>
            <w:r w:rsidRPr="00CD1174">
              <w:t xml:space="preserve"> more streamlined process </w:t>
            </w:r>
            <w:r>
              <w:t xml:space="preserve">by </w:t>
            </w:r>
            <w:r w:rsidR="0005392A">
              <w:t>providing for</w:t>
            </w:r>
            <w:r>
              <w:t xml:space="preserve"> quarterly filing of </w:t>
            </w:r>
            <w:r w:rsidR="0005392A">
              <w:t xml:space="preserve">a </w:t>
            </w:r>
            <w:r>
              <w:t>heavy equipment dealer</w:t>
            </w:r>
            <w:r w:rsidR="00010B0E">
              <w:t>'s</w:t>
            </w:r>
            <w:r>
              <w:t xml:space="preserve"> tax </w:t>
            </w:r>
            <w:r w:rsidR="004A1EF7">
              <w:t>materials</w:t>
            </w:r>
            <w:r w:rsidR="00456D5D">
              <w:t xml:space="preserve"> and by revising the requisite contents of a dealer's heavy equipment inventory tax statement form</w:t>
            </w:r>
            <w:r>
              <w:t>.</w:t>
            </w:r>
          </w:p>
          <w:p w14:paraId="3ABD2FD5" w14:textId="77777777" w:rsidR="008423E4" w:rsidRPr="00726D13" w:rsidRDefault="008423E4" w:rsidP="0070143F">
            <w:pPr>
              <w:rPr>
                <w:b/>
                <w:sz w:val="18"/>
                <w:szCs w:val="18"/>
              </w:rPr>
            </w:pPr>
          </w:p>
        </w:tc>
      </w:tr>
      <w:tr w:rsidR="004B15B1" w14:paraId="61BC6781" w14:textId="77777777" w:rsidTr="009146B9">
        <w:tc>
          <w:tcPr>
            <w:tcW w:w="9360" w:type="dxa"/>
          </w:tcPr>
          <w:p w14:paraId="77447702" w14:textId="77777777" w:rsidR="0017725B" w:rsidRDefault="007C6292" w:rsidP="0070143F">
            <w:pPr>
              <w:rPr>
                <w:b/>
                <w:u w:val="single"/>
              </w:rPr>
            </w:pPr>
            <w:r>
              <w:rPr>
                <w:b/>
                <w:u w:val="single"/>
              </w:rPr>
              <w:t>CRIMINAL JUSTICE IMPACT</w:t>
            </w:r>
          </w:p>
          <w:p w14:paraId="18968981" w14:textId="77777777" w:rsidR="0017725B" w:rsidRPr="00726D13" w:rsidRDefault="0017725B" w:rsidP="0070143F">
            <w:pPr>
              <w:rPr>
                <w:b/>
                <w:sz w:val="18"/>
                <w:szCs w:val="18"/>
                <w:u w:val="single"/>
              </w:rPr>
            </w:pPr>
          </w:p>
          <w:p w14:paraId="0FF3B51D" w14:textId="1377DD0C" w:rsidR="0007057F" w:rsidRPr="0007057F" w:rsidRDefault="007C6292" w:rsidP="0070143F">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2B8AC71" w14:textId="77777777" w:rsidR="0017725B" w:rsidRPr="00726D13" w:rsidRDefault="0017725B" w:rsidP="0070143F">
            <w:pPr>
              <w:rPr>
                <w:b/>
                <w:sz w:val="18"/>
                <w:szCs w:val="18"/>
                <w:u w:val="single"/>
              </w:rPr>
            </w:pPr>
          </w:p>
        </w:tc>
      </w:tr>
      <w:tr w:rsidR="004B15B1" w14:paraId="7AC9AA99" w14:textId="77777777" w:rsidTr="009146B9">
        <w:tc>
          <w:tcPr>
            <w:tcW w:w="9360" w:type="dxa"/>
          </w:tcPr>
          <w:p w14:paraId="13DBB4C1" w14:textId="77777777" w:rsidR="008423E4" w:rsidRPr="00A8133F" w:rsidRDefault="007C6292" w:rsidP="0070143F">
            <w:pPr>
              <w:rPr>
                <w:b/>
              </w:rPr>
            </w:pPr>
            <w:r w:rsidRPr="009C1E9A">
              <w:rPr>
                <w:b/>
                <w:u w:val="single"/>
              </w:rPr>
              <w:t>RULEMAKING AUTHORITY</w:t>
            </w:r>
            <w:r>
              <w:rPr>
                <w:b/>
              </w:rPr>
              <w:t xml:space="preserve"> </w:t>
            </w:r>
          </w:p>
          <w:p w14:paraId="6EB21160" w14:textId="77777777" w:rsidR="008423E4" w:rsidRPr="00726D13" w:rsidRDefault="008423E4" w:rsidP="0070143F">
            <w:pPr>
              <w:rPr>
                <w:sz w:val="18"/>
                <w:szCs w:val="18"/>
              </w:rPr>
            </w:pPr>
          </w:p>
          <w:p w14:paraId="32A09F0F" w14:textId="442F31A5" w:rsidR="00EE39F5" w:rsidRDefault="007C6292" w:rsidP="0070143F">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F84F578" w14:textId="77777777" w:rsidR="008423E4" w:rsidRPr="00726D13" w:rsidRDefault="008423E4" w:rsidP="0070143F">
            <w:pPr>
              <w:rPr>
                <w:b/>
                <w:sz w:val="18"/>
                <w:szCs w:val="18"/>
              </w:rPr>
            </w:pPr>
          </w:p>
        </w:tc>
      </w:tr>
      <w:tr w:rsidR="004B15B1" w14:paraId="43C069B4" w14:textId="77777777" w:rsidTr="009146B9">
        <w:tc>
          <w:tcPr>
            <w:tcW w:w="9360" w:type="dxa"/>
          </w:tcPr>
          <w:p w14:paraId="25A29DA7" w14:textId="77777777" w:rsidR="008423E4" w:rsidRPr="00A8133F" w:rsidRDefault="007C6292" w:rsidP="0070143F">
            <w:pPr>
              <w:rPr>
                <w:b/>
              </w:rPr>
            </w:pPr>
            <w:r w:rsidRPr="009C1E9A">
              <w:rPr>
                <w:b/>
                <w:u w:val="single"/>
              </w:rPr>
              <w:t>ANALYSIS</w:t>
            </w:r>
            <w:r>
              <w:rPr>
                <w:b/>
              </w:rPr>
              <w:t xml:space="preserve"> </w:t>
            </w:r>
          </w:p>
          <w:p w14:paraId="6A86E310" w14:textId="77777777" w:rsidR="008423E4" w:rsidRPr="00726D13" w:rsidRDefault="008423E4" w:rsidP="0070143F">
            <w:pPr>
              <w:rPr>
                <w:sz w:val="18"/>
                <w:szCs w:val="18"/>
              </w:rPr>
            </w:pPr>
          </w:p>
          <w:p w14:paraId="12096DA1" w14:textId="49F481A5" w:rsidR="00554B54" w:rsidRPr="00722FDC" w:rsidRDefault="007C6292" w:rsidP="0070143F">
            <w:pPr>
              <w:jc w:val="both"/>
              <w:rPr>
                <w:b/>
                <w:bCs/>
                <w:u w:val="single"/>
              </w:rPr>
            </w:pPr>
            <w:r>
              <w:t xml:space="preserve">C.S.H.B. 3424 amends the Tax Code to revise provisions governing the prepayment of the property taxes imposed on certain dealers' heavy equipment </w:t>
            </w:r>
            <w:r>
              <w:t>inventory as follows:</w:t>
            </w:r>
          </w:p>
          <w:p w14:paraId="0EBF82D9" w14:textId="28A9C6AE" w:rsidR="00554B54" w:rsidRDefault="007C6292" w:rsidP="0070143F">
            <w:pPr>
              <w:pStyle w:val="ListParagraph"/>
              <w:numPr>
                <w:ilvl w:val="0"/>
                <w:numId w:val="2"/>
              </w:numPr>
              <w:contextualSpacing w:val="0"/>
              <w:jc w:val="both"/>
            </w:pPr>
            <w:r>
              <w:t xml:space="preserve">changes from monthly to quarterly the frequency with which an owner is required to prepay their taxes </w:t>
            </w:r>
            <w:r w:rsidRPr="00E67EAD">
              <w:t xml:space="preserve">with the </w:t>
            </w:r>
            <w:r>
              <w:t xml:space="preserve">tax </w:t>
            </w:r>
            <w:r w:rsidRPr="00E67EAD">
              <w:t>collector</w:t>
            </w:r>
            <w:r>
              <w:t xml:space="preserve">, a dealer is required to complete a dealer's heavy equipment inventory tax statement form, and a dealer is required to file with </w:t>
            </w:r>
            <w:r w:rsidR="003B1A80">
              <w:t>a</w:t>
            </w:r>
            <w:r>
              <w:t xml:space="preserve"> </w:t>
            </w:r>
            <w:r w:rsidR="008B66B6">
              <w:t xml:space="preserve">tax </w:t>
            </w:r>
            <w:r>
              <w:t xml:space="preserve">collector the statement </w:t>
            </w:r>
            <w:r w:rsidR="00B35E26" w:rsidRPr="00B35E26">
              <w:t xml:space="preserve">completed by the dealer </w:t>
            </w:r>
            <w:r w:rsidR="00722FDC">
              <w:t>covering</w:t>
            </w:r>
            <w:r w:rsidR="00722FDC" w:rsidRPr="00B35E26">
              <w:t xml:space="preserve"> </w:t>
            </w:r>
            <w:r w:rsidRPr="00B35E26">
              <w:t xml:space="preserve">the sale, lease, or rental of </w:t>
            </w:r>
            <w:r w:rsidR="00722FDC">
              <w:t>each</w:t>
            </w:r>
            <w:r w:rsidR="00722FDC" w:rsidRPr="00B35E26">
              <w:t xml:space="preserve"> </w:t>
            </w:r>
            <w:r w:rsidRPr="00B35E26">
              <w:t>item</w:t>
            </w:r>
            <w:r w:rsidRPr="004927A3">
              <w:t xml:space="preserve"> of heavy equipment sold, leased, or rented</w:t>
            </w:r>
            <w:r>
              <w:t>, or indicating no such transaction,</w:t>
            </w:r>
            <w:r w:rsidRPr="004927A3">
              <w:t xml:space="preserve"> by the dealer in the preceding </w:t>
            </w:r>
            <w:r>
              <w:t>applicable period;</w:t>
            </w:r>
          </w:p>
          <w:p w14:paraId="3011B6D1" w14:textId="06DCDC3E" w:rsidR="008B66B6" w:rsidRDefault="007C6292" w:rsidP="0070143F">
            <w:pPr>
              <w:pStyle w:val="ListParagraph"/>
              <w:numPr>
                <w:ilvl w:val="0"/>
                <w:numId w:val="2"/>
              </w:numPr>
              <w:contextualSpacing w:val="0"/>
              <w:jc w:val="both"/>
            </w:pPr>
            <w:r>
              <w:t xml:space="preserve">revises the </w:t>
            </w:r>
            <w:r w:rsidR="00CE1079">
              <w:t xml:space="preserve">required content of </w:t>
            </w:r>
            <w:r w:rsidR="003B1A80">
              <w:t>a</w:t>
            </w:r>
            <w:r>
              <w:t xml:space="preserve"> </w:t>
            </w:r>
            <w:r w:rsidRPr="008B66B6">
              <w:t xml:space="preserve">dealer's heavy equipment inventory tax statement </w:t>
            </w:r>
            <w:r>
              <w:t>as follows:</w:t>
            </w:r>
          </w:p>
          <w:p w14:paraId="7579F5B6" w14:textId="39D20502" w:rsidR="008B66B6" w:rsidRDefault="007C6292" w:rsidP="0070143F">
            <w:pPr>
              <w:pStyle w:val="ListParagraph"/>
              <w:numPr>
                <w:ilvl w:val="1"/>
                <w:numId w:val="2"/>
              </w:numPr>
              <w:contextualSpacing w:val="0"/>
              <w:jc w:val="both"/>
            </w:pPr>
            <w:r>
              <w:t xml:space="preserve">changes from </w:t>
            </w:r>
            <w:r w:rsidRPr="008B66B6">
              <w:t>the sales price of or lease or rental payment received for the item of heavy equipment, as applicable</w:t>
            </w:r>
            <w:r w:rsidR="004E3FE6">
              <w:t xml:space="preserve">, to </w:t>
            </w:r>
            <w:r w:rsidR="004E3FE6" w:rsidRPr="004E3FE6">
              <w:t xml:space="preserve">the aggregate amount received by the dealer attributable to </w:t>
            </w:r>
            <w:r w:rsidR="003B1A80">
              <w:t xml:space="preserve">the </w:t>
            </w:r>
            <w:r w:rsidR="004E3FE6">
              <w:t xml:space="preserve">sales </w:t>
            </w:r>
            <w:r w:rsidR="003B1A80">
              <w:t>price</w:t>
            </w:r>
            <w:r w:rsidR="003B1A80" w:rsidRPr="003B1A80">
              <w:t xml:space="preserve"> of or lease or rental payments</w:t>
            </w:r>
            <w:r w:rsidR="004E3FE6">
              <w:t xml:space="preserve"> </w:t>
            </w:r>
            <w:r w:rsidR="003B1A80" w:rsidRPr="003B1A80">
              <w:t>received for the items</w:t>
            </w:r>
            <w:r w:rsidR="003B1A80">
              <w:t xml:space="preserve"> </w:t>
            </w:r>
            <w:r w:rsidR="003B1A80" w:rsidRPr="003B1A80">
              <w:t>of heavy equipment</w:t>
            </w:r>
            <w:r w:rsidR="003B1A80">
              <w:t>;</w:t>
            </w:r>
          </w:p>
          <w:p w14:paraId="5675A602" w14:textId="76551738" w:rsidR="00E843E6" w:rsidRDefault="007C6292" w:rsidP="0070143F">
            <w:pPr>
              <w:pStyle w:val="ListParagraph"/>
              <w:numPr>
                <w:ilvl w:val="1"/>
                <w:numId w:val="2"/>
              </w:numPr>
              <w:contextualSpacing w:val="0"/>
              <w:jc w:val="both"/>
            </w:pPr>
            <w:r>
              <w:t xml:space="preserve">changes from </w:t>
            </w:r>
            <w:r w:rsidRPr="004E3FE6">
              <w:t>the unit property tax of the item of heavy equipment, if any</w:t>
            </w:r>
            <w:r>
              <w:t xml:space="preserve">, to </w:t>
            </w:r>
            <w:r w:rsidRPr="00E843E6">
              <w:t>the total amount of unit property tax assigned by the dealer to the items</w:t>
            </w:r>
            <w:r>
              <w:t xml:space="preserve"> o</w:t>
            </w:r>
            <w:r w:rsidRPr="00E843E6">
              <w:t>f heavy equipment</w:t>
            </w:r>
            <w:r>
              <w:t>; and</w:t>
            </w:r>
          </w:p>
          <w:p w14:paraId="03E22017" w14:textId="428075E1" w:rsidR="00E843E6" w:rsidRDefault="007C6292" w:rsidP="0070143F">
            <w:pPr>
              <w:pStyle w:val="ListParagraph"/>
              <w:numPr>
                <w:ilvl w:val="1"/>
                <w:numId w:val="2"/>
              </w:numPr>
              <w:contextualSpacing w:val="0"/>
              <w:jc w:val="both"/>
            </w:pPr>
            <w:r>
              <w:t xml:space="preserve">removes from required inclusion the </w:t>
            </w:r>
            <w:r w:rsidRPr="00E843E6">
              <w:t>reason no unit property tax is assigned if no unit property tax is assigned</w:t>
            </w:r>
            <w:r w:rsidR="00A71427">
              <w:t>;</w:t>
            </w:r>
          </w:p>
          <w:p w14:paraId="18198346" w14:textId="1CC0A748" w:rsidR="008B66B6" w:rsidRDefault="007C6292" w:rsidP="0070143F">
            <w:pPr>
              <w:pStyle w:val="ListParagraph"/>
              <w:numPr>
                <w:ilvl w:val="0"/>
                <w:numId w:val="2"/>
              </w:numPr>
              <w:contextualSpacing w:val="0"/>
              <w:jc w:val="both"/>
            </w:pPr>
            <w:r>
              <w:t>replaces the requirement for a dealer to</w:t>
            </w:r>
            <w:r w:rsidRPr="003547D4">
              <w:t xml:space="preserve"> file a copy of that statement with the chief appraiser</w:t>
            </w:r>
            <w:r>
              <w:t xml:space="preserve"> and </w:t>
            </w:r>
            <w:r w:rsidR="009C61E1">
              <w:t xml:space="preserve">retain </w:t>
            </w:r>
            <w:r>
              <w:t xml:space="preserve">documentation relating to the </w:t>
            </w:r>
            <w:r w:rsidRPr="003547D4">
              <w:t>disposition</w:t>
            </w:r>
            <w:r w:rsidR="00AD171B">
              <w:t xml:space="preserve"> of</w:t>
            </w:r>
            <w:r>
              <w:t xml:space="preserve"> </w:t>
            </w:r>
            <w:r w:rsidRPr="003547D4">
              <w:t>each item</w:t>
            </w:r>
            <w:r>
              <w:t xml:space="preserve"> </w:t>
            </w:r>
            <w:r w:rsidRPr="003547D4">
              <w:t>of heavy equipment sold</w:t>
            </w:r>
            <w:r>
              <w:t xml:space="preserve"> </w:t>
            </w:r>
            <w:r w:rsidRPr="003547D4">
              <w:t>and the lease or rental of each item of heavy equipment</w:t>
            </w:r>
            <w:r>
              <w:t xml:space="preserve"> with a requirement for the dealer to </w:t>
            </w:r>
            <w:r w:rsidRPr="003547D4">
              <w:t>retain complete and accurate records documenting</w:t>
            </w:r>
            <w:r>
              <w:t xml:space="preserve"> </w:t>
            </w:r>
            <w:r w:rsidRPr="003547D4">
              <w:t xml:space="preserve">the disposition of </w:t>
            </w:r>
            <w:r w:rsidR="00722FDC">
              <w:t>each</w:t>
            </w:r>
            <w:r w:rsidR="00722FDC" w:rsidRPr="003547D4">
              <w:t xml:space="preserve"> </w:t>
            </w:r>
            <w:r w:rsidRPr="003547D4">
              <w:t>item</w:t>
            </w:r>
            <w:r>
              <w:t xml:space="preserve"> </w:t>
            </w:r>
            <w:r w:rsidRPr="003547D4">
              <w:t>of heavy equipment sold, leased, or rented by the dealer</w:t>
            </w:r>
            <w:r w:rsidR="00722FDC">
              <w:t xml:space="preserve"> for at least four years from the date of disposition of the item</w:t>
            </w:r>
            <w:r>
              <w:t>;</w:t>
            </w:r>
          </w:p>
          <w:p w14:paraId="0A6D12A2" w14:textId="7D50B96A" w:rsidR="00554B54" w:rsidRDefault="007C6292" w:rsidP="0070143F">
            <w:pPr>
              <w:pStyle w:val="ListParagraph"/>
              <w:numPr>
                <w:ilvl w:val="0"/>
                <w:numId w:val="3"/>
              </w:numPr>
              <w:contextualSpacing w:val="0"/>
              <w:jc w:val="both"/>
            </w:pPr>
            <w:r>
              <w:t xml:space="preserve">requires the tax collector, not </w:t>
            </w:r>
            <w:r w:rsidRPr="004E2C84">
              <w:t>later than December 15 of each year,</w:t>
            </w:r>
            <w:r>
              <w:t xml:space="preserve"> to provide </w:t>
            </w:r>
            <w:r w:rsidRPr="004E2C84">
              <w:t>written notice to each owner for whom the collector maintains an escrow account</w:t>
            </w:r>
            <w:r>
              <w:t xml:space="preserve"> </w:t>
            </w:r>
            <w:r w:rsidRPr="004E2C84">
              <w:t>of the unit property tax factor for the following tax year for each location in which the owner's heavy equipment inventory is located</w:t>
            </w:r>
            <w:r>
              <w:t xml:space="preserve">; </w:t>
            </w:r>
            <w:r w:rsidR="00722FDC">
              <w:t>and</w:t>
            </w:r>
          </w:p>
          <w:p w14:paraId="1570896D" w14:textId="0401C624" w:rsidR="00554B54" w:rsidRPr="0073330B" w:rsidRDefault="007C6292" w:rsidP="0070143F">
            <w:pPr>
              <w:pStyle w:val="ListParagraph"/>
              <w:numPr>
                <w:ilvl w:val="0"/>
                <w:numId w:val="5"/>
              </w:numPr>
              <w:contextualSpacing w:val="0"/>
              <w:jc w:val="both"/>
            </w:pPr>
            <w:r>
              <w:t xml:space="preserve">authorizes a person </w:t>
            </w:r>
            <w:r w:rsidRPr="00075F13">
              <w:t xml:space="preserve">who acquires the business or assets of </w:t>
            </w:r>
            <w:r>
              <w:t>an</w:t>
            </w:r>
            <w:r w:rsidRPr="00075F13">
              <w:t xml:space="preserve"> owner</w:t>
            </w:r>
            <w:r>
              <w:t xml:space="preserve"> and agrees to pay the current year heavy equipment inventory taxes owed by the owner to use </w:t>
            </w:r>
            <w:r w:rsidRPr="00075F13">
              <w:t>the same unit property tax factor that the owner who owes the current year tax would use when paying the current year tax</w:t>
            </w:r>
            <w:r>
              <w:t>.</w:t>
            </w:r>
          </w:p>
          <w:p w14:paraId="53C1BD05" w14:textId="77777777" w:rsidR="009C36CD" w:rsidRPr="00726D13" w:rsidRDefault="009C36CD" w:rsidP="0070143F">
            <w:pPr>
              <w:pStyle w:val="Header"/>
              <w:tabs>
                <w:tab w:val="clear" w:pos="4320"/>
                <w:tab w:val="clear" w:pos="8640"/>
              </w:tabs>
              <w:jc w:val="both"/>
              <w:rPr>
                <w:sz w:val="18"/>
                <w:szCs w:val="18"/>
              </w:rPr>
            </w:pPr>
          </w:p>
          <w:p w14:paraId="36211479" w14:textId="4A67D8A9" w:rsidR="0007057F" w:rsidRPr="009C36CD" w:rsidRDefault="007C6292" w:rsidP="0070143F">
            <w:pPr>
              <w:pStyle w:val="Header"/>
              <w:tabs>
                <w:tab w:val="clear" w:pos="4320"/>
                <w:tab w:val="clear" w:pos="8640"/>
              </w:tabs>
              <w:jc w:val="both"/>
            </w:pPr>
            <w:r>
              <w:t xml:space="preserve">C.S.H.B. 3424 </w:t>
            </w:r>
            <w:r w:rsidRPr="0007057F">
              <w:t xml:space="preserve">applies only to </w:t>
            </w:r>
            <w:r>
              <w:t>property</w:t>
            </w:r>
            <w:r w:rsidRPr="0007057F">
              <w:t xml:space="preserve"> taxes imposed for a </w:t>
            </w:r>
            <w:r>
              <w:t>property</w:t>
            </w:r>
            <w:r w:rsidRPr="0007057F">
              <w:t xml:space="preserve"> tax year that begins on or after the </w:t>
            </w:r>
            <w:r>
              <w:t xml:space="preserve">bill's </w:t>
            </w:r>
            <w:r w:rsidRPr="0007057F">
              <w:t>effective date.</w:t>
            </w:r>
          </w:p>
          <w:p w14:paraId="4A7D4B59" w14:textId="77777777" w:rsidR="008423E4" w:rsidRPr="00726D13" w:rsidRDefault="008423E4" w:rsidP="0070143F">
            <w:pPr>
              <w:rPr>
                <w:b/>
                <w:sz w:val="18"/>
                <w:szCs w:val="18"/>
              </w:rPr>
            </w:pPr>
          </w:p>
        </w:tc>
      </w:tr>
      <w:tr w:rsidR="004B15B1" w14:paraId="7EE8FC70" w14:textId="77777777" w:rsidTr="009146B9">
        <w:tc>
          <w:tcPr>
            <w:tcW w:w="9360" w:type="dxa"/>
          </w:tcPr>
          <w:p w14:paraId="47A3E619" w14:textId="77777777" w:rsidR="008423E4" w:rsidRPr="00A8133F" w:rsidRDefault="007C6292" w:rsidP="0070143F">
            <w:pPr>
              <w:rPr>
                <w:b/>
              </w:rPr>
            </w:pPr>
            <w:r w:rsidRPr="009C1E9A">
              <w:rPr>
                <w:b/>
                <w:u w:val="single"/>
              </w:rPr>
              <w:t>EFFECTIVE DATE</w:t>
            </w:r>
            <w:r>
              <w:rPr>
                <w:b/>
              </w:rPr>
              <w:t xml:space="preserve"> </w:t>
            </w:r>
          </w:p>
          <w:p w14:paraId="75BF2066" w14:textId="77777777" w:rsidR="008423E4" w:rsidRPr="00726D13" w:rsidRDefault="008423E4" w:rsidP="0070143F">
            <w:pPr>
              <w:rPr>
                <w:sz w:val="18"/>
                <w:szCs w:val="18"/>
              </w:rPr>
            </w:pPr>
          </w:p>
          <w:p w14:paraId="404AE8A8" w14:textId="056EE8DF" w:rsidR="008423E4" w:rsidRPr="003624F2" w:rsidRDefault="007C6292" w:rsidP="0070143F">
            <w:pPr>
              <w:pStyle w:val="Header"/>
              <w:tabs>
                <w:tab w:val="clear" w:pos="4320"/>
                <w:tab w:val="clear" w:pos="8640"/>
              </w:tabs>
              <w:jc w:val="both"/>
            </w:pPr>
            <w:r>
              <w:t>January 1, 2026.</w:t>
            </w:r>
          </w:p>
          <w:p w14:paraId="14CC5BC3" w14:textId="77777777" w:rsidR="008423E4" w:rsidRPr="00726D13" w:rsidRDefault="008423E4" w:rsidP="0070143F">
            <w:pPr>
              <w:rPr>
                <w:b/>
                <w:sz w:val="18"/>
                <w:szCs w:val="18"/>
              </w:rPr>
            </w:pPr>
          </w:p>
        </w:tc>
      </w:tr>
      <w:tr w:rsidR="004B15B1" w14:paraId="0681460E" w14:textId="77777777" w:rsidTr="009146B9">
        <w:tc>
          <w:tcPr>
            <w:tcW w:w="9360" w:type="dxa"/>
          </w:tcPr>
          <w:p w14:paraId="14E03491" w14:textId="77777777" w:rsidR="001548B9" w:rsidRDefault="007C6292" w:rsidP="0070143F">
            <w:pPr>
              <w:jc w:val="both"/>
              <w:rPr>
                <w:b/>
                <w:u w:val="single"/>
              </w:rPr>
            </w:pPr>
            <w:r>
              <w:rPr>
                <w:b/>
                <w:u w:val="single"/>
              </w:rPr>
              <w:t>COMPARISON OF INTRODUCED AND SUBSTITUTE</w:t>
            </w:r>
          </w:p>
          <w:p w14:paraId="66684FAF" w14:textId="77777777" w:rsidR="00CB4E56" w:rsidRPr="00726D13" w:rsidRDefault="00CB4E56" w:rsidP="0070143F">
            <w:pPr>
              <w:jc w:val="both"/>
              <w:rPr>
                <w:sz w:val="18"/>
                <w:szCs w:val="18"/>
              </w:rPr>
            </w:pPr>
          </w:p>
          <w:p w14:paraId="08AFDBC3" w14:textId="63E8420D" w:rsidR="00CB4E56" w:rsidRDefault="007C6292" w:rsidP="0070143F">
            <w:pPr>
              <w:jc w:val="both"/>
            </w:pPr>
            <w:r>
              <w:t xml:space="preserve">While C.S.H.B. 3424 may differ from </w:t>
            </w:r>
            <w:r>
              <w:t>the introduced in minor or nonsubstantive ways, the following summarizes the substantial differences between the introduced and committee substitute versions of the bill.</w:t>
            </w:r>
          </w:p>
          <w:p w14:paraId="0428D876" w14:textId="77777777" w:rsidR="00CB4E56" w:rsidRPr="00726D13" w:rsidRDefault="00CB4E56" w:rsidP="0070143F">
            <w:pPr>
              <w:jc w:val="both"/>
              <w:rPr>
                <w:sz w:val="18"/>
                <w:szCs w:val="18"/>
              </w:rPr>
            </w:pPr>
          </w:p>
          <w:p w14:paraId="32C22F99" w14:textId="64922DCF" w:rsidR="00CB4E56" w:rsidRDefault="007C6292" w:rsidP="0070143F">
            <w:pPr>
              <w:jc w:val="both"/>
            </w:pPr>
            <w:r>
              <w:t xml:space="preserve">While both the introduced and the substitute </w:t>
            </w:r>
            <w:r w:rsidRPr="00CB4E56">
              <w:t>revise provisions governing the prepayment of the property taxes imposed on certain dealers' heavy equipment inventory</w:t>
            </w:r>
            <w:r>
              <w:t>, the introduced included the following provisions absent from the substitute:</w:t>
            </w:r>
          </w:p>
          <w:p w14:paraId="39E39701" w14:textId="57E654A9" w:rsidR="00C52F9F" w:rsidRDefault="007C6292" w:rsidP="0070143F">
            <w:pPr>
              <w:pStyle w:val="ListParagraph"/>
              <w:numPr>
                <w:ilvl w:val="0"/>
                <w:numId w:val="6"/>
              </w:numPr>
              <w:contextualSpacing w:val="0"/>
              <w:jc w:val="both"/>
            </w:pPr>
            <w:r>
              <w:t xml:space="preserve">a </w:t>
            </w:r>
            <w:r w:rsidRPr="00C52F9F">
              <w:t>prohibi</w:t>
            </w:r>
            <w:r>
              <w:t>tion against</w:t>
            </w:r>
            <w:r w:rsidRPr="00C52F9F">
              <w:t xml:space="preserve"> the owner of an item of heavy equipment that is leased or rented to the United States or to an agency or instrumentality of the United States from collecting the unit property tax from the lessee or renter and from including the amount of the unit property tax assigned as a separate line item on an invoice provided to the lessee or renter;</w:t>
            </w:r>
          </w:p>
          <w:p w14:paraId="124DA4ED" w14:textId="2B3C0DA1" w:rsidR="00CB4E56" w:rsidRDefault="007C6292" w:rsidP="0070143F">
            <w:pPr>
              <w:pStyle w:val="ListParagraph"/>
              <w:numPr>
                <w:ilvl w:val="0"/>
                <w:numId w:val="6"/>
              </w:numPr>
              <w:contextualSpacing w:val="0"/>
              <w:jc w:val="both"/>
            </w:pPr>
            <w:r>
              <w:t>with respect to the required content of a dealer's heavy equipment inventory tax statement, a provision that changed an aspect of such content from a description of each item of heavy equipment sold, leased, or rented including any unique identification or serial number affixed to the item by the manufacturer to a summary of all items of heavy equipment sold, leased, or rented by the dealer during the period covered by the statement;</w:t>
            </w:r>
          </w:p>
          <w:p w14:paraId="5C87C3CD" w14:textId="35EA8687" w:rsidR="00CB4E56" w:rsidRDefault="007C6292" w:rsidP="0070143F">
            <w:pPr>
              <w:pStyle w:val="ListParagraph"/>
              <w:numPr>
                <w:ilvl w:val="0"/>
                <w:numId w:val="6"/>
              </w:numPr>
              <w:contextualSpacing w:val="0"/>
              <w:jc w:val="both"/>
            </w:pPr>
            <w:r>
              <w:t xml:space="preserve">the </w:t>
            </w:r>
            <w:r w:rsidRPr="00CB4E56">
              <w:t>require</w:t>
            </w:r>
            <w:r>
              <w:t>ment for</w:t>
            </w:r>
            <w:r w:rsidRPr="00CB4E56">
              <w:t xml:space="preserve"> the comptroller</w:t>
            </w:r>
            <w:r w:rsidRPr="00CB4E56">
              <w:t xml:space="preserve"> of public accounts to prescribe by rule the period for which a dealer is required to retain such records of disposition;</w:t>
            </w:r>
            <w:r>
              <w:t xml:space="preserve"> and</w:t>
            </w:r>
          </w:p>
          <w:p w14:paraId="12031D62" w14:textId="6C84519F" w:rsidR="00C52F9F" w:rsidRDefault="007C6292" w:rsidP="0070143F">
            <w:pPr>
              <w:pStyle w:val="ListParagraph"/>
              <w:numPr>
                <w:ilvl w:val="0"/>
                <w:numId w:val="6"/>
              </w:numPr>
              <w:contextualSpacing w:val="0"/>
              <w:jc w:val="both"/>
            </w:pPr>
            <w:r>
              <w:t xml:space="preserve">the </w:t>
            </w:r>
            <w:r w:rsidRPr="00CB4E56">
              <w:t>require</w:t>
            </w:r>
            <w:r>
              <w:t>ment for</w:t>
            </w:r>
            <w:r w:rsidRPr="00CB4E56">
              <w:t xml:space="preserve"> the tax collector to collect delinquent taxes regardless of whether the collector is otherwise obligated by law or contract to collect the delinquent taxes</w:t>
            </w:r>
            <w:r>
              <w:t>.</w:t>
            </w:r>
          </w:p>
          <w:p w14:paraId="2B2934FA" w14:textId="77777777" w:rsidR="00C52F9F" w:rsidRPr="00726D13" w:rsidRDefault="00C52F9F" w:rsidP="0070143F">
            <w:pPr>
              <w:jc w:val="both"/>
              <w:rPr>
                <w:sz w:val="18"/>
                <w:szCs w:val="18"/>
              </w:rPr>
            </w:pPr>
          </w:p>
          <w:p w14:paraId="5777CEB4" w14:textId="300359D4" w:rsidR="00CB4E56" w:rsidRDefault="007C6292" w:rsidP="0070143F">
            <w:pPr>
              <w:jc w:val="both"/>
            </w:pPr>
            <w:r>
              <w:t>While both</w:t>
            </w:r>
            <w:r w:rsidR="00C52F9F">
              <w:t xml:space="preserve"> the introduced and the substitute </w:t>
            </w:r>
            <w:r w:rsidR="00C52F9F" w:rsidRPr="00C52F9F">
              <w:t xml:space="preserve">change from monthly to quarterly the frequency with which a dealer is required to file with a tax collector </w:t>
            </w:r>
            <w:r>
              <w:t xml:space="preserve">a </w:t>
            </w:r>
            <w:r w:rsidR="00C52F9F" w:rsidRPr="00C52F9F">
              <w:t>statement completed by the dealer</w:t>
            </w:r>
            <w:r>
              <w:t>, the introduced required the statement to</w:t>
            </w:r>
            <w:r w:rsidR="00C52F9F" w:rsidRPr="00C52F9F">
              <w:t xml:space="preserve"> summariz</w:t>
            </w:r>
            <w:r>
              <w:t>e</w:t>
            </w:r>
            <w:r w:rsidR="00C52F9F" w:rsidRPr="00C52F9F">
              <w:t xml:space="preserve"> the sale, lease, or rental of all items of heavy equipment sold, leased, or rented</w:t>
            </w:r>
            <w:r w:rsidR="00935D43">
              <w:t xml:space="preserve"> </w:t>
            </w:r>
            <w:r w:rsidR="00C52F9F" w:rsidRPr="00C52F9F">
              <w:t>by the dealer in the preceding applicable period</w:t>
            </w:r>
            <w:r>
              <w:t>, whereas the substitute retain</w:t>
            </w:r>
            <w:r w:rsidR="00A1161B">
              <w:t>s</w:t>
            </w:r>
            <w:r>
              <w:t xml:space="preserve"> the requirement under current law for the statement to cover </w:t>
            </w:r>
            <w:r w:rsidRPr="00E55B8D">
              <w:t xml:space="preserve">the sale, lease, or rental of </w:t>
            </w:r>
            <w:r>
              <w:t>each such</w:t>
            </w:r>
            <w:r w:rsidRPr="00E55B8D">
              <w:t xml:space="preserve"> item</w:t>
            </w:r>
            <w:r w:rsidR="00935D43">
              <w:t xml:space="preserve"> for the preceding applicable period.</w:t>
            </w:r>
          </w:p>
          <w:p w14:paraId="4E365C99" w14:textId="77777777" w:rsidR="00CE498A" w:rsidRPr="00726D13" w:rsidRDefault="00CE498A" w:rsidP="0070143F">
            <w:pPr>
              <w:jc w:val="both"/>
              <w:rPr>
                <w:sz w:val="18"/>
                <w:szCs w:val="18"/>
              </w:rPr>
            </w:pPr>
          </w:p>
          <w:p w14:paraId="6168A4A5" w14:textId="03215EB7" w:rsidR="00CE498A" w:rsidRPr="00E55B8D" w:rsidRDefault="007C6292" w:rsidP="0070143F">
            <w:pPr>
              <w:jc w:val="both"/>
            </w:pPr>
            <w:r>
              <w:t xml:space="preserve">Both the substitute and the introduced </w:t>
            </w:r>
            <w:r w:rsidRPr="00C52F9F">
              <w:t xml:space="preserve">replace the requirement for a dealer to file a copy of </w:t>
            </w:r>
            <w:r>
              <w:t>the</w:t>
            </w:r>
            <w:r w:rsidRPr="003A1E49">
              <w:t xml:space="preserve"> dealer's heavy equipment inventory tax statement</w:t>
            </w:r>
            <w:r w:rsidRPr="00C52F9F">
              <w:t xml:space="preserve"> with the chief appraiser and retain documentation relating to the disposition of each item of heavy equipment sold and the lease or rental of each item of heavy equipment</w:t>
            </w:r>
            <w:r>
              <w:t xml:space="preserve"> </w:t>
            </w:r>
            <w:r w:rsidRPr="00C52F9F">
              <w:t>with a requirement for the dealer to retain complete and accurate records documenting the disposition of items of heavy equipment sold, leased, or rented</w:t>
            </w:r>
            <w:r>
              <w:t xml:space="preserve">. However, the substitute specifies that </w:t>
            </w:r>
            <w:r w:rsidR="00BE6F24">
              <w:t xml:space="preserve">the dealer must retain such records </w:t>
            </w:r>
            <w:r w:rsidRPr="00C52F9F">
              <w:t>for</w:t>
            </w:r>
            <w:r w:rsidRPr="00C52F9F">
              <w:t xml:space="preserve"> at least four years from the date of disposition of the item</w:t>
            </w:r>
            <w:r>
              <w:t>, whereas the introduced did not make such a specification.</w:t>
            </w:r>
          </w:p>
        </w:tc>
      </w:tr>
    </w:tbl>
    <w:p w14:paraId="08DBE0E9" w14:textId="77777777" w:rsidR="004108C3" w:rsidRPr="00726D13" w:rsidRDefault="004108C3" w:rsidP="0070143F">
      <w:pPr>
        <w:rPr>
          <w:sz w:val="18"/>
          <w:szCs w:val="18"/>
        </w:rPr>
      </w:pPr>
    </w:p>
    <w:sectPr w:rsidR="004108C3" w:rsidRPr="00726D13"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45367" w14:textId="77777777" w:rsidR="007C6292" w:rsidRDefault="007C6292">
      <w:r>
        <w:separator/>
      </w:r>
    </w:p>
  </w:endnote>
  <w:endnote w:type="continuationSeparator" w:id="0">
    <w:p w14:paraId="0F1991FB" w14:textId="77777777" w:rsidR="007C6292" w:rsidRDefault="007C6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F490" w14:textId="77777777" w:rsidR="00CF3753" w:rsidRDefault="00CF3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B15B1" w14:paraId="3D7AE12F" w14:textId="77777777" w:rsidTr="009C1E9A">
      <w:trPr>
        <w:cantSplit/>
      </w:trPr>
      <w:tc>
        <w:tcPr>
          <w:tcW w:w="0" w:type="pct"/>
        </w:tcPr>
        <w:p w14:paraId="77805FDD" w14:textId="77777777" w:rsidR="00137D90" w:rsidRDefault="00137D90" w:rsidP="009C1E9A">
          <w:pPr>
            <w:pStyle w:val="Footer"/>
            <w:tabs>
              <w:tab w:val="clear" w:pos="8640"/>
              <w:tab w:val="right" w:pos="9360"/>
            </w:tabs>
          </w:pPr>
        </w:p>
      </w:tc>
      <w:tc>
        <w:tcPr>
          <w:tcW w:w="2395" w:type="pct"/>
        </w:tcPr>
        <w:p w14:paraId="12EA87CA" w14:textId="77777777" w:rsidR="00137D90" w:rsidRDefault="00137D90" w:rsidP="009C1E9A">
          <w:pPr>
            <w:pStyle w:val="Footer"/>
            <w:tabs>
              <w:tab w:val="clear" w:pos="8640"/>
              <w:tab w:val="right" w:pos="9360"/>
            </w:tabs>
          </w:pPr>
        </w:p>
        <w:p w14:paraId="4A681671" w14:textId="77777777" w:rsidR="001A4310" w:rsidRDefault="001A4310" w:rsidP="009C1E9A">
          <w:pPr>
            <w:pStyle w:val="Footer"/>
            <w:tabs>
              <w:tab w:val="clear" w:pos="8640"/>
              <w:tab w:val="right" w:pos="9360"/>
            </w:tabs>
          </w:pPr>
        </w:p>
        <w:p w14:paraId="1631C086" w14:textId="77777777" w:rsidR="00137D90" w:rsidRDefault="00137D90" w:rsidP="009C1E9A">
          <w:pPr>
            <w:pStyle w:val="Footer"/>
            <w:tabs>
              <w:tab w:val="clear" w:pos="8640"/>
              <w:tab w:val="right" w:pos="9360"/>
            </w:tabs>
          </w:pPr>
        </w:p>
      </w:tc>
      <w:tc>
        <w:tcPr>
          <w:tcW w:w="2453" w:type="pct"/>
        </w:tcPr>
        <w:p w14:paraId="0DB3957F" w14:textId="77777777" w:rsidR="00137D90" w:rsidRDefault="00137D90" w:rsidP="009C1E9A">
          <w:pPr>
            <w:pStyle w:val="Footer"/>
            <w:tabs>
              <w:tab w:val="clear" w:pos="8640"/>
              <w:tab w:val="right" w:pos="9360"/>
            </w:tabs>
            <w:jc w:val="right"/>
          </w:pPr>
        </w:p>
      </w:tc>
    </w:tr>
    <w:tr w:rsidR="004B15B1" w14:paraId="6ED8E761" w14:textId="77777777" w:rsidTr="009C1E9A">
      <w:trPr>
        <w:cantSplit/>
      </w:trPr>
      <w:tc>
        <w:tcPr>
          <w:tcW w:w="0" w:type="pct"/>
        </w:tcPr>
        <w:p w14:paraId="2E1D9CD2" w14:textId="77777777" w:rsidR="00EC379B" w:rsidRDefault="00EC379B" w:rsidP="009C1E9A">
          <w:pPr>
            <w:pStyle w:val="Footer"/>
            <w:tabs>
              <w:tab w:val="clear" w:pos="8640"/>
              <w:tab w:val="right" w:pos="9360"/>
            </w:tabs>
          </w:pPr>
        </w:p>
      </w:tc>
      <w:tc>
        <w:tcPr>
          <w:tcW w:w="2395" w:type="pct"/>
        </w:tcPr>
        <w:p w14:paraId="4115E879" w14:textId="7E4BBB89" w:rsidR="00EC379B" w:rsidRPr="009C1E9A" w:rsidRDefault="007C6292" w:rsidP="009C1E9A">
          <w:pPr>
            <w:pStyle w:val="Footer"/>
            <w:tabs>
              <w:tab w:val="clear" w:pos="8640"/>
              <w:tab w:val="right" w:pos="9360"/>
            </w:tabs>
            <w:rPr>
              <w:rFonts w:ascii="Shruti" w:hAnsi="Shruti"/>
              <w:sz w:val="22"/>
            </w:rPr>
          </w:pPr>
          <w:r>
            <w:rPr>
              <w:rFonts w:ascii="Shruti" w:hAnsi="Shruti"/>
              <w:sz w:val="22"/>
            </w:rPr>
            <w:t>89R 26534-D</w:t>
          </w:r>
        </w:p>
      </w:tc>
      <w:tc>
        <w:tcPr>
          <w:tcW w:w="2453" w:type="pct"/>
        </w:tcPr>
        <w:p w14:paraId="00844F0A" w14:textId="51F9CA65" w:rsidR="00EC379B" w:rsidRDefault="007C6292" w:rsidP="009C1E9A">
          <w:pPr>
            <w:pStyle w:val="Footer"/>
            <w:tabs>
              <w:tab w:val="clear" w:pos="8640"/>
              <w:tab w:val="right" w:pos="9360"/>
            </w:tabs>
            <w:jc w:val="right"/>
          </w:pPr>
          <w:r>
            <w:fldChar w:fldCharType="begin"/>
          </w:r>
          <w:r>
            <w:instrText xml:space="preserve"> DOCPROPERTY  OTID  \* MERGEFORMAT </w:instrText>
          </w:r>
          <w:r>
            <w:fldChar w:fldCharType="separate"/>
          </w:r>
          <w:r w:rsidR="003D7A8D">
            <w:t>25.116.788</w:t>
          </w:r>
          <w:r>
            <w:fldChar w:fldCharType="end"/>
          </w:r>
        </w:p>
      </w:tc>
    </w:tr>
    <w:tr w:rsidR="004B15B1" w14:paraId="162C8DC5" w14:textId="77777777" w:rsidTr="009C1E9A">
      <w:trPr>
        <w:cantSplit/>
      </w:trPr>
      <w:tc>
        <w:tcPr>
          <w:tcW w:w="0" w:type="pct"/>
        </w:tcPr>
        <w:p w14:paraId="12316FA6" w14:textId="77777777" w:rsidR="00EC379B" w:rsidRDefault="00EC379B" w:rsidP="009C1E9A">
          <w:pPr>
            <w:pStyle w:val="Footer"/>
            <w:tabs>
              <w:tab w:val="clear" w:pos="4320"/>
              <w:tab w:val="clear" w:pos="8640"/>
              <w:tab w:val="left" w:pos="2865"/>
            </w:tabs>
          </w:pPr>
        </w:p>
      </w:tc>
      <w:tc>
        <w:tcPr>
          <w:tcW w:w="2395" w:type="pct"/>
        </w:tcPr>
        <w:p w14:paraId="0D94F89E" w14:textId="713912A8" w:rsidR="00EC379B" w:rsidRPr="009C1E9A" w:rsidRDefault="007C6292" w:rsidP="009C1E9A">
          <w:pPr>
            <w:pStyle w:val="Footer"/>
            <w:tabs>
              <w:tab w:val="clear" w:pos="4320"/>
              <w:tab w:val="clear" w:pos="8640"/>
              <w:tab w:val="left" w:pos="2865"/>
            </w:tabs>
            <w:rPr>
              <w:rFonts w:ascii="Shruti" w:hAnsi="Shruti"/>
              <w:sz w:val="22"/>
            </w:rPr>
          </w:pPr>
          <w:r>
            <w:rPr>
              <w:rFonts w:ascii="Shruti" w:hAnsi="Shruti"/>
              <w:sz w:val="22"/>
            </w:rPr>
            <w:t xml:space="preserve">Substitute Document </w:t>
          </w:r>
          <w:r>
            <w:rPr>
              <w:rFonts w:ascii="Shruti" w:hAnsi="Shruti"/>
              <w:sz w:val="22"/>
            </w:rPr>
            <w:t>Number: 89R 23783</w:t>
          </w:r>
        </w:p>
      </w:tc>
      <w:tc>
        <w:tcPr>
          <w:tcW w:w="2453" w:type="pct"/>
        </w:tcPr>
        <w:p w14:paraId="2712798D" w14:textId="77777777" w:rsidR="00EC379B" w:rsidRDefault="00EC379B" w:rsidP="006D504F">
          <w:pPr>
            <w:pStyle w:val="Footer"/>
            <w:rPr>
              <w:rStyle w:val="PageNumber"/>
            </w:rPr>
          </w:pPr>
        </w:p>
        <w:p w14:paraId="0ACDD9E3" w14:textId="77777777" w:rsidR="00EC379B" w:rsidRDefault="00EC379B" w:rsidP="009C1E9A">
          <w:pPr>
            <w:pStyle w:val="Footer"/>
            <w:tabs>
              <w:tab w:val="clear" w:pos="8640"/>
              <w:tab w:val="right" w:pos="9360"/>
            </w:tabs>
            <w:jc w:val="right"/>
          </w:pPr>
        </w:p>
      </w:tc>
    </w:tr>
    <w:tr w:rsidR="004B15B1" w14:paraId="2E12B68A" w14:textId="77777777" w:rsidTr="009C1E9A">
      <w:trPr>
        <w:cantSplit/>
        <w:trHeight w:val="323"/>
      </w:trPr>
      <w:tc>
        <w:tcPr>
          <w:tcW w:w="0" w:type="pct"/>
          <w:gridSpan w:val="3"/>
        </w:tcPr>
        <w:p w14:paraId="464769CD" w14:textId="77777777" w:rsidR="00EC379B" w:rsidRDefault="007C629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CB2AFE5" w14:textId="77777777" w:rsidR="00EC379B" w:rsidRDefault="00EC379B" w:rsidP="009C1E9A">
          <w:pPr>
            <w:pStyle w:val="Footer"/>
            <w:tabs>
              <w:tab w:val="clear" w:pos="8640"/>
              <w:tab w:val="right" w:pos="9360"/>
            </w:tabs>
            <w:jc w:val="center"/>
          </w:pPr>
        </w:p>
      </w:tc>
    </w:tr>
  </w:tbl>
  <w:p w14:paraId="1EF1978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42E9" w14:textId="77777777" w:rsidR="00CF3753" w:rsidRDefault="00CF3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4286B" w14:textId="77777777" w:rsidR="007C6292" w:rsidRDefault="007C6292">
      <w:r>
        <w:separator/>
      </w:r>
    </w:p>
  </w:footnote>
  <w:footnote w:type="continuationSeparator" w:id="0">
    <w:p w14:paraId="662C39C7" w14:textId="77777777" w:rsidR="007C6292" w:rsidRDefault="007C6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C78D" w14:textId="77777777" w:rsidR="00CF3753" w:rsidRDefault="00CF3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F91B6" w14:textId="77777777" w:rsidR="00CF3753" w:rsidRDefault="00CF37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D2FE5" w14:textId="77777777" w:rsidR="00CF3753" w:rsidRDefault="00CF37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2345"/>
    <w:multiLevelType w:val="hybridMultilevel"/>
    <w:tmpl w:val="9288DE04"/>
    <w:lvl w:ilvl="0" w:tplc="F23C9E3A">
      <w:start w:val="1"/>
      <w:numFmt w:val="bullet"/>
      <w:lvlText w:val=""/>
      <w:lvlJc w:val="left"/>
      <w:pPr>
        <w:tabs>
          <w:tab w:val="num" w:pos="720"/>
        </w:tabs>
        <w:ind w:left="720" w:hanging="360"/>
      </w:pPr>
      <w:rPr>
        <w:rFonts w:ascii="Symbol" w:hAnsi="Symbol" w:hint="default"/>
      </w:rPr>
    </w:lvl>
    <w:lvl w:ilvl="1" w:tplc="A64E7A2A">
      <w:start w:val="1"/>
      <w:numFmt w:val="bullet"/>
      <w:lvlText w:val="o"/>
      <w:lvlJc w:val="left"/>
      <w:pPr>
        <w:ind w:left="1440" w:hanging="360"/>
      </w:pPr>
      <w:rPr>
        <w:rFonts w:ascii="Courier New" w:hAnsi="Courier New" w:cs="Courier New" w:hint="default"/>
      </w:rPr>
    </w:lvl>
    <w:lvl w:ilvl="2" w:tplc="2CA2B04A" w:tentative="1">
      <w:start w:val="1"/>
      <w:numFmt w:val="bullet"/>
      <w:lvlText w:val=""/>
      <w:lvlJc w:val="left"/>
      <w:pPr>
        <w:ind w:left="2160" w:hanging="360"/>
      </w:pPr>
      <w:rPr>
        <w:rFonts w:ascii="Wingdings" w:hAnsi="Wingdings" w:hint="default"/>
      </w:rPr>
    </w:lvl>
    <w:lvl w:ilvl="3" w:tplc="96B4E69E" w:tentative="1">
      <w:start w:val="1"/>
      <w:numFmt w:val="bullet"/>
      <w:lvlText w:val=""/>
      <w:lvlJc w:val="left"/>
      <w:pPr>
        <w:ind w:left="2880" w:hanging="360"/>
      </w:pPr>
      <w:rPr>
        <w:rFonts w:ascii="Symbol" w:hAnsi="Symbol" w:hint="default"/>
      </w:rPr>
    </w:lvl>
    <w:lvl w:ilvl="4" w:tplc="E460ED8A" w:tentative="1">
      <w:start w:val="1"/>
      <w:numFmt w:val="bullet"/>
      <w:lvlText w:val="o"/>
      <w:lvlJc w:val="left"/>
      <w:pPr>
        <w:ind w:left="3600" w:hanging="360"/>
      </w:pPr>
      <w:rPr>
        <w:rFonts w:ascii="Courier New" w:hAnsi="Courier New" w:cs="Courier New" w:hint="default"/>
      </w:rPr>
    </w:lvl>
    <w:lvl w:ilvl="5" w:tplc="4508B500" w:tentative="1">
      <w:start w:val="1"/>
      <w:numFmt w:val="bullet"/>
      <w:lvlText w:val=""/>
      <w:lvlJc w:val="left"/>
      <w:pPr>
        <w:ind w:left="4320" w:hanging="360"/>
      </w:pPr>
      <w:rPr>
        <w:rFonts w:ascii="Wingdings" w:hAnsi="Wingdings" w:hint="default"/>
      </w:rPr>
    </w:lvl>
    <w:lvl w:ilvl="6" w:tplc="74D8E244" w:tentative="1">
      <w:start w:val="1"/>
      <w:numFmt w:val="bullet"/>
      <w:lvlText w:val=""/>
      <w:lvlJc w:val="left"/>
      <w:pPr>
        <w:ind w:left="5040" w:hanging="360"/>
      </w:pPr>
      <w:rPr>
        <w:rFonts w:ascii="Symbol" w:hAnsi="Symbol" w:hint="default"/>
      </w:rPr>
    </w:lvl>
    <w:lvl w:ilvl="7" w:tplc="D96CAC0C" w:tentative="1">
      <w:start w:val="1"/>
      <w:numFmt w:val="bullet"/>
      <w:lvlText w:val="o"/>
      <w:lvlJc w:val="left"/>
      <w:pPr>
        <w:ind w:left="5760" w:hanging="360"/>
      </w:pPr>
      <w:rPr>
        <w:rFonts w:ascii="Courier New" w:hAnsi="Courier New" w:cs="Courier New" w:hint="default"/>
      </w:rPr>
    </w:lvl>
    <w:lvl w:ilvl="8" w:tplc="DBB43D5C" w:tentative="1">
      <w:start w:val="1"/>
      <w:numFmt w:val="bullet"/>
      <w:lvlText w:val=""/>
      <w:lvlJc w:val="left"/>
      <w:pPr>
        <w:ind w:left="6480" w:hanging="360"/>
      </w:pPr>
      <w:rPr>
        <w:rFonts w:ascii="Wingdings" w:hAnsi="Wingdings" w:hint="default"/>
      </w:rPr>
    </w:lvl>
  </w:abstractNum>
  <w:abstractNum w:abstractNumId="1" w15:restartNumberingAfterBreak="0">
    <w:nsid w:val="22990327"/>
    <w:multiLevelType w:val="hybridMultilevel"/>
    <w:tmpl w:val="2EAE2E38"/>
    <w:lvl w:ilvl="0" w:tplc="BFF484FA">
      <w:start w:val="1"/>
      <w:numFmt w:val="bullet"/>
      <w:lvlText w:val=""/>
      <w:lvlJc w:val="left"/>
      <w:pPr>
        <w:tabs>
          <w:tab w:val="num" w:pos="720"/>
        </w:tabs>
        <w:ind w:left="720" w:hanging="360"/>
      </w:pPr>
      <w:rPr>
        <w:rFonts w:ascii="Symbol" w:hAnsi="Symbol" w:hint="default"/>
      </w:rPr>
    </w:lvl>
    <w:lvl w:ilvl="1" w:tplc="FAE4A91C" w:tentative="1">
      <w:start w:val="1"/>
      <w:numFmt w:val="bullet"/>
      <w:lvlText w:val="o"/>
      <w:lvlJc w:val="left"/>
      <w:pPr>
        <w:ind w:left="1440" w:hanging="360"/>
      </w:pPr>
      <w:rPr>
        <w:rFonts w:ascii="Courier New" w:hAnsi="Courier New" w:cs="Courier New" w:hint="default"/>
      </w:rPr>
    </w:lvl>
    <w:lvl w:ilvl="2" w:tplc="4B42812A" w:tentative="1">
      <w:start w:val="1"/>
      <w:numFmt w:val="bullet"/>
      <w:lvlText w:val=""/>
      <w:lvlJc w:val="left"/>
      <w:pPr>
        <w:ind w:left="2160" w:hanging="360"/>
      </w:pPr>
      <w:rPr>
        <w:rFonts w:ascii="Wingdings" w:hAnsi="Wingdings" w:hint="default"/>
      </w:rPr>
    </w:lvl>
    <w:lvl w:ilvl="3" w:tplc="C2E66C40" w:tentative="1">
      <w:start w:val="1"/>
      <w:numFmt w:val="bullet"/>
      <w:lvlText w:val=""/>
      <w:lvlJc w:val="left"/>
      <w:pPr>
        <w:ind w:left="2880" w:hanging="360"/>
      </w:pPr>
      <w:rPr>
        <w:rFonts w:ascii="Symbol" w:hAnsi="Symbol" w:hint="default"/>
      </w:rPr>
    </w:lvl>
    <w:lvl w:ilvl="4" w:tplc="54FE1ABA" w:tentative="1">
      <w:start w:val="1"/>
      <w:numFmt w:val="bullet"/>
      <w:lvlText w:val="o"/>
      <w:lvlJc w:val="left"/>
      <w:pPr>
        <w:ind w:left="3600" w:hanging="360"/>
      </w:pPr>
      <w:rPr>
        <w:rFonts w:ascii="Courier New" w:hAnsi="Courier New" w:cs="Courier New" w:hint="default"/>
      </w:rPr>
    </w:lvl>
    <w:lvl w:ilvl="5" w:tplc="9870A9C4" w:tentative="1">
      <w:start w:val="1"/>
      <w:numFmt w:val="bullet"/>
      <w:lvlText w:val=""/>
      <w:lvlJc w:val="left"/>
      <w:pPr>
        <w:ind w:left="4320" w:hanging="360"/>
      </w:pPr>
      <w:rPr>
        <w:rFonts w:ascii="Wingdings" w:hAnsi="Wingdings" w:hint="default"/>
      </w:rPr>
    </w:lvl>
    <w:lvl w:ilvl="6" w:tplc="5D4C9F26" w:tentative="1">
      <w:start w:val="1"/>
      <w:numFmt w:val="bullet"/>
      <w:lvlText w:val=""/>
      <w:lvlJc w:val="left"/>
      <w:pPr>
        <w:ind w:left="5040" w:hanging="360"/>
      </w:pPr>
      <w:rPr>
        <w:rFonts w:ascii="Symbol" w:hAnsi="Symbol" w:hint="default"/>
      </w:rPr>
    </w:lvl>
    <w:lvl w:ilvl="7" w:tplc="04663A1C" w:tentative="1">
      <w:start w:val="1"/>
      <w:numFmt w:val="bullet"/>
      <w:lvlText w:val="o"/>
      <w:lvlJc w:val="left"/>
      <w:pPr>
        <w:ind w:left="5760" w:hanging="360"/>
      </w:pPr>
      <w:rPr>
        <w:rFonts w:ascii="Courier New" w:hAnsi="Courier New" w:cs="Courier New" w:hint="default"/>
      </w:rPr>
    </w:lvl>
    <w:lvl w:ilvl="8" w:tplc="9FE455F6" w:tentative="1">
      <w:start w:val="1"/>
      <w:numFmt w:val="bullet"/>
      <w:lvlText w:val=""/>
      <w:lvlJc w:val="left"/>
      <w:pPr>
        <w:ind w:left="6480" w:hanging="360"/>
      </w:pPr>
      <w:rPr>
        <w:rFonts w:ascii="Wingdings" w:hAnsi="Wingdings" w:hint="default"/>
      </w:rPr>
    </w:lvl>
  </w:abstractNum>
  <w:abstractNum w:abstractNumId="2" w15:restartNumberingAfterBreak="0">
    <w:nsid w:val="2B5A46B9"/>
    <w:multiLevelType w:val="hybridMultilevel"/>
    <w:tmpl w:val="E9B42C00"/>
    <w:lvl w:ilvl="0" w:tplc="948A095A">
      <w:start w:val="1"/>
      <w:numFmt w:val="bullet"/>
      <w:lvlText w:val=""/>
      <w:lvlJc w:val="left"/>
      <w:pPr>
        <w:tabs>
          <w:tab w:val="num" w:pos="720"/>
        </w:tabs>
        <w:ind w:left="720" w:hanging="360"/>
      </w:pPr>
      <w:rPr>
        <w:rFonts w:ascii="Symbol" w:hAnsi="Symbol" w:hint="default"/>
      </w:rPr>
    </w:lvl>
    <w:lvl w:ilvl="1" w:tplc="21B6C1E0" w:tentative="1">
      <w:start w:val="1"/>
      <w:numFmt w:val="bullet"/>
      <w:lvlText w:val="o"/>
      <w:lvlJc w:val="left"/>
      <w:pPr>
        <w:ind w:left="1440" w:hanging="360"/>
      </w:pPr>
      <w:rPr>
        <w:rFonts w:ascii="Courier New" w:hAnsi="Courier New" w:cs="Courier New" w:hint="default"/>
      </w:rPr>
    </w:lvl>
    <w:lvl w:ilvl="2" w:tplc="45680726" w:tentative="1">
      <w:start w:val="1"/>
      <w:numFmt w:val="bullet"/>
      <w:lvlText w:val=""/>
      <w:lvlJc w:val="left"/>
      <w:pPr>
        <w:ind w:left="2160" w:hanging="360"/>
      </w:pPr>
      <w:rPr>
        <w:rFonts w:ascii="Wingdings" w:hAnsi="Wingdings" w:hint="default"/>
      </w:rPr>
    </w:lvl>
    <w:lvl w:ilvl="3" w:tplc="852C7A8C" w:tentative="1">
      <w:start w:val="1"/>
      <w:numFmt w:val="bullet"/>
      <w:lvlText w:val=""/>
      <w:lvlJc w:val="left"/>
      <w:pPr>
        <w:ind w:left="2880" w:hanging="360"/>
      </w:pPr>
      <w:rPr>
        <w:rFonts w:ascii="Symbol" w:hAnsi="Symbol" w:hint="default"/>
      </w:rPr>
    </w:lvl>
    <w:lvl w:ilvl="4" w:tplc="CA2C88FA" w:tentative="1">
      <w:start w:val="1"/>
      <w:numFmt w:val="bullet"/>
      <w:lvlText w:val="o"/>
      <w:lvlJc w:val="left"/>
      <w:pPr>
        <w:ind w:left="3600" w:hanging="360"/>
      </w:pPr>
      <w:rPr>
        <w:rFonts w:ascii="Courier New" w:hAnsi="Courier New" w:cs="Courier New" w:hint="default"/>
      </w:rPr>
    </w:lvl>
    <w:lvl w:ilvl="5" w:tplc="4800BB3C" w:tentative="1">
      <w:start w:val="1"/>
      <w:numFmt w:val="bullet"/>
      <w:lvlText w:val=""/>
      <w:lvlJc w:val="left"/>
      <w:pPr>
        <w:ind w:left="4320" w:hanging="360"/>
      </w:pPr>
      <w:rPr>
        <w:rFonts w:ascii="Wingdings" w:hAnsi="Wingdings" w:hint="default"/>
      </w:rPr>
    </w:lvl>
    <w:lvl w:ilvl="6" w:tplc="7FC05CE8" w:tentative="1">
      <w:start w:val="1"/>
      <w:numFmt w:val="bullet"/>
      <w:lvlText w:val=""/>
      <w:lvlJc w:val="left"/>
      <w:pPr>
        <w:ind w:left="5040" w:hanging="360"/>
      </w:pPr>
      <w:rPr>
        <w:rFonts w:ascii="Symbol" w:hAnsi="Symbol" w:hint="default"/>
      </w:rPr>
    </w:lvl>
    <w:lvl w:ilvl="7" w:tplc="A0E04E5E" w:tentative="1">
      <w:start w:val="1"/>
      <w:numFmt w:val="bullet"/>
      <w:lvlText w:val="o"/>
      <w:lvlJc w:val="left"/>
      <w:pPr>
        <w:ind w:left="5760" w:hanging="360"/>
      </w:pPr>
      <w:rPr>
        <w:rFonts w:ascii="Courier New" w:hAnsi="Courier New" w:cs="Courier New" w:hint="default"/>
      </w:rPr>
    </w:lvl>
    <w:lvl w:ilvl="8" w:tplc="CA3C1A9E" w:tentative="1">
      <w:start w:val="1"/>
      <w:numFmt w:val="bullet"/>
      <w:lvlText w:val=""/>
      <w:lvlJc w:val="left"/>
      <w:pPr>
        <w:ind w:left="6480" w:hanging="360"/>
      </w:pPr>
      <w:rPr>
        <w:rFonts w:ascii="Wingdings" w:hAnsi="Wingdings" w:hint="default"/>
      </w:rPr>
    </w:lvl>
  </w:abstractNum>
  <w:abstractNum w:abstractNumId="3" w15:restartNumberingAfterBreak="0">
    <w:nsid w:val="3E852C1F"/>
    <w:multiLevelType w:val="hybridMultilevel"/>
    <w:tmpl w:val="D5141B32"/>
    <w:lvl w:ilvl="0" w:tplc="5CEA0802">
      <w:start w:val="1"/>
      <w:numFmt w:val="bullet"/>
      <w:lvlText w:val=""/>
      <w:lvlJc w:val="left"/>
      <w:pPr>
        <w:tabs>
          <w:tab w:val="num" w:pos="720"/>
        </w:tabs>
        <w:ind w:left="720" w:hanging="360"/>
      </w:pPr>
      <w:rPr>
        <w:rFonts w:ascii="Symbol" w:hAnsi="Symbol" w:hint="default"/>
      </w:rPr>
    </w:lvl>
    <w:lvl w:ilvl="1" w:tplc="985A6370" w:tentative="1">
      <w:start w:val="1"/>
      <w:numFmt w:val="bullet"/>
      <w:lvlText w:val="o"/>
      <w:lvlJc w:val="left"/>
      <w:pPr>
        <w:ind w:left="1440" w:hanging="360"/>
      </w:pPr>
      <w:rPr>
        <w:rFonts w:ascii="Courier New" w:hAnsi="Courier New" w:cs="Courier New" w:hint="default"/>
      </w:rPr>
    </w:lvl>
    <w:lvl w:ilvl="2" w:tplc="445C0BCC" w:tentative="1">
      <w:start w:val="1"/>
      <w:numFmt w:val="bullet"/>
      <w:lvlText w:val=""/>
      <w:lvlJc w:val="left"/>
      <w:pPr>
        <w:ind w:left="2160" w:hanging="360"/>
      </w:pPr>
      <w:rPr>
        <w:rFonts w:ascii="Wingdings" w:hAnsi="Wingdings" w:hint="default"/>
      </w:rPr>
    </w:lvl>
    <w:lvl w:ilvl="3" w:tplc="F0CC6DAE" w:tentative="1">
      <w:start w:val="1"/>
      <w:numFmt w:val="bullet"/>
      <w:lvlText w:val=""/>
      <w:lvlJc w:val="left"/>
      <w:pPr>
        <w:ind w:left="2880" w:hanging="360"/>
      </w:pPr>
      <w:rPr>
        <w:rFonts w:ascii="Symbol" w:hAnsi="Symbol" w:hint="default"/>
      </w:rPr>
    </w:lvl>
    <w:lvl w:ilvl="4" w:tplc="0876E51A" w:tentative="1">
      <w:start w:val="1"/>
      <w:numFmt w:val="bullet"/>
      <w:lvlText w:val="o"/>
      <w:lvlJc w:val="left"/>
      <w:pPr>
        <w:ind w:left="3600" w:hanging="360"/>
      </w:pPr>
      <w:rPr>
        <w:rFonts w:ascii="Courier New" w:hAnsi="Courier New" w:cs="Courier New" w:hint="default"/>
      </w:rPr>
    </w:lvl>
    <w:lvl w:ilvl="5" w:tplc="C248EC8A" w:tentative="1">
      <w:start w:val="1"/>
      <w:numFmt w:val="bullet"/>
      <w:lvlText w:val=""/>
      <w:lvlJc w:val="left"/>
      <w:pPr>
        <w:ind w:left="4320" w:hanging="360"/>
      </w:pPr>
      <w:rPr>
        <w:rFonts w:ascii="Wingdings" w:hAnsi="Wingdings" w:hint="default"/>
      </w:rPr>
    </w:lvl>
    <w:lvl w:ilvl="6" w:tplc="16983BD2" w:tentative="1">
      <w:start w:val="1"/>
      <w:numFmt w:val="bullet"/>
      <w:lvlText w:val=""/>
      <w:lvlJc w:val="left"/>
      <w:pPr>
        <w:ind w:left="5040" w:hanging="360"/>
      </w:pPr>
      <w:rPr>
        <w:rFonts w:ascii="Symbol" w:hAnsi="Symbol" w:hint="default"/>
      </w:rPr>
    </w:lvl>
    <w:lvl w:ilvl="7" w:tplc="53B00F70" w:tentative="1">
      <w:start w:val="1"/>
      <w:numFmt w:val="bullet"/>
      <w:lvlText w:val="o"/>
      <w:lvlJc w:val="left"/>
      <w:pPr>
        <w:ind w:left="5760" w:hanging="360"/>
      </w:pPr>
      <w:rPr>
        <w:rFonts w:ascii="Courier New" w:hAnsi="Courier New" w:cs="Courier New" w:hint="default"/>
      </w:rPr>
    </w:lvl>
    <w:lvl w:ilvl="8" w:tplc="826ABF40" w:tentative="1">
      <w:start w:val="1"/>
      <w:numFmt w:val="bullet"/>
      <w:lvlText w:val=""/>
      <w:lvlJc w:val="left"/>
      <w:pPr>
        <w:ind w:left="6480" w:hanging="360"/>
      </w:pPr>
      <w:rPr>
        <w:rFonts w:ascii="Wingdings" w:hAnsi="Wingdings" w:hint="default"/>
      </w:rPr>
    </w:lvl>
  </w:abstractNum>
  <w:abstractNum w:abstractNumId="4" w15:restartNumberingAfterBreak="0">
    <w:nsid w:val="51B84C5F"/>
    <w:multiLevelType w:val="hybridMultilevel"/>
    <w:tmpl w:val="1AACB172"/>
    <w:lvl w:ilvl="0" w:tplc="0F407072">
      <w:start w:val="1"/>
      <w:numFmt w:val="bullet"/>
      <w:lvlText w:val=""/>
      <w:lvlJc w:val="left"/>
      <w:pPr>
        <w:tabs>
          <w:tab w:val="num" w:pos="720"/>
        </w:tabs>
        <w:ind w:left="720" w:hanging="360"/>
      </w:pPr>
      <w:rPr>
        <w:rFonts w:ascii="Symbol" w:hAnsi="Symbol" w:hint="default"/>
      </w:rPr>
    </w:lvl>
    <w:lvl w:ilvl="1" w:tplc="60120212" w:tentative="1">
      <w:start w:val="1"/>
      <w:numFmt w:val="bullet"/>
      <w:lvlText w:val="o"/>
      <w:lvlJc w:val="left"/>
      <w:pPr>
        <w:ind w:left="1440" w:hanging="360"/>
      </w:pPr>
      <w:rPr>
        <w:rFonts w:ascii="Courier New" w:hAnsi="Courier New" w:cs="Courier New" w:hint="default"/>
      </w:rPr>
    </w:lvl>
    <w:lvl w:ilvl="2" w:tplc="DEDEAE02" w:tentative="1">
      <w:start w:val="1"/>
      <w:numFmt w:val="bullet"/>
      <w:lvlText w:val=""/>
      <w:lvlJc w:val="left"/>
      <w:pPr>
        <w:ind w:left="2160" w:hanging="360"/>
      </w:pPr>
      <w:rPr>
        <w:rFonts w:ascii="Wingdings" w:hAnsi="Wingdings" w:hint="default"/>
      </w:rPr>
    </w:lvl>
    <w:lvl w:ilvl="3" w:tplc="17BE5132" w:tentative="1">
      <w:start w:val="1"/>
      <w:numFmt w:val="bullet"/>
      <w:lvlText w:val=""/>
      <w:lvlJc w:val="left"/>
      <w:pPr>
        <w:ind w:left="2880" w:hanging="360"/>
      </w:pPr>
      <w:rPr>
        <w:rFonts w:ascii="Symbol" w:hAnsi="Symbol" w:hint="default"/>
      </w:rPr>
    </w:lvl>
    <w:lvl w:ilvl="4" w:tplc="66125B2E" w:tentative="1">
      <w:start w:val="1"/>
      <w:numFmt w:val="bullet"/>
      <w:lvlText w:val="o"/>
      <w:lvlJc w:val="left"/>
      <w:pPr>
        <w:ind w:left="3600" w:hanging="360"/>
      </w:pPr>
      <w:rPr>
        <w:rFonts w:ascii="Courier New" w:hAnsi="Courier New" w:cs="Courier New" w:hint="default"/>
      </w:rPr>
    </w:lvl>
    <w:lvl w:ilvl="5" w:tplc="8A80D1B4" w:tentative="1">
      <w:start w:val="1"/>
      <w:numFmt w:val="bullet"/>
      <w:lvlText w:val=""/>
      <w:lvlJc w:val="left"/>
      <w:pPr>
        <w:ind w:left="4320" w:hanging="360"/>
      </w:pPr>
      <w:rPr>
        <w:rFonts w:ascii="Wingdings" w:hAnsi="Wingdings" w:hint="default"/>
      </w:rPr>
    </w:lvl>
    <w:lvl w:ilvl="6" w:tplc="8FF8AB32" w:tentative="1">
      <w:start w:val="1"/>
      <w:numFmt w:val="bullet"/>
      <w:lvlText w:val=""/>
      <w:lvlJc w:val="left"/>
      <w:pPr>
        <w:ind w:left="5040" w:hanging="360"/>
      </w:pPr>
      <w:rPr>
        <w:rFonts w:ascii="Symbol" w:hAnsi="Symbol" w:hint="default"/>
      </w:rPr>
    </w:lvl>
    <w:lvl w:ilvl="7" w:tplc="1BE0A922" w:tentative="1">
      <w:start w:val="1"/>
      <w:numFmt w:val="bullet"/>
      <w:lvlText w:val="o"/>
      <w:lvlJc w:val="left"/>
      <w:pPr>
        <w:ind w:left="5760" w:hanging="360"/>
      </w:pPr>
      <w:rPr>
        <w:rFonts w:ascii="Courier New" w:hAnsi="Courier New" w:cs="Courier New" w:hint="default"/>
      </w:rPr>
    </w:lvl>
    <w:lvl w:ilvl="8" w:tplc="F042A59C" w:tentative="1">
      <w:start w:val="1"/>
      <w:numFmt w:val="bullet"/>
      <w:lvlText w:val=""/>
      <w:lvlJc w:val="left"/>
      <w:pPr>
        <w:ind w:left="6480" w:hanging="360"/>
      </w:pPr>
      <w:rPr>
        <w:rFonts w:ascii="Wingdings" w:hAnsi="Wingdings" w:hint="default"/>
      </w:rPr>
    </w:lvl>
  </w:abstractNum>
  <w:abstractNum w:abstractNumId="5" w15:restartNumberingAfterBreak="0">
    <w:nsid w:val="56DA2517"/>
    <w:multiLevelType w:val="hybridMultilevel"/>
    <w:tmpl w:val="215892D0"/>
    <w:lvl w:ilvl="0" w:tplc="4D5C4F1A">
      <w:start w:val="1"/>
      <w:numFmt w:val="bullet"/>
      <w:lvlText w:val=""/>
      <w:lvlJc w:val="left"/>
      <w:pPr>
        <w:tabs>
          <w:tab w:val="num" w:pos="720"/>
        </w:tabs>
        <w:ind w:left="720" w:hanging="360"/>
      </w:pPr>
      <w:rPr>
        <w:rFonts w:ascii="Symbol" w:hAnsi="Symbol" w:hint="default"/>
      </w:rPr>
    </w:lvl>
    <w:lvl w:ilvl="1" w:tplc="2C2862A4" w:tentative="1">
      <w:start w:val="1"/>
      <w:numFmt w:val="bullet"/>
      <w:lvlText w:val="o"/>
      <w:lvlJc w:val="left"/>
      <w:pPr>
        <w:ind w:left="1440" w:hanging="360"/>
      </w:pPr>
      <w:rPr>
        <w:rFonts w:ascii="Courier New" w:hAnsi="Courier New" w:cs="Courier New" w:hint="default"/>
      </w:rPr>
    </w:lvl>
    <w:lvl w:ilvl="2" w:tplc="CC28C6E2" w:tentative="1">
      <w:start w:val="1"/>
      <w:numFmt w:val="bullet"/>
      <w:lvlText w:val=""/>
      <w:lvlJc w:val="left"/>
      <w:pPr>
        <w:ind w:left="2160" w:hanging="360"/>
      </w:pPr>
      <w:rPr>
        <w:rFonts w:ascii="Wingdings" w:hAnsi="Wingdings" w:hint="default"/>
      </w:rPr>
    </w:lvl>
    <w:lvl w:ilvl="3" w:tplc="85F2201A" w:tentative="1">
      <w:start w:val="1"/>
      <w:numFmt w:val="bullet"/>
      <w:lvlText w:val=""/>
      <w:lvlJc w:val="left"/>
      <w:pPr>
        <w:ind w:left="2880" w:hanging="360"/>
      </w:pPr>
      <w:rPr>
        <w:rFonts w:ascii="Symbol" w:hAnsi="Symbol" w:hint="default"/>
      </w:rPr>
    </w:lvl>
    <w:lvl w:ilvl="4" w:tplc="E11CB17E" w:tentative="1">
      <w:start w:val="1"/>
      <w:numFmt w:val="bullet"/>
      <w:lvlText w:val="o"/>
      <w:lvlJc w:val="left"/>
      <w:pPr>
        <w:ind w:left="3600" w:hanging="360"/>
      </w:pPr>
      <w:rPr>
        <w:rFonts w:ascii="Courier New" w:hAnsi="Courier New" w:cs="Courier New" w:hint="default"/>
      </w:rPr>
    </w:lvl>
    <w:lvl w:ilvl="5" w:tplc="A7D8B7DA" w:tentative="1">
      <w:start w:val="1"/>
      <w:numFmt w:val="bullet"/>
      <w:lvlText w:val=""/>
      <w:lvlJc w:val="left"/>
      <w:pPr>
        <w:ind w:left="4320" w:hanging="360"/>
      </w:pPr>
      <w:rPr>
        <w:rFonts w:ascii="Wingdings" w:hAnsi="Wingdings" w:hint="default"/>
      </w:rPr>
    </w:lvl>
    <w:lvl w:ilvl="6" w:tplc="B672CC2A" w:tentative="1">
      <w:start w:val="1"/>
      <w:numFmt w:val="bullet"/>
      <w:lvlText w:val=""/>
      <w:lvlJc w:val="left"/>
      <w:pPr>
        <w:ind w:left="5040" w:hanging="360"/>
      </w:pPr>
      <w:rPr>
        <w:rFonts w:ascii="Symbol" w:hAnsi="Symbol" w:hint="default"/>
      </w:rPr>
    </w:lvl>
    <w:lvl w:ilvl="7" w:tplc="078285C0" w:tentative="1">
      <w:start w:val="1"/>
      <w:numFmt w:val="bullet"/>
      <w:lvlText w:val="o"/>
      <w:lvlJc w:val="left"/>
      <w:pPr>
        <w:ind w:left="5760" w:hanging="360"/>
      </w:pPr>
      <w:rPr>
        <w:rFonts w:ascii="Courier New" w:hAnsi="Courier New" w:cs="Courier New" w:hint="default"/>
      </w:rPr>
    </w:lvl>
    <w:lvl w:ilvl="8" w:tplc="8F0AE98C" w:tentative="1">
      <w:start w:val="1"/>
      <w:numFmt w:val="bullet"/>
      <w:lvlText w:val=""/>
      <w:lvlJc w:val="left"/>
      <w:pPr>
        <w:ind w:left="6480" w:hanging="360"/>
      </w:pPr>
      <w:rPr>
        <w:rFonts w:ascii="Wingdings" w:hAnsi="Wingdings" w:hint="default"/>
      </w:rPr>
    </w:lvl>
  </w:abstractNum>
  <w:num w:numId="1" w16cid:durableId="1613321408">
    <w:abstractNumId w:val="3"/>
  </w:num>
  <w:num w:numId="2" w16cid:durableId="1340766397">
    <w:abstractNumId w:val="0"/>
  </w:num>
  <w:num w:numId="3" w16cid:durableId="1889800628">
    <w:abstractNumId w:val="4"/>
  </w:num>
  <w:num w:numId="4" w16cid:durableId="1364475050">
    <w:abstractNumId w:val="5"/>
  </w:num>
  <w:num w:numId="5" w16cid:durableId="633145024">
    <w:abstractNumId w:val="1"/>
  </w:num>
  <w:num w:numId="6" w16cid:durableId="1769688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B54"/>
    <w:rsid w:val="00000A70"/>
    <w:rsid w:val="000032B8"/>
    <w:rsid w:val="00003B06"/>
    <w:rsid w:val="000054B9"/>
    <w:rsid w:val="00007461"/>
    <w:rsid w:val="00010B0E"/>
    <w:rsid w:val="0001117E"/>
    <w:rsid w:val="0001125F"/>
    <w:rsid w:val="00011483"/>
    <w:rsid w:val="0001338E"/>
    <w:rsid w:val="00013786"/>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392A"/>
    <w:rsid w:val="000555E0"/>
    <w:rsid w:val="00055C12"/>
    <w:rsid w:val="000608B0"/>
    <w:rsid w:val="0006104C"/>
    <w:rsid w:val="00064BF2"/>
    <w:rsid w:val="000667BA"/>
    <w:rsid w:val="000676A7"/>
    <w:rsid w:val="0007057F"/>
    <w:rsid w:val="00073914"/>
    <w:rsid w:val="00074236"/>
    <w:rsid w:val="000746BD"/>
    <w:rsid w:val="00075F13"/>
    <w:rsid w:val="00076D7D"/>
    <w:rsid w:val="00080D95"/>
    <w:rsid w:val="00090E6B"/>
    <w:rsid w:val="00091B2C"/>
    <w:rsid w:val="00092ABC"/>
    <w:rsid w:val="00097AAF"/>
    <w:rsid w:val="00097D13"/>
    <w:rsid w:val="000A4105"/>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0F7A0B"/>
    <w:rsid w:val="0010154D"/>
    <w:rsid w:val="00102D3F"/>
    <w:rsid w:val="00102EC7"/>
    <w:rsid w:val="0010347D"/>
    <w:rsid w:val="00110F8C"/>
    <w:rsid w:val="0011274A"/>
    <w:rsid w:val="00113522"/>
    <w:rsid w:val="0011378D"/>
    <w:rsid w:val="0011585A"/>
    <w:rsid w:val="00115EE9"/>
    <w:rsid w:val="001169F9"/>
    <w:rsid w:val="00120797"/>
    <w:rsid w:val="001218D2"/>
    <w:rsid w:val="0012371B"/>
    <w:rsid w:val="001245C8"/>
    <w:rsid w:val="00124653"/>
    <w:rsid w:val="001247C5"/>
    <w:rsid w:val="00126B5E"/>
    <w:rsid w:val="00127893"/>
    <w:rsid w:val="001312BB"/>
    <w:rsid w:val="00137D90"/>
    <w:rsid w:val="00141FB6"/>
    <w:rsid w:val="00142F8E"/>
    <w:rsid w:val="00143C8B"/>
    <w:rsid w:val="00147530"/>
    <w:rsid w:val="0015331F"/>
    <w:rsid w:val="001548B9"/>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48E3"/>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5E79"/>
    <w:rsid w:val="001E2CAD"/>
    <w:rsid w:val="001E34DB"/>
    <w:rsid w:val="001E37CD"/>
    <w:rsid w:val="001E4070"/>
    <w:rsid w:val="001E655E"/>
    <w:rsid w:val="001F3CB8"/>
    <w:rsid w:val="001F6B91"/>
    <w:rsid w:val="001F703C"/>
    <w:rsid w:val="00200B9E"/>
    <w:rsid w:val="00200BF5"/>
    <w:rsid w:val="002010D1"/>
    <w:rsid w:val="00201338"/>
    <w:rsid w:val="0020775D"/>
    <w:rsid w:val="0021161F"/>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0ED"/>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51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046A"/>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47D4"/>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95BEC"/>
    <w:rsid w:val="003A0296"/>
    <w:rsid w:val="003A10BC"/>
    <w:rsid w:val="003A1E49"/>
    <w:rsid w:val="003A7133"/>
    <w:rsid w:val="003B1501"/>
    <w:rsid w:val="003B185E"/>
    <w:rsid w:val="003B198A"/>
    <w:rsid w:val="003B1A80"/>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D7A8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56D5D"/>
    <w:rsid w:val="00461B69"/>
    <w:rsid w:val="00462B3D"/>
    <w:rsid w:val="00474927"/>
    <w:rsid w:val="00475913"/>
    <w:rsid w:val="00480080"/>
    <w:rsid w:val="004824A7"/>
    <w:rsid w:val="00483AF0"/>
    <w:rsid w:val="00484167"/>
    <w:rsid w:val="00486BD9"/>
    <w:rsid w:val="00492211"/>
    <w:rsid w:val="00492325"/>
    <w:rsid w:val="004927A3"/>
    <w:rsid w:val="00492A6D"/>
    <w:rsid w:val="00494303"/>
    <w:rsid w:val="0049682B"/>
    <w:rsid w:val="004977A3"/>
    <w:rsid w:val="004A03F7"/>
    <w:rsid w:val="004A081C"/>
    <w:rsid w:val="004A123F"/>
    <w:rsid w:val="004A1EF7"/>
    <w:rsid w:val="004A2172"/>
    <w:rsid w:val="004A239F"/>
    <w:rsid w:val="004B138F"/>
    <w:rsid w:val="004B15B1"/>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2C84"/>
    <w:rsid w:val="004E3096"/>
    <w:rsid w:val="004E346E"/>
    <w:rsid w:val="004E3FE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4B54"/>
    <w:rsid w:val="00555034"/>
    <w:rsid w:val="005570D2"/>
    <w:rsid w:val="00561528"/>
    <w:rsid w:val="0056153F"/>
    <w:rsid w:val="00561B14"/>
    <w:rsid w:val="00562C87"/>
    <w:rsid w:val="005636BD"/>
    <w:rsid w:val="005666D5"/>
    <w:rsid w:val="005669A7"/>
    <w:rsid w:val="00573222"/>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4845"/>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275"/>
    <w:rsid w:val="00633460"/>
    <w:rsid w:val="006402E7"/>
    <w:rsid w:val="00640CB6"/>
    <w:rsid w:val="00641B42"/>
    <w:rsid w:val="00645750"/>
    <w:rsid w:val="00650692"/>
    <w:rsid w:val="006508D3"/>
    <w:rsid w:val="00650AFA"/>
    <w:rsid w:val="00656C8B"/>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D58FF"/>
    <w:rsid w:val="006E0CAC"/>
    <w:rsid w:val="006E1CFB"/>
    <w:rsid w:val="006E1F94"/>
    <w:rsid w:val="006E26C1"/>
    <w:rsid w:val="006E30A8"/>
    <w:rsid w:val="006E45B0"/>
    <w:rsid w:val="006E5692"/>
    <w:rsid w:val="006F365D"/>
    <w:rsid w:val="006F4BB0"/>
    <w:rsid w:val="0070143F"/>
    <w:rsid w:val="007031BD"/>
    <w:rsid w:val="00703E80"/>
    <w:rsid w:val="00705276"/>
    <w:rsid w:val="007066A0"/>
    <w:rsid w:val="007075FB"/>
    <w:rsid w:val="0070787B"/>
    <w:rsid w:val="0071131D"/>
    <w:rsid w:val="00711E3D"/>
    <w:rsid w:val="00711E85"/>
    <w:rsid w:val="00712DDA"/>
    <w:rsid w:val="00717739"/>
    <w:rsid w:val="00717825"/>
    <w:rsid w:val="00717DE4"/>
    <w:rsid w:val="00721724"/>
    <w:rsid w:val="00722EC5"/>
    <w:rsid w:val="00722FDC"/>
    <w:rsid w:val="00723326"/>
    <w:rsid w:val="00724252"/>
    <w:rsid w:val="007247E2"/>
    <w:rsid w:val="00726D13"/>
    <w:rsid w:val="00727E7A"/>
    <w:rsid w:val="0073163C"/>
    <w:rsid w:val="00731DE3"/>
    <w:rsid w:val="0073330B"/>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292"/>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3ED3"/>
    <w:rsid w:val="00804124"/>
    <w:rsid w:val="00805402"/>
    <w:rsid w:val="0080765F"/>
    <w:rsid w:val="00812BE3"/>
    <w:rsid w:val="00814516"/>
    <w:rsid w:val="00815C9D"/>
    <w:rsid w:val="008170E2"/>
    <w:rsid w:val="00823A98"/>
    <w:rsid w:val="00823E4C"/>
    <w:rsid w:val="00827749"/>
    <w:rsid w:val="00827B7E"/>
    <w:rsid w:val="00830EEB"/>
    <w:rsid w:val="008347A9"/>
    <w:rsid w:val="00835628"/>
    <w:rsid w:val="00835BEE"/>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35B8"/>
    <w:rsid w:val="008845BA"/>
    <w:rsid w:val="00884AE3"/>
    <w:rsid w:val="00885203"/>
    <w:rsid w:val="008859CA"/>
    <w:rsid w:val="008861EE"/>
    <w:rsid w:val="00890B59"/>
    <w:rsid w:val="00892131"/>
    <w:rsid w:val="008930D7"/>
    <w:rsid w:val="008947A7"/>
    <w:rsid w:val="00897E80"/>
    <w:rsid w:val="008A04FA"/>
    <w:rsid w:val="008A3188"/>
    <w:rsid w:val="008A3FDF"/>
    <w:rsid w:val="008A6418"/>
    <w:rsid w:val="008B05D8"/>
    <w:rsid w:val="008B0B3D"/>
    <w:rsid w:val="008B2B1A"/>
    <w:rsid w:val="008B3428"/>
    <w:rsid w:val="008B4A91"/>
    <w:rsid w:val="008B66B6"/>
    <w:rsid w:val="008B7785"/>
    <w:rsid w:val="008B79F2"/>
    <w:rsid w:val="008C0809"/>
    <w:rsid w:val="008C132C"/>
    <w:rsid w:val="008C3FD0"/>
    <w:rsid w:val="008D27A5"/>
    <w:rsid w:val="008D2AAB"/>
    <w:rsid w:val="008D309C"/>
    <w:rsid w:val="008D58F9"/>
    <w:rsid w:val="008D7427"/>
    <w:rsid w:val="008E3338"/>
    <w:rsid w:val="008E47BE"/>
    <w:rsid w:val="008F09DF"/>
    <w:rsid w:val="008F15E5"/>
    <w:rsid w:val="008F3053"/>
    <w:rsid w:val="008F3136"/>
    <w:rsid w:val="008F40DF"/>
    <w:rsid w:val="008F5E16"/>
    <w:rsid w:val="008F5EFC"/>
    <w:rsid w:val="00901670"/>
    <w:rsid w:val="00902212"/>
    <w:rsid w:val="00903E0A"/>
    <w:rsid w:val="00903EB8"/>
    <w:rsid w:val="0090403E"/>
    <w:rsid w:val="00904721"/>
    <w:rsid w:val="00907780"/>
    <w:rsid w:val="00907EDD"/>
    <w:rsid w:val="009107AD"/>
    <w:rsid w:val="009146B9"/>
    <w:rsid w:val="00915568"/>
    <w:rsid w:val="00917E0C"/>
    <w:rsid w:val="00920711"/>
    <w:rsid w:val="00921A1E"/>
    <w:rsid w:val="00924EA9"/>
    <w:rsid w:val="00925CE1"/>
    <w:rsid w:val="00925F5C"/>
    <w:rsid w:val="00930897"/>
    <w:rsid w:val="009320D2"/>
    <w:rsid w:val="009329FB"/>
    <w:rsid w:val="00932C77"/>
    <w:rsid w:val="0093417F"/>
    <w:rsid w:val="00934AC2"/>
    <w:rsid w:val="00935D43"/>
    <w:rsid w:val="009375BB"/>
    <w:rsid w:val="009418E9"/>
    <w:rsid w:val="00946044"/>
    <w:rsid w:val="0094653B"/>
    <w:rsid w:val="009465AB"/>
    <w:rsid w:val="00946DEE"/>
    <w:rsid w:val="00953499"/>
    <w:rsid w:val="009539A7"/>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4E0C"/>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37DF"/>
    <w:rsid w:val="009C43A5"/>
    <w:rsid w:val="009C5A1D"/>
    <w:rsid w:val="009C61E1"/>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161B"/>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1427"/>
    <w:rsid w:val="00A720DC"/>
    <w:rsid w:val="00A803CF"/>
    <w:rsid w:val="00A80AC0"/>
    <w:rsid w:val="00A8133F"/>
    <w:rsid w:val="00A82CB4"/>
    <w:rsid w:val="00A836CE"/>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B7619"/>
    <w:rsid w:val="00AC2E9A"/>
    <w:rsid w:val="00AC5AAB"/>
    <w:rsid w:val="00AC5AEC"/>
    <w:rsid w:val="00AC5F28"/>
    <w:rsid w:val="00AC6900"/>
    <w:rsid w:val="00AD171B"/>
    <w:rsid w:val="00AD2646"/>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3AEA"/>
    <w:rsid w:val="00B25612"/>
    <w:rsid w:val="00B26437"/>
    <w:rsid w:val="00B2678E"/>
    <w:rsid w:val="00B30647"/>
    <w:rsid w:val="00B31F0E"/>
    <w:rsid w:val="00B34F25"/>
    <w:rsid w:val="00B35E26"/>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358"/>
    <w:rsid w:val="00BD5E52"/>
    <w:rsid w:val="00BE00CD"/>
    <w:rsid w:val="00BE0E75"/>
    <w:rsid w:val="00BE1789"/>
    <w:rsid w:val="00BE3634"/>
    <w:rsid w:val="00BE3E30"/>
    <w:rsid w:val="00BE5274"/>
    <w:rsid w:val="00BE6F2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6B0"/>
    <w:rsid w:val="00C248E6"/>
    <w:rsid w:val="00C2766F"/>
    <w:rsid w:val="00C3223B"/>
    <w:rsid w:val="00C333C6"/>
    <w:rsid w:val="00C35CC5"/>
    <w:rsid w:val="00C361C5"/>
    <w:rsid w:val="00C377D1"/>
    <w:rsid w:val="00C37BDA"/>
    <w:rsid w:val="00C37C84"/>
    <w:rsid w:val="00C42B41"/>
    <w:rsid w:val="00C46166"/>
    <w:rsid w:val="00C4710D"/>
    <w:rsid w:val="00C50CAD"/>
    <w:rsid w:val="00C52F9F"/>
    <w:rsid w:val="00C57933"/>
    <w:rsid w:val="00C60206"/>
    <w:rsid w:val="00C615D4"/>
    <w:rsid w:val="00C61B5D"/>
    <w:rsid w:val="00C61C0E"/>
    <w:rsid w:val="00C61C64"/>
    <w:rsid w:val="00C61CDA"/>
    <w:rsid w:val="00C6617A"/>
    <w:rsid w:val="00C72956"/>
    <w:rsid w:val="00C72B8E"/>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4E56"/>
    <w:rsid w:val="00CB74CB"/>
    <w:rsid w:val="00CB7E04"/>
    <w:rsid w:val="00CC24B7"/>
    <w:rsid w:val="00CC7131"/>
    <w:rsid w:val="00CC7B9E"/>
    <w:rsid w:val="00CD06CA"/>
    <w:rsid w:val="00CD076A"/>
    <w:rsid w:val="00CD1174"/>
    <w:rsid w:val="00CD180C"/>
    <w:rsid w:val="00CD37DA"/>
    <w:rsid w:val="00CD4F2C"/>
    <w:rsid w:val="00CD731C"/>
    <w:rsid w:val="00CE08E8"/>
    <w:rsid w:val="00CE1079"/>
    <w:rsid w:val="00CE2133"/>
    <w:rsid w:val="00CE245D"/>
    <w:rsid w:val="00CE300F"/>
    <w:rsid w:val="00CE3582"/>
    <w:rsid w:val="00CE3795"/>
    <w:rsid w:val="00CE3E20"/>
    <w:rsid w:val="00CE498A"/>
    <w:rsid w:val="00CF3753"/>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7726"/>
    <w:rsid w:val="00D30534"/>
    <w:rsid w:val="00D35728"/>
    <w:rsid w:val="00D359A7"/>
    <w:rsid w:val="00D36053"/>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320E"/>
    <w:rsid w:val="00D76631"/>
    <w:rsid w:val="00D768B7"/>
    <w:rsid w:val="00D77492"/>
    <w:rsid w:val="00D811E8"/>
    <w:rsid w:val="00D81A44"/>
    <w:rsid w:val="00D83072"/>
    <w:rsid w:val="00D83ABC"/>
    <w:rsid w:val="00D84870"/>
    <w:rsid w:val="00D91B92"/>
    <w:rsid w:val="00D926B3"/>
    <w:rsid w:val="00D92F63"/>
    <w:rsid w:val="00D947B6"/>
    <w:rsid w:val="00D94A53"/>
    <w:rsid w:val="00D9754F"/>
    <w:rsid w:val="00D97D38"/>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7F2"/>
    <w:rsid w:val="00E41CAE"/>
    <w:rsid w:val="00E42014"/>
    <w:rsid w:val="00E42B85"/>
    <w:rsid w:val="00E42BB2"/>
    <w:rsid w:val="00E43263"/>
    <w:rsid w:val="00E438AE"/>
    <w:rsid w:val="00E443CE"/>
    <w:rsid w:val="00E45547"/>
    <w:rsid w:val="00E500F1"/>
    <w:rsid w:val="00E51446"/>
    <w:rsid w:val="00E529C8"/>
    <w:rsid w:val="00E55B8D"/>
    <w:rsid w:val="00E55DA0"/>
    <w:rsid w:val="00E56033"/>
    <w:rsid w:val="00E57F3B"/>
    <w:rsid w:val="00E61159"/>
    <w:rsid w:val="00E625DA"/>
    <w:rsid w:val="00E634DC"/>
    <w:rsid w:val="00E667F3"/>
    <w:rsid w:val="00E67794"/>
    <w:rsid w:val="00E67EAD"/>
    <w:rsid w:val="00E70CC6"/>
    <w:rsid w:val="00E71254"/>
    <w:rsid w:val="00E73CCD"/>
    <w:rsid w:val="00E76453"/>
    <w:rsid w:val="00E77353"/>
    <w:rsid w:val="00E775AE"/>
    <w:rsid w:val="00E8272C"/>
    <w:rsid w:val="00E827C7"/>
    <w:rsid w:val="00E843E6"/>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39F5"/>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018E"/>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F19D61-20D2-4EC1-8FA8-E487CE305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54B54"/>
    <w:rPr>
      <w:sz w:val="16"/>
      <w:szCs w:val="16"/>
    </w:rPr>
  </w:style>
  <w:style w:type="paragraph" w:styleId="CommentText">
    <w:name w:val="annotation text"/>
    <w:basedOn w:val="Normal"/>
    <w:link w:val="CommentTextChar"/>
    <w:unhideWhenUsed/>
    <w:rsid w:val="00554B54"/>
    <w:rPr>
      <w:sz w:val="20"/>
      <w:szCs w:val="20"/>
    </w:rPr>
  </w:style>
  <w:style w:type="character" w:customStyle="1" w:styleId="CommentTextChar">
    <w:name w:val="Comment Text Char"/>
    <w:basedOn w:val="DefaultParagraphFont"/>
    <w:link w:val="CommentText"/>
    <w:rsid w:val="00554B54"/>
  </w:style>
  <w:style w:type="paragraph" w:styleId="CommentSubject">
    <w:name w:val="annotation subject"/>
    <w:basedOn w:val="CommentText"/>
    <w:next w:val="CommentText"/>
    <w:link w:val="CommentSubjectChar"/>
    <w:semiHidden/>
    <w:unhideWhenUsed/>
    <w:rsid w:val="00554B54"/>
    <w:rPr>
      <w:b/>
      <w:bCs/>
    </w:rPr>
  </w:style>
  <w:style w:type="character" w:customStyle="1" w:styleId="CommentSubjectChar">
    <w:name w:val="Comment Subject Char"/>
    <w:basedOn w:val="CommentTextChar"/>
    <w:link w:val="CommentSubject"/>
    <w:semiHidden/>
    <w:rsid w:val="00554B54"/>
    <w:rPr>
      <w:b/>
      <w:bCs/>
    </w:rPr>
  </w:style>
  <w:style w:type="character" w:styleId="Hyperlink">
    <w:name w:val="Hyperlink"/>
    <w:basedOn w:val="DefaultParagraphFont"/>
    <w:unhideWhenUsed/>
    <w:rsid w:val="00554B54"/>
    <w:rPr>
      <w:color w:val="0000FF" w:themeColor="hyperlink"/>
      <w:u w:val="single"/>
    </w:rPr>
  </w:style>
  <w:style w:type="character" w:customStyle="1" w:styleId="UnresolvedMention1">
    <w:name w:val="Unresolved Mention1"/>
    <w:basedOn w:val="DefaultParagraphFont"/>
    <w:uiPriority w:val="99"/>
    <w:semiHidden/>
    <w:unhideWhenUsed/>
    <w:rsid w:val="00554B54"/>
    <w:rPr>
      <w:color w:val="605E5C"/>
      <w:shd w:val="clear" w:color="auto" w:fill="E1DFDD"/>
    </w:rPr>
  </w:style>
  <w:style w:type="paragraph" w:styleId="ListParagraph">
    <w:name w:val="List Paragraph"/>
    <w:basedOn w:val="Normal"/>
    <w:uiPriority w:val="34"/>
    <w:qFormat/>
    <w:rsid w:val="00554B54"/>
    <w:pPr>
      <w:ind w:left="720"/>
      <w:contextualSpacing/>
    </w:pPr>
  </w:style>
  <w:style w:type="paragraph" w:styleId="Revision">
    <w:name w:val="Revision"/>
    <w:hidden/>
    <w:uiPriority w:val="99"/>
    <w:semiHidden/>
    <w:rsid w:val="00F901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1052</Words>
  <Characters>5414</Characters>
  <Application>Microsoft Office Word</Application>
  <DocSecurity>0</DocSecurity>
  <Lines>114</Lines>
  <Paragraphs>33</Paragraphs>
  <ScaleCrop>false</ScaleCrop>
  <HeadingPairs>
    <vt:vector size="2" baseType="variant">
      <vt:variant>
        <vt:lpstr>Title</vt:lpstr>
      </vt:variant>
      <vt:variant>
        <vt:i4>1</vt:i4>
      </vt:variant>
    </vt:vector>
  </HeadingPairs>
  <TitlesOfParts>
    <vt:vector size="1" baseType="lpstr">
      <vt:lpstr>BA - HB03424 (Committee Report (Substituted))</vt:lpstr>
    </vt:vector>
  </TitlesOfParts>
  <Company>State of Texas</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26534</dc:subject>
  <dc:creator>State of Texas</dc:creator>
  <dc:description>HB 3424 by Capriglione-(H)Ways &amp; Means (Substitute Document Number: 89R 23783)</dc:description>
  <cp:lastModifiedBy>Damian Duarte</cp:lastModifiedBy>
  <cp:revision>2</cp:revision>
  <cp:lastPrinted>2003-11-26T17:21:00Z</cp:lastPrinted>
  <dcterms:created xsi:type="dcterms:W3CDTF">2025-05-01T22:13:00Z</dcterms:created>
  <dcterms:modified xsi:type="dcterms:W3CDTF">2025-05-01T22:13:00Z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25.116.788</vt:lpwstr>
  </property>
</Properties>
</file>