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B06D93" w14:paraId="45D5743A" w14:textId="77777777" w:rsidTr="00345119">
        <w:tc>
          <w:tcPr>
            <w:tcW w:w="9576" w:type="dxa"/>
            <w:noWrap/>
          </w:tcPr>
          <w:p w14:paraId="1EB2A0F4" w14:textId="77777777" w:rsidR="008423E4" w:rsidRPr="0022177D" w:rsidRDefault="00F658F8" w:rsidP="00C63EAE">
            <w:pPr>
              <w:pStyle w:val="Heading1"/>
            </w:pPr>
            <w:r w:rsidRPr="00631897">
              <w:t>BILL ANALYSIS</w:t>
            </w:r>
          </w:p>
        </w:tc>
      </w:tr>
    </w:tbl>
    <w:p w14:paraId="28D8A8C4" w14:textId="77777777" w:rsidR="008423E4" w:rsidRPr="0022177D" w:rsidRDefault="008423E4" w:rsidP="00C63EAE">
      <w:pPr>
        <w:jc w:val="center"/>
      </w:pPr>
    </w:p>
    <w:p w14:paraId="1ACF3CEC" w14:textId="77777777" w:rsidR="008423E4" w:rsidRPr="00B31F0E" w:rsidRDefault="008423E4" w:rsidP="00C63EAE"/>
    <w:p w14:paraId="1B60FBC9" w14:textId="77777777" w:rsidR="008423E4" w:rsidRPr="00742794" w:rsidRDefault="008423E4" w:rsidP="00C63EAE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B06D93" w14:paraId="31B5DDAA" w14:textId="77777777" w:rsidTr="00345119">
        <w:tc>
          <w:tcPr>
            <w:tcW w:w="9576" w:type="dxa"/>
          </w:tcPr>
          <w:p w14:paraId="72A7FD85" w14:textId="208FC1EA" w:rsidR="008423E4" w:rsidRPr="00861995" w:rsidRDefault="00F658F8" w:rsidP="00C63EAE">
            <w:pPr>
              <w:jc w:val="right"/>
            </w:pPr>
            <w:r>
              <w:t>H.B. 3425</w:t>
            </w:r>
          </w:p>
        </w:tc>
      </w:tr>
      <w:tr w:rsidR="00B06D93" w14:paraId="5583C034" w14:textId="77777777" w:rsidTr="00345119">
        <w:tc>
          <w:tcPr>
            <w:tcW w:w="9576" w:type="dxa"/>
          </w:tcPr>
          <w:p w14:paraId="29059076" w14:textId="47BAC5B5" w:rsidR="008423E4" w:rsidRPr="00861995" w:rsidRDefault="00F658F8" w:rsidP="00C63EAE">
            <w:pPr>
              <w:jc w:val="right"/>
            </w:pPr>
            <w:r>
              <w:t xml:space="preserve">By: </w:t>
            </w:r>
            <w:r w:rsidR="008B2542">
              <w:t>Capriglione</w:t>
            </w:r>
          </w:p>
        </w:tc>
      </w:tr>
      <w:tr w:rsidR="00B06D93" w14:paraId="2D7111BE" w14:textId="77777777" w:rsidTr="00345119">
        <w:tc>
          <w:tcPr>
            <w:tcW w:w="9576" w:type="dxa"/>
          </w:tcPr>
          <w:p w14:paraId="3A7173B7" w14:textId="01096CEB" w:rsidR="008423E4" w:rsidRPr="00861995" w:rsidRDefault="00F658F8" w:rsidP="00C63EAE">
            <w:pPr>
              <w:jc w:val="right"/>
            </w:pPr>
            <w:r>
              <w:t>Criminal Jurisprudence</w:t>
            </w:r>
          </w:p>
        </w:tc>
      </w:tr>
      <w:tr w:rsidR="00B06D93" w14:paraId="6ED5F3CE" w14:textId="77777777" w:rsidTr="00345119">
        <w:tc>
          <w:tcPr>
            <w:tcW w:w="9576" w:type="dxa"/>
          </w:tcPr>
          <w:p w14:paraId="65C26CD4" w14:textId="3CCA9F23" w:rsidR="008423E4" w:rsidRDefault="00F658F8" w:rsidP="00C63EAE">
            <w:pPr>
              <w:jc w:val="right"/>
            </w:pPr>
            <w:r>
              <w:t>Committee Report (Unamended)</w:t>
            </w:r>
          </w:p>
        </w:tc>
      </w:tr>
    </w:tbl>
    <w:p w14:paraId="20F70A2B" w14:textId="77777777" w:rsidR="008423E4" w:rsidRDefault="008423E4" w:rsidP="00C63EAE">
      <w:pPr>
        <w:tabs>
          <w:tab w:val="right" w:pos="9360"/>
        </w:tabs>
      </w:pPr>
    </w:p>
    <w:p w14:paraId="404DCF7D" w14:textId="77777777" w:rsidR="008423E4" w:rsidRDefault="008423E4" w:rsidP="00C63EAE"/>
    <w:p w14:paraId="041DCD46" w14:textId="77777777" w:rsidR="008423E4" w:rsidRDefault="008423E4" w:rsidP="00C63EAE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B06D93" w14:paraId="5A40DAFC" w14:textId="77777777" w:rsidTr="00345119">
        <w:tc>
          <w:tcPr>
            <w:tcW w:w="9576" w:type="dxa"/>
          </w:tcPr>
          <w:p w14:paraId="0658A843" w14:textId="77777777" w:rsidR="008423E4" w:rsidRPr="00A8133F" w:rsidRDefault="00F658F8" w:rsidP="00C63EAE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23BBDCD" w14:textId="77777777" w:rsidR="008423E4" w:rsidRDefault="008423E4" w:rsidP="00C63EAE"/>
          <w:p w14:paraId="18ED2270" w14:textId="1EDD29DD" w:rsidR="008423E4" w:rsidRDefault="00F658F8" w:rsidP="00C63EAE">
            <w:pPr>
              <w:pStyle w:val="Header"/>
              <w:jc w:val="both"/>
            </w:pPr>
            <w:r>
              <w:t xml:space="preserve">The bill author has informed the committee that </w:t>
            </w:r>
            <w:r w:rsidR="008953A0">
              <w:t xml:space="preserve">Internet crime is a growing problem in </w:t>
            </w:r>
            <w:r>
              <w:t>today's</w:t>
            </w:r>
            <w:r w:rsidR="008953A0">
              <w:t xml:space="preserve"> technology-focused world, </w:t>
            </w:r>
            <w:r>
              <w:t xml:space="preserve">with </w:t>
            </w:r>
            <w:r w:rsidR="009C5F8E">
              <w:t xml:space="preserve">growing </w:t>
            </w:r>
            <w:r>
              <w:t xml:space="preserve">threats </w:t>
            </w:r>
            <w:r w:rsidR="00AC57A9">
              <w:t xml:space="preserve">such as </w:t>
            </w:r>
            <w:r w:rsidR="008953A0">
              <w:t>"doxing</w:t>
            </w:r>
            <w:r w:rsidR="00AC57A9">
              <w:t>,</w:t>
            </w:r>
            <w:r w:rsidR="008953A0">
              <w:t xml:space="preserve">" </w:t>
            </w:r>
            <w:r w:rsidR="00AC57A9">
              <w:t>whereby</w:t>
            </w:r>
            <w:r>
              <w:t xml:space="preserve"> a person</w:t>
            </w:r>
            <w:r w:rsidR="008953A0">
              <w:t xml:space="preserve"> gather</w:t>
            </w:r>
            <w:r>
              <w:t>s</w:t>
            </w:r>
            <w:r w:rsidR="008953A0">
              <w:t xml:space="preserve"> an</w:t>
            </w:r>
            <w:r>
              <w:t>other</w:t>
            </w:r>
            <w:r w:rsidR="008953A0">
              <w:t xml:space="preserve"> individual</w:t>
            </w:r>
            <w:r w:rsidR="00CA0923">
              <w:t>'</w:t>
            </w:r>
            <w:r w:rsidR="008953A0">
              <w:t>s personal information and post</w:t>
            </w:r>
            <w:r>
              <w:t>s</w:t>
            </w:r>
            <w:r w:rsidR="008953A0">
              <w:t xml:space="preserve"> it publicly without permission. </w:t>
            </w:r>
            <w:r w:rsidR="00AC57A9">
              <w:t xml:space="preserve">The 88th </w:t>
            </w:r>
            <w:r w:rsidR="00065BF5">
              <w:t xml:space="preserve">Texas Legislature enacted </w:t>
            </w:r>
            <w:r w:rsidR="008953A0">
              <w:t>H</w:t>
            </w:r>
            <w:r w:rsidR="00065BF5">
              <w:t>.</w:t>
            </w:r>
            <w:r w:rsidR="008953A0">
              <w:t>B</w:t>
            </w:r>
            <w:r w:rsidR="00EF6558">
              <w:t>. </w:t>
            </w:r>
            <w:r w:rsidR="008953A0">
              <w:t>611 to make disclosure of a residence address or phone number</w:t>
            </w:r>
            <w:r w:rsidR="00470119">
              <w:t xml:space="preserve"> on a website,</w:t>
            </w:r>
            <w:r w:rsidR="008953A0">
              <w:t xml:space="preserve"> with intent to harm</w:t>
            </w:r>
            <w:r w:rsidR="00470119">
              <w:t>,</w:t>
            </w:r>
            <w:r w:rsidR="008953A0">
              <w:t xml:space="preserve"> a </w:t>
            </w:r>
            <w:r w:rsidR="00065BF5">
              <w:t>state offense</w:t>
            </w:r>
            <w:r w:rsidR="008953A0">
              <w:t xml:space="preserve">. </w:t>
            </w:r>
            <w:r w:rsidR="00065BF5">
              <w:t>The bill author has further informed the committee that</w:t>
            </w:r>
            <w:r w:rsidR="008953A0">
              <w:t xml:space="preserve"> doxing</w:t>
            </w:r>
            <w:r w:rsidR="00065BF5">
              <w:t>, however,</w:t>
            </w:r>
            <w:r w:rsidR="008953A0">
              <w:t xml:space="preserve"> can happen not just in postings on a website</w:t>
            </w:r>
            <w:r w:rsidR="00065BF5">
              <w:t xml:space="preserve"> but </w:t>
            </w:r>
            <w:r w:rsidR="00AC57A9">
              <w:t xml:space="preserve">also </w:t>
            </w:r>
            <w:r w:rsidR="00065BF5">
              <w:t>through</w:t>
            </w:r>
            <w:r w:rsidR="008953A0">
              <w:t xml:space="preserve"> electronic messaging, which is not addressed in current statute. </w:t>
            </w:r>
            <w:r w:rsidR="008953A0" w:rsidRPr="008953A0">
              <w:t>H</w:t>
            </w:r>
            <w:r w:rsidR="00065BF5">
              <w:t>.</w:t>
            </w:r>
            <w:r w:rsidR="008953A0" w:rsidRPr="008953A0">
              <w:t>B</w:t>
            </w:r>
            <w:r w:rsidR="00065BF5">
              <w:t>.</w:t>
            </w:r>
            <w:r w:rsidR="008953A0" w:rsidRPr="008953A0">
              <w:t xml:space="preserve"> 3425 </w:t>
            </w:r>
            <w:r w:rsidR="00267352">
              <w:t>closes</w:t>
            </w:r>
            <w:r w:rsidR="008953A0" w:rsidRPr="008953A0">
              <w:t xml:space="preserve"> </w:t>
            </w:r>
            <w:r w:rsidR="00065BF5">
              <w:t>this</w:t>
            </w:r>
            <w:r w:rsidR="008953A0" w:rsidRPr="008953A0">
              <w:t xml:space="preserve"> gap in </w:t>
            </w:r>
            <w:r w:rsidR="00065BF5">
              <w:t>current</w:t>
            </w:r>
            <w:r w:rsidR="008953A0" w:rsidRPr="008953A0">
              <w:t xml:space="preserve"> law, protecting both public servants and private individuals from the unlawful disclosure of a residence address or telephone number through an electronic communication, such as an email, phone</w:t>
            </w:r>
            <w:r w:rsidR="00267352">
              <w:t xml:space="preserve"> call, instant message</w:t>
            </w:r>
            <w:r w:rsidR="008953A0" w:rsidRPr="008953A0">
              <w:t xml:space="preserve">, </w:t>
            </w:r>
            <w:r w:rsidR="00065BF5">
              <w:t>or</w:t>
            </w:r>
            <w:r w:rsidR="008953A0" w:rsidRPr="008953A0">
              <w:t xml:space="preserve"> social media platform.</w:t>
            </w:r>
          </w:p>
          <w:p w14:paraId="5C4EE8AB" w14:textId="77777777" w:rsidR="008423E4" w:rsidRPr="00E26B13" w:rsidRDefault="008423E4" w:rsidP="00C63EAE">
            <w:pPr>
              <w:rPr>
                <w:b/>
              </w:rPr>
            </w:pPr>
          </w:p>
        </w:tc>
      </w:tr>
      <w:tr w:rsidR="00B06D93" w14:paraId="3A5F7880" w14:textId="77777777" w:rsidTr="00345119">
        <w:tc>
          <w:tcPr>
            <w:tcW w:w="9576" w:type="dxa"/>
          </w:tcPr>
          <w:p w14:paraId="051DE0D9" w14:textId="77777777" w:rsidR="0017725B" w:rsidRDefault="00F658F8" w:rsidP="00C63EA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6479C80" w14:textId="77777777" w:rsidR="0017725B" w:rsidRDefault="0017725B" w:rsidP="00C63EAE">
            <w:pPr>
              <w:rPr>
                <w:b/>
                <w:u w:val="single"/>
              </w:rPr>
            </w:pPr>
          </w:p>
          <w:p w14:paraId="02CC0692" w14:textId="6824D060" w:rsidR="00AF27E5" w:rsidRPr="00AF27E5" w:rsidRDefault="00F658F8" w:rsidP="00C63EAE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CD59FC7" w14:textId="77777777" w:rsidR="0017725B" w:rsidRPr="0017725B" w:rsidRDefault="0017725B" w:rsidP="00C63EAE">
            <w:pPr>
              <w:rPr>
                <w:b/>
                <w:u w:val="single"/>
              </w:rPr>
            </w:pPr>
          </w:p>
        </w:tc>
      </w:tr>
      <w:tr w:rsidR="00B06D93" w14:paraId="5EEA4E91" w14:textId="77777777" w:rsidTr="00345119">
        <w:tc>
          <w:tcPr>
            <w:tcW w:w="9576" w:type="dxa"/>
          </w:tcPr>
          <w:p w14:paraId="7B9E8CDB" w14:textId="77777777" w:rsidR="008423E4" w:rsidRPr="00A8133F" w:rsidRDefault="00F658F8" w:rsidP="00C63EAE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C8E9CE8" w14:textId="77777777" w:rsidR="008423E4" w:rsidRDefault="008423E4" w:rsidP="00C63EAE"/>
          <w:p w14:paraId="6C756224" w14:textId="6E42E43B" w:rsidR="00AF27E5" w:rsidRDefault="00F658F8" w:rsidP="00C63EA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FC3A053" w14:textId="77777777" w:rsidR="008423E4" w:rsidRPr="00E21FDC" w:rsidRDefault="008423E4" w:rsidP="00C63EAE">
            <w:pPr>
              <w:rPr>
                <w:b/>
              </w:rPr>
            </w:pPr>
          </w:p>
        </w:tc>
      </w:tr>
      <w:tr w:rsidR="00B06D93" w14:paraId="68A6F565" w14:textId="77777777" w:rsidTr="00345119">
        <w:tc>
          <w:tcPr>
            <w:tcW w:w="9576" w:type="dxa"/>
          </w:tcPr>
          <w:p w14:paraId="5DD4F647" w14:textId="77777777" w:rsidR="008423E4" w:rsidRPr="00A8133F" w:rsidRDefault="00F658F8" w:rsidP="00C63EAE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DF8E752" w14:textId="77777777" w:rsidR="008423E4" w:rsidRDefault="008423E4" w:rsidP="00C63EAE"/>
          <w:p w14:paraId="1D7B1E34" w14:textId="77777777" w:rsidR="00C667BB" w:rsidRDefault="00F658F8" w:rsidP="00C63EA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3425 amends the Penal Code to do the following:</w:t>
            </w:r>
          </w:p>
          <w:p w14:paraId="4B2C9108" w14:textId="39E04DFB" w:rsidR="00C667BB" w:rsidRDefault="00F658F8" w:rsidP="00C63EAE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expand the conduct that constitutes the offense of obstruction or retaliation to include the </w:t>
            </w:r>
            <w:r w:rsidRPr="00C667BB">
              <w:t>disclos</w:t>
            </w:r>
            <w:r>
              <w:t>ure</w:t>
            </w:r>
            <w:r w:rsidRPr="00C667BB">
              <w:t xml:space="preserve"> through an electronic communication</w:t>
            </w:r>
            <w:r>
              <w:t xml:space="preserve"> of</w:t>
            </w:r>
            <w:r w:rsidRPr="00C667BB">
              <w:t xml:space="preserve"> the residence address or telephone number of an individual the actor knows is a public servant or a member of a public servant's family or household with the intent to cause harm or a threat of harm to the individual or a member of the individual's family or household in retaliation for or on account of the service or status of the individual as a public servant</w:t>
            </w:r>
            <w:r>
              <w:t>; and</w:t>
            </w:r>
          </w:p>
          <w:p w14:paraId="45A26046" w14:textId="30E1EA24" w:rsidR="00C667BB" w:rsidRDefault="00F658F8" w:rsidP="00C63EAE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both"/>
            </w:pPr>
            <w:r>
              <w:t>expand the conduct that constitutes the offense of unlawful disclosure of the residence address or telephone number</w:t>
            </w:r>
            <w:r w:rsidR="009C5F8E">
              <w:t xml:space="preserve"> of an individual</w:t>
            </w:r>
            <w:r>
              <w:t xml:space="preserve"> </w:t>
            </w:r>
            <w:r w:rsidR="00495C47">
              <w:t>t</w:t>
            </w:r>
            <w:r>
              <w:t xml:space="preserve">o include the disclosure </w:t>
            </w:r>
            <w:r w:rsidRPr="00C667BB">
              <w:t>through an electronic communication the residence address or telephone number of an individual with the intent to cause harm or a threat of harm to the individual or a member of the individual's family or household</w:t>
            </w:r>
            <w:r w:rsidR="00495C47">
              <w:t>.</w:t>
            </w:r>
          </w:p>
          <w:p w14:paraId="3F81CC29" w14:textId="75792965" w:rsidR="000C47AB" w:rsidRDefault="00F658F8" w:rsidP="00C63EA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For these purposes, the bill defines "electronic communication" by reference </w:t>
            </w:r>
            <w:r w:rsidR="00470119">
              <w:t xml:space="preserve">as a </w:t>
            </w:r>
            <w:r w:rsidR="00470119" w:rsidRPr="00470119">
              <w:t>transfer of signs, signals, writing, images, sounds, data, or intelligence of any nature transmitted in whole or in part by a wire, radio, electromagnetic, photoelectronic, or photo-optical system</w:t>
            </w:r>
            <w:r w:rsidR="000D3259">
              <w:t xml:space="preserve">. </w:t>
            </w:r>
          </w:p>
          <w:p w14:paraId="79601C13" w14:textId="77777777" w:rsidR="00AF27E5" w:rsidRDefault="00AF27E5" w:rsidP="00C63EA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A69A5AA" w14:textId="77777777" w:rsidR="008423E4" w:rsidRDefault="00F658F8" w:rsidP="00C63EA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AF27E5">
              <w:t>H.B. 3425</w:t>
            </w:r>
            <w:r>
              <w:t xml:space="preserve"> </w:t>
            </w:r>
            <w:r w:rsidRPr="00AF27E5">
              <w:t>appl</w:t>
            </w:r>
            <w:r>
              <w:t>ies</w:t>
            </w:r>
            <w:r w:rsidRPr="00AF27E5">
              <w:t xml:space="preserve"> only to an offense committed on or after the </w:t>
            </w:r>
            <w:r>
              <w:t xml:space="preserve">bill's </w:t>
            </w:r>
            <w:r w:rsidRPr="00AF27E5">
              <w:t xml:space="preserve">effective date. An offense committed before </w:t>
            </w:r>
            <w:r>
              <w:t>that date</w:t>
            </w:r>
            <w:r w:rsidRPr="00AF27E5">
              <w:t xml:space="preserve"> is governed by the law in effect on the date the offense was committed, and the former law is continued in effect for that purpose. For </w:t>
            </w:r>
            <w:r>
              <w:t xml:space="preserve">these </w:t>
            </w:r>
            <w:r w:rsidRPr="00AF27E5">
              <w:t>purposes, an offense was committed before the</w:t>
            </w:r>
            <w:r>
              <w:t xml:space="preserve"> bill's</w:t>
            </w:r>
            <w:r w:rsidRPr="00AF27E5">
              <w:t xml:space="preserve"> effective date if any element of the offense occurred before that date.</w:t>
            </w:r>
          </w:p>
          <w:p w14:paraId="03262004" w14:textId="6EA299C9" w:rsidR="00EF6558" w:rsidRPr="00AF27E5" w:rsidRDefault="00EF6558" w:rsidP="00C63EA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B06D93" w14:paraId="374FCC05" w14:textId="77777777" w:rsidTr="00345119">
        <w:tc>
          <w:tcPr>
            <w:tcW w:w="9576" w:type="dxa"/>
          </w:tcPr>
          <w:p w14:paraId="68210985" w14:textId="77777777" w:rsidR="008423E4" w:rsidRPr="00A8133F" w:rsidRDefault="00F658F8" w:rsidP="00C63EAE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6771E63" w14:textId="77777777" w:rsidR="008423E4" w:rsidRDefault="008423E4" w:rsidP="00C63EAE"/>
          <w:p w14:paraId="32D5AB76" w14:textId="6EF2A010" w:rsidR="008423E4" w:rsidRPr="003624F2" w:rsidRDefault="00F658F8" w:rsidP="00C63EA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4A1F8C22" w14:textId="77777777" w:rsidR="008423E4" w:rsidRPr="00233FDB" w:rsidRDefault="008423E4" w:rsidP="00C63EAE">
            <w:pPr>
              <w:rPr>
                <w:b/>
              </w:rPr>
            </w:pPr>
          </w:p>
        </w:tc>
      </w:tr>
    </w:tbl>
    <w:p w14:paraId="0B52A33A" w14:textId="77777777" w:rsidR="008423E4" w:rsidRPr="00BE0E75" w:rsidRDefault="008423E4" w:rsidP="00C63EAE">
      <w:pPr>
        <w:jc w:val="both"/>
        <w:rPr>
          <w:rFonts w:ascii="Arial" w:hAnsi="Arial"/>
          <w:sz w:val="16"/>
          <w:szCs w:val="16"/>
        </w:rPr>
      </w:pPr>
    </w:p>
    <w:p w14:paraId="7C4C9F84" w14:textId="77777777" w:rsidR="004108C3" w:rsidRPr="008423E4" w:rsidRDefault="004108C3" w:rsidP="00C63EAE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A89D2" w14:textId="77777777" w:rsidR="00F658F8" w:rsidRDefault="00F658F8">
      <w:r>
        <w:separator/>
      </w:r>
    </w:p>
  </w:endnote>
  <w:endnote w:type="continuationSeparator" w:id="0">
    <w:p w14:paraId="0EBE56CE" w14:textId="77777777" w:rsidR="00F658F8" w:rsidRDefault="00F65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B214B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B06D93" w14:paraId="6A4FC087" w14:textId="77777777" w:rsidTr="009C1E9A">
      <w:trPr>
        <w:cantSplit/>
      </w:trPr>
      <w:tc>
        <w:tcPr>
          <w:tcW w:w="0" w:type="pct"/>
        </w:tcPr>
        <w:p w14:paraId="047FA51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FECF9F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13F0CD8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ADC7B3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76F77B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06D93" w14:paraId="34C1404B" w14:textId="77777777" w:rsidTr="009C1E9A">
      <w:trPr>
        <w:cantSplit/>
      </w:trPr>
      <w:tc>
        <w:tcPr>
          <w:tcW w:w="0" w:type="pct"/>
        </w:tcPr>
        <w:p w14:paraId="1099E53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AFB5794" w14:textId="14C810B4" w:rsidR="00EC379B" w:rsidRPr="009C1E9A" w:rsidRDefault="00F658F8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28752-D</w:t>
          </w:r>
        </w:p>
      </w:tc>
      <w:tc>
        <w:tcPr>
          <w:tcW w:w="2453" w:type="pct"/>
        </w:tcPr>
        <w:p w14:paraId="175BB87D" w14:textId="4435F77C" w:rsidR="00EC379B" w:rsidRDefault="00F658F8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AD070B">
            <w:t>25.127.127</w:t>
          </w:r>
          <w:r>
            <w:fldChar w:fldCharType="end"/>
          </w:r>
        </w:p>
      </w:tc>
    </w:tr>
    <w:tr w:rsidR="00B06D93" w14:paraId="00C2B349" w14:textId="77777777" w:rsidTr="009C1E9A">
      <w:trPr>
        <w:cantSplit/>
      </w:trPr>
      <w:tc>
        <w:tcPr>
          <w:tcW w:w="0" w:type="pct"/>
        </w:tcPr>
        <w:p w14:paraId="74CC4F84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D1365B9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C326444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43D5A6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06D93" w14:paraId="39CA3159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864A706" w14:textId="77777777" w:rsidR="00EC379B" w:rsidRDefault="00F658F8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868712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CD3FC0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61515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93F7F" w14:textId="77777777" w:rsidR="00F658F8" w:rsidRDefault="00F658F8">
      <w:r>
        <w:separator/>
      </w:r>
    </w:p>
  </w:footnote>
  <w:footnote w:type="continuationSeparator" w:id="0">
    <w:p w14:paraId="0B7E2217" w14:textId="77777777" w:rsidR="00F658F8" w:rsidRDefault="00F65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6087A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4903D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39C10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26FFA"/>
    <w:multiLevelType w:val="hybridMultilevel"/>
    <w:tmpl w:val="3A5415A8"/>
    <w:lvl w:ilvl="0" w:tplc="6F020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9E61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EA72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1237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EC82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B0BF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4015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A87E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0475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C6DE2"/>
    <w:multiLevelType w:val="hybridMultilevel"/>
    <w:tmpl w:val="6F8EFE32"/>
    <w:lvl w:ilvl="0" w:tplc="D6983D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0ED0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984F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F250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0E5A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B01E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8642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847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D868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D2BC7"/>
    <w:multiLevelType w:val="hybridMultilevel"/>
    <w:tmpl w:val="634CEA6E"/>
    <w:lvl w:ilvl="0" w:tplc="8D068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A4D2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B249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0ACB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7213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4C63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4839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C096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E86F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C5553"/>
    <w:multiLevelType w:val="hybridMultilevel"/>
    <w:tmpl w:val="A0240458"/>
    <w:lvl w:ilvl="0" w:tplc="13365884">
      <w:start w:val="1"/>
      <w:numFmt w:val="upperLetter"/>
      <w:lvlText w:val="(%1)"/>
      <w:lvlJc w:val="left"/>
      <w:pPr>
        <w:ind w:left="878" w:hanging="518"/>
      </w:pPr>
      <w:rPr>
        <w:rFonts w:hint="default"/>
      </w:rPr>
    </w:lvl>
    <w:lvl w:ilvl="1" w:tplc="115A2B9C" w:tentative="1">
      <w:start w:val="1"/>
      <w:numFmt w:val="lowerLetter"/>
      <w:lvlText w:val="%2."/>
      <w:lvlJc w:val="left"/>
      <w:pPr>
        <w:ind w:left="1440" w:hanging="360"/>
      </w:pPr>
    </w:lvl>
    <w:lvl w:ilvl="2" w:tplc="54D28738" w:tentative="1">
      <w:start w:val="1"/>
      <w:numFmt w:val="lowerRoman"/>
      <w:lvlText w:val="%3."/>
      <w:lvlJc w:val="right"/>
      <w:pPr>
        <w:ind w:left="2160" w:hanging="180"/>
      </w:pPr>
    </w:lvl>
    <w:lvl w:ilvl="3" w:tplc="168AF276" w:tentative="1">
      <w:start w:val="1"/>
      <w:numFmt w:val="decimal"/>
      <w:lvlText w:val="%4."/>
      <w:lvlJc w:val="left"/>
      <w:pPr>
        <w:ind w:left="2880" w:hanging="360"/>
      </w:pPr>
    </w:lvl>
    <w:lvl w:ilvl="4" w:tplc="37A66700" w:tentative="1">
      <w:start w:val="1"/>
      <w:numFmt w:val="lowerLetter"/>
      <w:lvlText w:val="%5."/>
      <w:lvlJc w:val="left"/>
      <w:pPr>
        <w:ind w:left="3600" w:hanging="360"/>
      </w:pPr>
    </w:lvl>
    <w:lvl w:ilvl="5" w:tplc="C3B46C80" w:tentative="1">
      <w:start w:val="1"/>
      <w:numFmt w:val="lowerRoman"/>
      <w:lvlText w:val="%6."/>
      <w:lvlJc w:val="right"/>
      <w:pPr>
        <w:ind w:left="4320" w:hanging="180"/>
      </w:pPr>
    </w:lvl>
    <w:lvl w:ilvl="6" w:tplc="EE109BF4" w:tentative="1">
      <w:start w:val="1"/>
      <w:numFmt w:val="decimal"/>
      <w:lvlText w:val="%7."/>
      <w:lvlJc w:val="left"/>
      <w:pPr>
        <w:ind w:left="5040" w:hanging="360"/>
      </w:pPr>
    </w:lvl>
    <w:lvl w:ilvl="7" w:tplc="6D1E9D80" w:tentative="1">
      <w:start w:val="1"/>
      <w:numFmt w:val="lowerLetter"/>
      <w:lvlText w:val="%8."/>
      <w:lvlJc w:val="left"/>
      <w:pPr>
        <w:ind w:left="5760" w:hanging="360"/>
      </w:pPr>
    </w:lvl>
    <w:lvl w:ilvl="8" w:tplc="AA6A588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972082">
    <w:abstractNumId w:val="1"/>
  </w:num>
  <w:num w:numId="2" w16cid:durableId="177307621">
    <w:abstractNumId w:val="3"/>
  </w:num>
  <w:num w:numId="3" w16cid:durableId="334843441">
    <w:abstractNumId w:val="0"/>
  </w:num>
  <w:num w:numId="4" w16cid:durableId="1882160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2F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5964"/>
    <w:rsid w:val="00065BF5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7AB"/>
    <w:rsid w:val="000C49DA"/>
    <w:rsid w:val="000C4B3D"/>
    <w:rsid w:val="000C6DC1"/>
    <w:rsid w:val="000C6E20"/>
    <w:rsid w:val="000C76D7"/>
    <w:rsid w:val="000C7F1D"/>
    <w:rsid w:val="000D2EBA"/>
    <w:rsid w:val="000D3259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B1A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55F5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0F1D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4B26"/>
    <w:rsid w:val="0024691D"/>
    <w:rsid w:val="00247D27"/>
    <w:rsid w:val="00247F74"/>
    <w:rsid w:val="00250A50"/>
    <w:rsid w:val="00251ED5"/>
    <w:rsid w:val="00255EB6"/>
    <w:rsid w:val="00257429"/>
    <w:rsid w:val="00260FA4"/>
    <w:rsid w:val="00261183"/>
    <w:rsid w:val="002616AE"/>
    <w:rsid w:val="00262A66"/>
    <w:rsid w:val="00263140"/>
    <w:rsid w:val="002631C8"/>
    <w:rsid w:val="00265133"/>
    <w:rsid w:val="00265A23"/>
    <w:rsid w:val="00267352"/>
    <w:rsid w:val="00267841"/>
    <w:rsid w:val="002710C3"/>
    <w:rsid w:val="002734D6"/>
    <w:rsid w:val="00274C45"/>
    <w:rsid w:val="00275109"/>
    <w:rsid w:val="0027525E"/>
    <w:rsid w:val="00275BEE"/>
    <w:rsid w:val="00277434"/>
    <w:rsid w:val="00280123"/>
    <w:rsid w:val="00281343"/>
    <w:rsid w:val="00281883"/>
    <w:rsid w:val="002841DF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1AF0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657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494"/>
    <w:rsid w:val="003B48E2"/>
    <w:rsid w:val="003B4FA1"/>
    <w:rsid w:val="003B5BAD"/>
    <w:rsid w:val="003B66B6"/>
    <w:rsid w:val="003B6BEB"/>
    <w:rsid w:val="003B7984"/>
    <w:rsid w:val="003B7AF6"/>
    <w:rsid w:val="003C0411"/>
    <w:rsid w:val="003C1871"/>
    <w:rsid w:val="003C1C55"/>
    <w:rsid w:val="003C25EA"/>
    <w:rsid w:val="003C36FD"/>
    <w:rsid w:val="003C664C"/>
    <w:rsid w:val="003D57E9"/>
    <w:rsid w:val="003D726D"/>
    <w:rsid w:val="003E0875"/>
    <w:rsid w:val="003E0BB8"/>
    <w:rsid w:val="003E6CB0"/>
    <w:rsid w:val="003F1F5E"/>
    <w:rsid w:val="003F286A"/>
    <w:rsid w:val="003F6139"/>
    <w:rsid w:val="003F758F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15A"/>
    <w:rsid w:val="00450561"/>
    <w:rsid w:val="00450A40"/>
    <w:rsid w:val="00451D7C"/>
    <w:rsid w:val="00452FC3"/>
    <w:rsid w:val="0045423C"/>
    <w:rsid w:val="00454715"/>
    <w:rsid w:val="00455936"/>
    <w:rsid w:val="00455ACE"/>
    <w:rsid w:val="00461B69"/>
    <w:rsid w:val="00462B3D"/>
    <w:rsid w:val="00470119"/>
    <w:rsid w:val="00470876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5C47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1C6F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4E44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063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2BD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0B2F"/>
    <w:rsid w:val="006A3487"/>
    <w:rsid w:val="006A6068"/>
    <w:rsid w:val="006B129D"/>
    <w:rsid w:val="006B12AE"/>
    <w:rsid w:val="006B16B3"/>
    <w:rsid w:val="006B175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310A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449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0D5B"/>
    <w:rsid w:val="007A331F"/>
    <w:rsid w:val="007A3844"/>
    <w:rsid w:val="007A4381"/>
    <w:rsid w:val="007A5466"/>
    <w:rsid w:val="007A7EC1"/>
    <w:rsid w:val="007B4FCA"/>
    <w:rsid w:val="007B7B85"/>
    <w:rsid w:val="007C02FC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31B4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53A0"/>
    <w:rsid w:val="00897E80"/>
    <w:rsid w:val="008A04FA"/>
    <w:rsid w:val="008A3188"/>
    <w:rsid w:val="008A3FDF"/>
    <w:rsid w:val="008A6418"/>
    <w:rsid w:val="008B05D8"/>
    <w:rsid w:val="008B0B3D"/>
    <w:rsid w:val="008B2542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E5837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6D0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4B47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5F8E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827"/>
    <w:rsid w:val="00A07906"/>
    <w:rsid w:val="00A10908"/>
    <w:rsid w:val="00A12046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17F"/>
    <w:rsid w:val="00A32304"/>
    <w:rsid w:val="00A3420E"/>
    <w:rsid w:val="00A348F2"/>
    <w:rsid w:val="00A35D66"/>
    <w:rsid w:val="00A40DDC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2A1"/>
    <w:rsid w:val="00AA7E52"/>
    <w:rsid w:val="00AB0660"/>
    <w:rsid w:val="00AB1655"/>
    <w:rsid w:val="00AB1873"/>
    <w:rsid w:val="00AB2C05"/>
    <w:rsid w:val="00AB3536"/>
    <w:rsid w:val="00AB474B"/>
    <w:rsid w:val="00AB5CCC"/>
    <w:rsid w:val="00AB74E2"/>
    <w:rsid w:val="00AC2E9A"/>
    <w:rsid w:val="00AC57A9"/>
    <w:rsid w:val="00AC5AAB"/>
    <w:rsid w:val="00AC5AEC"/>
    <w:rsid w:val="00AC5F28"/>
    <w:rsid w:val="00AC6900"/>
    <w:rsid w:val="00AD070B"/>
    <w:rsid w:val="00AD132B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27E5"/>
    <w:rsid w:val="00AF48B4"/>
    <w:rsid w:val="00AF4923"/>
    <w:rsid w:val="00AF4A18"/>
    <w:rsid w:val="00AF7C74"/>
    <w:rsid w:val="00B000AF"/>
    <w:rsid w:val="00B04E79"/>
    <w:rsid w:val="00B06D93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305B"/>
    <w:rsid w:val="00B34F25"/>
    <w:rsid w:val="00B43672"/>
    <w:rsid w:val="00B473D8"/>
    <w:rsid w:val="00B47464"/>
    <w:rsid w:val="00B5165A"/>
    <w:rsid w:val="00B524C1"/>
    <w:rsid w:val="00B52C8D"/>
    <w:rsid w:val="00B52E10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281B"/>
    <w:rsid w:val="00B90097"/>
    <w:rsid w:val="00B90999"/>
    <w:rsid w:val="00B91AD7"/>
    <w:rsid w:val="00B92D23"/>
    <w:rsid w:val="00B95BC8"/>
    <w:rsid w:val="00B96E87"/>
    <w:rsid w:val="00BA146A"/>
    <w:rsid w:val="00BA32EE"/>
    <w:rsid w:val="00BA6D16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09A7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3EAE"/>
    <w:rsid w:val="00C667BB"/>
    <w:rsid w:val="00C673C2"/>
    <w:rsid w:val="00C71023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7A9C"/>
    <w:rsid w:val="00C9047F"/>
    <w:rsid w:val="00C91F65"/>
    <w:rsid w:val="00C92310"/>
    <w:rsid w:val="00C95150"/>
    <w:rsid w:val="00C95A73"/>
    <w:rsid w:val="00CA02B0"/>
    <w:rsid w:val="00CA032E"/>
    <w:rsid w:val="00CA0923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4F08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5F1D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0FD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201C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4E1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3905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427E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6558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58F8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D5810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189F"/>
    <w:rsid w:val="00FF28B0"/>
    <w:rsid w:val="00FF34C8"/>
    <w:rsid w:val="00FF4341"/>
    <w:rsid w:val="00FF517B"/>
    <w:rsid w:val="00FF6F72"/>
    <w:rsid w:val="00FF7565"/>
    <w:rsid w:val="00FF78FE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078BC61-7A0C-4394-97C8-0E6258C2D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C47A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C47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7A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C47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C47AB"/>
    <w:rPr>
      <w:b/>
      <w:bCs/>
    </w:rPr>
  </w:style>
  <w:style w:type="paragraph" w:styleId="Revision">
    <w:name w:val="Revision"/>
    <w:hidden/>
    <w:uiPriority w:val="99"/>
    <w:semiHidden/>
    <w:rsid w:val="002841DF"/>
    <w:rPr>
      <w:sz w:val="24"/>
      <w:szCs w:val="24"/>
    </w:rPr>
  </w:style>
  <w:style w:type="character" w:styleId="Hyperlink">
    <w:name w:val="Hyperlink"/>
    <w:basedOn w:val="DefaultParagraphFont"/>
    <w:unhideWhenUsed/>
    <w:rsid w:val="00CA092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0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2659</Characters>
  <Application>Microsoft Office Word</Application>
  <DocSecurity>0</DocSecurity>
  <Lines>64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HB03425 (Committee Report (Unamended))</vt:lpstr>
    </vt:vector>
  </TitlesOfParts>
  <Company>State of Texas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28752</dc:subject>
  <dc:creator>State of Texas</dc:creator>
  <dc:description>HB 3425 by Capriglione-(H)Criminal Jurisprudence</dc:description>
  <cp:lastModifiedBy>Stacey Nicchio</cp:lastModifiedBy>
  <cp:revision>2</cp:revision>
  <cp:lastPrinted>2003-11-26T17:21:00Z</cp:lastPrinted>
  <dcterms:created xsi:type="dcterms:W3CDTF">2025-05-07T21:01:00Z</dcterms:created>
  <dcterms:modified xsi:type="dcterms:W3CDTF">2025-05-07T21:01:00Z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25.127.127</vt:lpwstr>
  </property>
</Properties>
</file>