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C45FB" w14:paraId="4BEA5AB2" w14:textId="77777777" w:rsidTr="00345119">
        <w:tc>
          <w:tcPr>
            <w:tcW w:w="9576" w:type="dxa"/>
            <w:noWrap/>
          </w:tcPr>
          <w:p w14:paraId="430903FA" w14:textId="77777777" w:rsidR="008423E4" w:rsidRPr="0022177D" w:rsidRDefault="00130C5A" w:rsidP="009676A4">
            <w:pPr>
              <w:pStyle w:val="Heading1"/>
            </w:pPr>
            <w:r w:rsidRPr="00631897">
              <w:t>BILL ANALYSIS</w:t>
            </w:r>
          </w:p>
        </w:tc>
      </w:tr>
    </w:tbl>
    <w:p w14:paraId="78A64670" w14:textId="77777777" w:rsidR="008423E4" w:rsidRPr="0022177D" w:rsidRDefault="008423E4" w:rsidP="009676A4">
      <w:pPr>
        <w:jc w:val="center"/>
      </w:pPr>
    </w:p>
    <w:p w14:paraId="1DE9267C" w14:textId="77777777" w:rsidR="008423E4" w:rsidRPr="00B31F0E" w:rsidRDefault="008423E4" w:rsidP="009676A4"/>
    <w:p w14:paraId="147616D3" w14:textId="77777777" w:rsidR="008423E4" w:rsidRPr="00742794" w:rsidRDefault="008423E4" w:rsidP="009676A4">
      <w:pPr>
        <w:tabs>
          <w:tab w:val="right" w:pos="9360"/>
        </w:tabs>
      </w:pPr>
    </w:p>
    <w:tbl>
      <w:tblPr>
        <w:tblW w:w="0" w:type="auto"/>
        <w:tblLayout w:type="fixed"/>
        <w:tblLook w:val="01E0" w:firstRow="1" w:lastRow="1" w:firstColumn="1" w:lastColumn="1" w:noHBand="0" w:noVBand="0"/>
      </w:tblPr>
      <w:tblGrid>
        <w:gridCol w:w="9576"/>
      </w:tblGrid>
      <w:tr w:rsidR="005C45FB" w14:paraId="3A40D1A6" w14:textId="77777777" w:rsidTr="00345119">
        <w:tc>
          <w:tcPr>
            <w:tcW w:w="9576" w:type="dxa"/>
          </w:tcPr>
          <w:p w14:paraId="115663D6" w14:textId="25AC582F" w:rsidR="008423E4" w:rsidRPr="00861995" w:rsidRDefault="00130C5A" w:rsidP="009676A4">
            <w:pPr>
              <w:jc w:val="right"/>
            </w:pPr>
            <w:r>
              <w:t>H.B. 3463</w:t>
            </w:r>
          </w:p>
        </w:tc>
      </w:tr>
      <w:tr w:rsidR="005C45FB" w14:paraId="160FF993" w14:textId="77777777" w:rsidTr="00345119">
        <w:tc>
          <w:tcPr>
            <w:tcW w:w="9576" w:type="dxa"/>
          </w:tcPr>
          <w:p w14:paraId="63B79D07" w14:textId="5FBFBCD8" w:rsidR="008423E4" w:rsidRPr="00861995" w:rsidRDefault="00130C5A" w:rsidP="009676A4">
            <w:pPr>
              <w:jc w:val="right"/>
            </w:pPr>
            <w:r>
              <w:t xml:space="preserve">By: </w:t>
            </w:r>
            <w:r w:rsidR="006F7D83">
              <w:t>Walle</w:t>
            </w:r>
          </w:p>
        </w:tc>
      </w:tr>
      <w:tr w:rsidR="005C45FB" w14:paraId="05991BF4" w14:textId="77777777" w:rsidTr="00345119">
        <w:tc>
          <w:tcPr>
            <w:tcW w:w="9576" w:type="dxa"/>
          </w:tcPr>
          <w:p w14:paraId="7DE642AE" w14:textId="59BC8608" w:rsidR="008423E4" w:rsidRPr="00861995" w:rsidRDefault="00130C5A" w:rsidP="009676A4">
            <w:pPr>
              <w:jc w:val="right"/>
            </w:pPr>
            <w:r>
              <w:t>Criminal Jurisprudence</w:t>
            </w:r>
          </w:p>
        </w:tc>
      </w:tr>
      <w:tr w:rsidR="005C45FB" w14:paraId="5F5C75C2" w14:textId="77777777" w:rsidTr="00345119">
        <w:tc>
          <w:tcPr>
            <w:tcW w:w="9576" w:type="dxa"/>
          </w:tcPr>
          <w:p w14:paraId="5DD2142A" w14:textId="306EB966" w:rsidR="008423E4" w:rsidRDefault="00130C5A" w:rsidP="009676A4">
            <w:pPr>
              <w:jc w:val="right"/>
            </w:pPr>
            <w:r>
              <w:t>Committee Report (Unamended)</w:t>
            </w:r>
          </w:p>
        </w:tc>
      </w:tr>
    </w:tbl>
    <w:p w14:paraId="791E7FE5" w14:textId="77777777" w:rsidR="008423E4" w:rsidRDefault="008423E4" w:rsidP="009676A4">
      <w:pPr>
        <w:tabs>
          <w:tab w:val="right" w:pos="9360"/>
        </w:tabs>
      </w:pPr>
    </w:p>
    <w:p w14:paraId="221D6E07" w14:textId="77777777" w:rsidR="008423E4" w:rsidRDefault="008423E4" w:rsidP="009676A4"/>
    <w:p w14:paraId="5E12C381" w14:textId="77777777" w:rsidR="008423E4" w:rsidRDefault="008423E4" w:rsidP="009676A4"/>
    <w:tbl>
      <w:tblPr>
        <w:tblW w:w="0" w:type="auto"/>
        <w:tblCellMar>
          <w:left w:w="115" w:type="dxa"/>
          <w:right w:w="115" w:type="dxa"/>
        </w:tblCellMar>
        <w:tblLook w:val="01E0" w:firstRow="1" w:lastRow="1" w:firstColumn="1" w:lastColumn="1" w:noHBand="0" w:noVBand="0"/>
      </w:tblPr>
      <w:tblGrid>
        <w:gridCol w:w="9360"/>
      </w:tblGrid>
      <w:tr w:rsidR="005C45FB" w14:paraId="16A72ECC" w14:textId="77777777" w:rsidTr="00345119">
        <w:tc>
          <w:tcPr>
            <w:tcW w:w="9576" w:type="dxa"/>
          </w:tcPr>
          <w:p w14:paraId="10E31836" w14:textId="77777777" w:rsidR="008423E4" w:rsidRPr="00A8133F" w:rsidRDefault="00130C5A" w:rsidP="009676A4">
            <w:pPr>
              <w:rPr>
                <w:b/>
              </w:rPr>
            </w:pPr>
            <w:r w:rsidRPr="009C1E9A">
              <w:rPr>
                <w:b/>
                <w:u w:val="single"/>
              </w:rPr>
              <w:t>BACKGROUND AND PURPOSE</w:t>
            </w:r>
            <w:r>
              <w:rPr>
                <w:b/>
              </w:rPr>
              <w:t xml:space="preserve"> </w:t>
            </w:r>
          </w:p>
          <w:p w14:paraId="73249C1E" w14:textId="77777777" w:rsidR="008423E4" w:rsidRDefault="008423E4" w:rsidP="009676A4"/>
          <w:p w14:paraId="5E861632" w14:textId="6E728A35" w:rsidR="008423E4" w:rsidRDefault="00130C5A" w:rsidP="009676A4">
            <w:pPr>
              <w:pStyle w:val="Header"/>
              <w:tabs>
                <w:tab w:val="clear" w:pos="4320"/>
                <w:tab w:val="clear" w:pos="8640"/>
              </w:tabs>
              <w:jc w:val="both"/>
            </w:pPr>
            <w:r>
              <w:t>Currently</w:t>
            </w:r>
            <w:r w:rsidR="006F7D83" w:rsidRPr="006F7D83">
              <w:t>, notice</w:t>
            </w:r>
            <w:r w:rsidR="00F00250">
              <w:t>s</w:t>
            </w:r>
            <w:r w:rsidR="006F7D83" w:rsidRPr="006F7D83">
              <w:t xml:space="preserve"> demanding payment </w:t>
            </w:r>
            <w:r w:rsidR="00F00250">
              <w:t>under</w:t>
            </w:r>
            <w:r w:rsidR="00213074">
              <w:t xml:space="preserve"> the offense of theft of service must </w:t>
            </w:r>
            <w:r w:rsidR="006F7D83" w:rsidRPr="006F7D83">
              <w:t xml:space="preserve">be sent </w:t>
            </w:r>
            <w:r w:rsidR="00F00250">
              <w:t xml:space="preserve">through physical mail </w:t>
            </w:r>
            <w:r w:rsidR="006F7D83" w:rsidRPr="006F7D83">
              <w:t xml:space="preserve">by the person whose services were rendered. </w:t>
            </w:r>
            <w:r w:rsidR="00D137CA">
              <w:t>The bill author has informed the committee that this limitation can place a burden on victims of the offense, given that c</w:t>
            </w:r>
            <w:r w:rsidR="006F7D83" w:rsidRPr="006F7D83">
              <w:t>ommunication through</w:t>
            </w:r>
            <w:r w:rsidR="00D137CA">
              <w:t xml:space="preserve"> electronic methods such as</w:t>
            </w:r>
            <w:r w:rsidR="006F7D83" w:rsidRPr="006F7D83">
              <w:t xml:space="preserve"> email and text message is </w:t>
            </w:r>
            <w:r w:rsidR="00B80AA4">
              <w:t>both</w:t>
            </w:r>
            <w:r w:rsidR="006F7D83" w:rsidRPr="006F7D83">
              <w:t xml:space="preserve"> more commonplace</w:t>
            </w:r>
            <w:r w:rsidR="00B80AA4">
              <w:t xml:space="preserve"> and</w:t>
            </w:r>
            <w:r w:rsidR="006F7D83" w:rsidRPr="006F7D83">
              <w:t xml:space="preserve"> efficient. H</w:t>
            </w:r>
            <w:r w:rsidR="00550F97">
              <w:t>.</w:t>
            </w:r>
            <w:r w:rsidR="006F7D83" w:rsidRPr="006F7D83">
              <w:t>B</w:t>
            </w:r>
            <w:r w:rsidR="00550F97">
              <w:t>.</w:t>
            </w:r>
            <w:r w:rsidR="006F7D83" w:rsidRPr="006F7D83">
              <w:t xml:space="preserve"> 3463 seeks to </w:t>
            </w:r>
            <w:r w:rsidRPr="006F7D83">
              <w:t xml:space="preserve">make it easier for victims of theft </w:t>
            </w:r>
            <w:r>
              <w:t xml:space="preserve">of service </w:t>
            </w:r>
            <w:r w:rsidRPr="006F7D83">
              <w:t>to seek help</w:t>
            </w:r>
            <w:r>
              <w:t xml:space="preserve"> and also to allow </w:t>
            </w:r>
            <w:r w:rsidRPr="006F7D83">
              <w:t xml:space="preserve">local prosecutors to </w:t>
            </w:r>
            <w:r>
              <w:t>more efficiently process and analyze complaints.</w:t>
            </w:r>
            <w:r w:rsidR="006F7D83" w:rsidRPr="006F7D83">
              <w:t xml:space="preserve"> </w:t>
            </w:r>
          </w:p>
          <w:p w14:paraId="590E5A33" w14:textId="77777777" w:rsidR="008423E4" w:rsidRPr="00E26B13" w:rsidRDefault="008423E4" w:rsidP="009676A4">
            <w:pPr>
              <w:rPr>
                <w:b/>
              </w:rPr>
            </w:pPr>
          </w:p>
        </w:tc>
      </w:tr>
      <w:tr w:rsidR="005C45FB" w14:paraId="6B2C26DC" w14:textId="77777777" w:rsidTr="00345119">
        <w:tc>
          <w:tcPr>
            <w:tcW w:w="9576" w:type="dxa"/>
          </w:tcPr>
          <w:p w14:paraId="26BAFA8A" w14:textId="77777777" w:rsidR="0017725B" w:rsidRDefault="00130C5A" w:rsidP="009676A4">
            <w:pPr>
              <w:rPr>
                <w:b/>
                <w:u w:val="single"/>
              </w:rPr>
            </w:pPr>
            <w:r>
              <w:rPr>
                <w:b/>
                <w:u w:val="single"/>
              </w:rPr>
              <w:t>CRIMINAL JUSTICE IMPACT</w:t>
            </w:r>
          </w:p>
          <w:p w14:paraId="6E2A3CF9" w14:textId="77777777" w:rsidR="0017725B" w:rsidRDefault="0017725B" w:rsidP="009676A4">
            <w:pPr>
              <w:rPr>
                <w:b/>
                <w:u w:val="single"/>
              </w:rPr>
            </w:pPr>
          </w:p>
          <w:p w14:paraId="431BE20B" w14:textId="1FBBA53A" w:rsidR="002E7011" w:rsidRPr="002E7011" w:rsidRDefault="00130C5A" w:rsidP="009676A4">
            <w:pPr>
              <w:jc w:val="both"/>
            </w:pPr>
            <w:r>
              <w:t xml:space="preserve">It is the committee's opinion that </w:t>
            </w:r>
            <w:r>
              <w:t>this bill does not expressly create a criminal offense, increase the punishment for an existing criminal offense or category of offenses, or change the eligibility of a person for community supervision, parole, or mandatory supervision.</w:t>
            </w:r>
          </w:p>
          <w:p w14:paraId="62D6F2C4" w14:textId="77777777" w:rsidR="0017725B" w:rsidRPr="0017725B" w:rsidRDefault="0017725B" w:rsidP="009676A4">
            <w:pPr>
              <w:rPr>
                <w:b/>
                <w:u w:val="single"/>
              </w:rPr>
            </w:pPr>
          </w:p>
        </w:tc>
      </w:tr>
      <w:tr w:rsidR="005C45FB" w14:paraId="0B1A1EB3" w14:textId="77777777" w:rsidTr="00345119">
        <w:tc>
          <w:tcPr>
            <w:tcW w:w="9576" w:type="dxa"/>
          </w:tcPr>
          <w:p w14:paraId="17DBC813" w14:textId="77777777" w:rsidR="008423E4" w:rsidRPr="00A8133F" w:rsidRDefault="00130C5A" w:rsidP="009676A4">
            <w:pPr>
              <w:rPr>
                <w:b/>
              </w:rPr>
            </w:pPr>
            <w:r w:rsidRPr="009C1E9A">
              <w:rPr>
                <w:b/>
                <w:u w:val="single"/>
              </w:rPr>
              <w:t>RULEMAKING AUTHORITY</w:t>
            </w:r>
            <w:r>
              <w:rPr>
                <w:b/>
              </w:rPr>
              <w:t xml:space="preserve"> </w:t>
            </w:r>
          </w:p>
          <w:p w14:paraId="65974802" w14:textId="77777777" w:rsidR="008423E4" w:rsidRDefault="008423E4" w:rsidP="009676A4"/>
          <w:p w14:paraId="5F3A560A" w14:textId="5C03B777" w:rsidR="002E7011" w:rsidRDefault="00130C5A" w:rsidP="009676A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0A7A964" w14:textId="77777777" w:rsidR="008423E4" w:rsidRPr="00E21FDC" w:rsidRDefault="008423E4" w:rsidP="009676A4">
            <w:pPr>
              <w:rPr>
                <w:b/>
              </w:rPr>
            </w:pPr>
          </w:p>
        </w:tc>
      </w:tr>
      <w:tr w:rsidR="005C45FB" w14:paraId="1286FF72" w14:textId="77777777" w:rsidTr="00345119">
        <w:tc>
          <w:tcPr>
            <w:tcW w:w="9576" w:type="dxa"/>
          </w:tcPr>
          <w:p w14:paraId="04186371" w14:textId="77777777" w:rsidR="008423E4" w:rsidRPr="00A8133F" w:rsidRDefault="00130C5A" w:rsidP="009676A4">
            <w:pPr>
              <w:rPr>
                <w:b/>
              </w:rPr>
            </w:pPr>
            <w:r w:rsidRPr="009C1E9A">
              <w:rPr>
                <w:b/>
                <w:u w:val="single"/>
              </w:rPr>
              <w:t>ANALYSIS</w:t>
            </w:r>
            <w:r>
              <w:rPr>
                <w:b/>
              </w:rPr>
              <w:t xml:space="preserve"> </w:t>
            </w:r>
          </w:p>
          <w:p w14:paraId="36AB922F" w14:textId="77777777" w:rsidR="008423E4" w:rsidRDefault="008423E4" w:rsidP="009676A4"/>
          <w:p w14:paraId="7051AB9E" w14:textId="7D226353" w:rsidR="002E7011" w:rsidRDefault="00130C5A" w:rsidP="009676A4">
            <w:pPr>
              <w:pStyle w:val="Header"/>
              <w:tabs>
                <w:tab w:val="clear" w:pos="4320"/>
                <w:tab w:val="clear" w:pos="8640"/>
              </w:tabs>
              <w:jc w:val="both"/>
            </w:pPr>
            <w:r>
              <w:t xml:space="preserve">H.B. 3463 amends the Penal Code to </w:t>
            </w:r>
            <w:r w:rsidR="0057732C">
              <w:t xml:space="preserve">include email, text message, </w:t>
            </w:r>
            <w:r w:rsidR="00367084">
              <w:t xml:space="preserve">and any other </w:t>
            </w:r>
            <w:r w:rsidR="0057732C">
              <w:t xml:space="preserve">form of written communication among </w:t>
            </w:r>
            <w:r w:rsidR="00B862C9">
              <w:t xml:space="preserve">the methods </w:t>
            </w:r>
            <w:r w:rsidR="00944DC6">
              <w:t xml:space="preserve">by </w:t>
            </w:r>
            <w:r w:rsidR="00B862C9">
              <w:t>which</w:t>
            </w:r>
            <w:r>
              <w:t xml:space="preserve"> </w:t>
            </w:r>
            <w:r w:rsidR="006E3385">
              <w:t xml:space="preserve">the requisite </w:t>
            </w:r>
            <w:r>
              <w:t xml:space="preserve">notice </w:t>
            </w:r>
            <w:r w:rsidRPr="002E7011">
              <w:t>demanding payment</w:t>
            </w:r>
            <w:r w:rsidR="00B862C9">
              <w:t xml:space="preserve"> </w:t>
            </w:r>
            <w:r w:rsidR="00944DC6">
              <w:t xml:space="preserve">may </w:t>
            </w:r>
            <w:r w:rsidR="00B862C9">
              <w:t>be sent</w:t>
            </w:r>
            <w:r w:rsidR="00C464C2">
              <w:t xml:space="preserve"> </w:t>
            </w:r>
            <w:r w:rsidR="005B2471">
              <w:t xml:space="preserve">to an actor </w:t>
            </w:r>
            <w:r>
              <w:t>for purpose</w:t>
            </w:r>
            <w:r w:rsidR="00355236">
              <w:t>s</w:t>
            </w:r>
            <w:r>
              <w:t xml:space="preserve"> of</w:t>
            </w:r>
            <w:r w:rsidR="00CA5DE5">
              <w:t xml:space="preserve"> </w:t>
            </w:r>
            <w:r w:rsidR="006E3385">
              <w:t>conduct constituting</w:t>
            </w:r>
            <w:r w:rsidR="00FE40FE">
              <w:t xml:space="preserve"> </w:t>
            </w:r>
            <w:r>
              <w:t xml:space="preserve">theft of service </w:t>
            </w:r>
            <w:r w:rsidR="00FE40FE">
              <w:t>in which the actor</w:t>
            </w:r>
            <w:r w:rsidR="00826B18">
              <w:t xml:space="preserve"> </w:t>
            </w:r>
            <w:r w:rsidR="00FE40FE">
              <w:t xml:space="preserve">intentionally or knowingly secures the performance of the service by </w:t>
            </w:r>
            <w:r w:rsidR="00826B18">
              <w:t xml:space="preserve">agreeing to provide compensation and failing </w:t>
            </w:r>
            <w:r w:rsidR="0057732C" w:rsidRPr="0057732C">
              <w:t xml:space="preserve">to make full payment after </w:t>
            </w:r>
            <w:r w:rsidR="00B56402" w:rsidRPr="0057732C">
              <w:t xml:space="preserve">the service </w:t>
            </w:r>
            <w:r w:rsidR="00E406FA">
              <w:t xml:space="preserve">was </w:t>
            </w:r>
            <w:r w:rsidR="00B56402" w:rsidRPr="0057732C">
              <w:t>rendered</w:t>
            </w:r>
            <w:r w:rsidR="00B56402">
              <w:t xml:space="preserve"> and</w:t>
            </w:r>
            <w:r w:rsidR="00E406FA">
              <w:t xml:space="preserve"> </w:t>
            </w:r>
            <w:r w:rsidR="00E34A10">
              <w:t xml:space="preserve">after </w:t>
            </w:r>
            <w:r w:rsidR="0057732C" w:rsidRPr="0057732C">
              <w:t xml:space="preserve">receiving </w:t>
            </w:r>
            <w:r w:rsidR="0057732C">
              <w:t xml:space="preserve">such </w:t>
            </w:r>
            <w:r w:rsidR="0057732C" w:rsidRPr="0057732C">
              <w:t>notice</w:t>
            </w:r>
            <w:r w:rsidR="00D61C23">
              <w:t>.</w:t>
            </w:r>
            <w:r w:rsidR="00B56402">
              <w:t xml:space="preserve"> </w:t>
            </w:r>
            <w:r w:rsidR="00D61C23">
              <w:t xml:space="preserve">Accordingly, the bill provides for notice </w:t>
            </w:r>
            <w:r w:rsidR="00221422">
              <w:t xml:space="preserve">demanding payment </w:t>
            </w:r>
            <w:r w:rsidR="008F60B7">
              <w:t xml:space="preserve">to be </w:t>
            </w:r>
            <w:r w:rsidR="00D61C23">
              <w:t xml:space="preserve">sent by such methods using the applicable </w:t>
            </w:r>
            <w:r>
              <w:t>contact</w:t>
            </w:r>
            <w:r w:rsidR="00542EC9">
              <w:t xml:space="preserve"> information</w:t>
            </w:r>
            <w:r>
              <w:t xml:space="preserve"> shown on</w:t>
            </w:r>
            <w:r w:rsidR="008F60B7">
              <w:t xml:space="preserve"> </w:t>
            </w:r>
            <w:r>
              <w:t>the rental agreement or service agreement</w:t>
            </w:r>
            <w:r w:rsidR="006E3385">
              <w:t>,</w:t>
            </w:r>
            <w:r w:rsidR="008F60B7">
              <w:t xml:space="preserve"> the </w:t>
            </w:r>
            <w:r>
              <w:t>records of the person whose service was secured</w:t>
            </w:r>
            <w:r w:rsidR="006E3385">
              <w:t xml:space="preserve">, </w:t>
            </w:r>
            <w:r w:rsidR="00FC58DE">
              <w:t xml:space="preserve">or </w:t>
            </w:r>
            <w:r w:rsidR="006E3385">
              <w:t xml:space="preserve">the check or similar sight order </w:t>
            </w:r>
            <w:r w:rsidR="00FC58DE">
              <w:t>securing performance of service</w:t>
            </w:r>
            <w:r w:rsidR="006E3385">
              <w:t xml:space="preserve"> or </w:t>
            </w:r>
            <w:r w:rsidR="00FC58DE">
              <w:t xml:space="preserve">the related </w:t>
            </w:r>
            <w:r w:rsidR="006E3385">
              <w:t>bank or drawee records, as applicable</w:t>
            </w:r>
            <w:r>
              <w:t>.</w:t>
            </w:r>
          </w:p>
          <w:p w14:paraId="4804FA29" w14:textId="77777777" w:rsidR="008F60B7" w:rsidRDefault="008F60B7" w:rsidP="009676A4">
            <w:pPr>
              <w:pStyle w:val="Header"/>
              <w:tabs>
                <w:tab w:val="clear" w:pos="4320"/>
                <w:tab w:val="clear" w:pos="8640"/>
              </w:tabs>
              <w:jc w:val="both"/>
            </w:pPr>
          </w:p>
          <w:p w14:paraId="6B192412" w14:textId="2B496F39" w:rsidR="002E7011" w:rsidRPr="009C36CD" w:rsidRDefault="00130C5A" w:rsidP="009676A4">
            <w:pPr>
              <w:pStyle w:val="Header"/>
              <w:tabs>
                <w:tab w:val="clear" w:pos="4320"/>
                <w:tab w:val="clear" w:pos="8640"/>
              </w:tabs>
              <w:jc w:val="both"/>
            </w:pPr>
            <w:r>
              <w:t>H.B. 3463 applies only to an offense committed on or after the bill's effective date. An offense committed before the bill's effective date is governed by the law in effect on the date the offense was committed, and the former law is continued in effect for that purpose. For these purposes, an offense was committed before the bill's effective date if any element of the offense occurred before that date.</w:t>
            </w:r>
          </w:p>
          <w:p w14:paraId="6AAD3995" w14:textId="77777777" w:rsidR="008423E4" w:rsidRPr="00835628" w:rsidRDefault="008423E4" w:rsidP="009676A4">
            <w:pPr>
              <w:rPr>
                <w:b/>
              </w:rPr>
            </w:pPr>
          </w:p>
        </w:tc>
      </w:tr>
      <w:tr w:rsidR="005C45FB" w14:paraId="4745850C" w14:textId="77777777" w:rsidTr="00345119">
        <w:tc>
          <w:tcPr>
            <w:tcW w:w="9576" w:type="dxa"/>
          </w:tcPr>
          <w:p w14:paraId="6002649F" w14:textId="77777777" w:rsidR="008423E4" w:rsidRPr="00A8133F" w:rsidRDefault="00130C5A" w:rsidP="009676A4">
            <w:pPr>
              <w:rPr>
                <w:b/>
              </w:rPr>
            </w:pPr>
            <w:r w:rsidRPr="009C1E9A">
              <w:rPr>
                <w:b/>
                <w:u w:val="single"/>
              </w:rPr>
              <w:t>EFFECTIVE DATE</w:t>
            </w:r>
            <w:r>
              <w:rPr>
                <w:b/>
              </w:rPr>
              <w:t xml:space="preserve"> </w:t>
            </w:r>
          </w:p>
          <w:p w14:paraId="56DB080B" w14:textId="77777777" w:rsidR="008423E4" w:rsidRDefault="008423E4" w:rsidP="009676A4"/>
          <w:p w14:paraId="2BD0777F" w14:textId="0C4F7B1E" w:rsidR="008423E4" w:rsidRPr="003624F2" w:rsidRDefault="00130C5A" w:rsidP="009676A4">
            <w:pPr>
              <w:pStyle w:val="Header"/>
              <w:tabs>
                <w:tab w:val="clear" w:pos="4320"/>
                <w:tab w:val="clear" w:pos="8640"/>
              </w:tabs>
              <w:jc w:val="both"/>
            </w:pPr>
            <w:r>
              <w:t>September 1, 2025.</w:t>
            </w:r>
          </w:p>
          <w:p w14:paraId="77851362" w14:textId="77777777" w:rsidR="008423E4" w:rsidRPr="00233FDB" w:rsidRDefault="008423E4" w:rsidP="009676A4">
            <w:pPr>
              <w:rPr>
                <w:b/>
              </w:rPr>
            </w:pPr>
          </w:p>
        </w:tc>
      </w:tr>
    </w:tbl>
    <w:p w14:paraId="510DED4F" w14:textId="77777777" w:rsidR="008423E4" w:rsidRPr="00BE0E75" w:rsidRDefault="008423E4" w:rsidP="009676A4">
      <w:pPr>
        <w:jc w:val="both"/>
        <w:rPr>
          <w:rFonts w:ascii="Arial" w:hAnsi="Arial"/>
          <w:sz w:val="16"/>
          <w:szCs w:val="16"/>
        </w:rPr>
      </w:pPr>
    </w:p>
    <w:p w14:paraId="1E55C246" w14:textId="77777777" w:rsidR="004108C3" w:rsidRPr="008423E4" w:rsidRDefault="004108C3" w:rsidP="009676A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A0AC" w14:textId="77777777" w:rsidR="00130C5A" w:rsidRDefault="00130C5A">
      <w:r>
        <w:separator/>
      </w:r>
    </w:p>
  </w:endnote>
  <w:endnote w:type="continuationSeparator" w:id="0">
    <w:p w14:paraId="55DE657B" w14:textId="77777777" w:rsidR="00130C5A" w:rsidRDefault="0013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F73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C45FB" w14:paraId="76BC106C" w14:textId="77777777" w:rsidTr="009C1E9A">
      <w:trPr>
        <w:cantSplit/>
      </w:trPr>
      <w:tc>
        <w:tcPr>
          <w:tcW w:w="0" w:type="pct"/>
        </w:tcPr>
        <w:p w14:paraId="5F9B3B82" w14:textId="77777777" w:rsidR="00137D90" w:rsidRDefault="00137D90" w:rsidP="009C1E9A">
          <w:pPr>
            <w:pStyle w:val="Footer"/>
            <w:tabs>
              <w:tab w:val="clear" w:pos="8640"/>
              <w:tab w:val="right" w:pos="9360"/>
            </w:tabs>
          </w:pPr>
        </w:p>
      </w:tc>
      <w:tc>
        <w:tcPr>
          <w:tcW w:w="2395" w:type="pct"/>
        </w:tcPr>
        <w:p w14:paraId="6146E076" w14:textId="77777777" w:rsidR="00137D90" w:rsidRDefault="00137D90" w:rsidP="009C1E9A">
          <w:pPr>
            <w:pStyle w:val="Footer"/>
            <w:tabs>
              <w:tab w:val="clear" w:pos="8640"/>
              <w:tab w:val="right" w:pos="9360"/>
            </w:tabs>
          </w:pPr>
        </w:p>
        <w:p w14:paraId="771E00D5" w14:textId="77777777" w:rsidR="001A4310" w:rsidRDefault="001A4310" w:rsidP="009C1E9A">
          <w:pPr>
            <w:pStyle w:val="Footer"/>
            <w:tabs>
              <w:tab w:val="clear" w:pos="8640"/>
              <w:tab w:val="right" w:pos="9360"/>
            </w:tabs>
          </w:pPr>
        </w:p>
        <w:p w14:paraId="5512CFC8" w14:textId="77777777" w:rsidR="00137D90" w:rsidRDefault="00137D90" w:rsidP="009C1E9A">
          <w:pPr>
            <w:pStyle w:val="Footer"/>
            <w:tabs>
              <w:tab w:val="clear" w:pos="8640"/>
              <w:tab w:val="right" w:pos="9360"/>
            </w:tabs>
          </w:pPr>
        </w:p>
      </w:tc>
      <w:tc>
        <w:tcPr>
          <w:tcW w:w="2453" w:type="pct"/>
        </w:tcPr>
        <w:p w14:paraId="4DBA14C8" w14:textId="77777777" w:rsidR="00137D90" w:rsidRDefault="00137D90" w:rsidP="009C1E9A">
          <w:pPr>
            <w:pStyle w:val="Footer"/>
            <w:tabs>
              <w:tab w:val="clear" w:pos="8640"/>
              <w:tab w:val="right" w:pos="9360"/>
            </w:tabs>
            <w:jc w:val="right"/>
          </w:pPr>
        </w:p>
      </w:tc>
    </w:tr>
    <w:tr w:rsidR="005C45FB" w14:paraId="09B20A63" w14:textId="77777777" w:rsidTr="009C1E9A">
      <w:trPr>
        <w:cantSplit/>
      </w:trPr>
      <w:tc>
        <w:tcPr>
          <w:tcW w:w="0" w:type="pct"/>
        </w:tcPr>
        <w:p w14:paraId="27CF0249" w14:textId="77777777" w:rsidR="00EC379B" w:rsidRDefault="00EC379B" w:rsidP="009C1E9A">
          <w:pPr>
            <w:pStyle w:val="Footer"/>
            <w:tabs>
              <w:tab w:val="clear" w:pos="8640"/>
              <w:tab w:val="right" w:pos="9360"/>
            </w:tabs>
          </w:pPr>
        </w:p>
      </w:tc>
      <w:tc>
        <w:tcPr>
          <w:tcW w:w="2395" w:type="pct"/>
        </w:tcPr>
        <w:p w14:paraId="4B977885" w14:textId="3B2D0D63" w:rsidR="00EC379B" w:rsidRPr="009C1E9A" w:rsidRDefault="00130C5A" w:rsidP="009C1E9A">
          <w:pPr>
            <w:pStyle w:val="Footer"/>
            <w:tabs>
              <w:tab w:val="clear" w:pos="8640"/>
              <w:tab w:val="right" w:pos="9360"/>
            </w:tabs>
            <w:rPr>
              <w:rFonts w:ascii="Shruti" w:hAnsi="Shruti"/>
              <w:sz w:val="22"/>
            </w:rPr>
          </w:pPr>
          <w:r>
            <w:rPr>
              <w:rFonts w:ascii="Shruti" w:hAnsi="Shruti"/>
              <w:sz w:val="22"/>
            </w:rPr>
            <w:t>89R 29052-D</w:t>
          </w:r>
        </w:p>
      </w:tc>
      <w:tc>
        <w:tcPr>
          <w:tcW w:w="2453" w:type="pct"/>
        </w:tcPr>
        <w:p w14:paraId="0CF76388" w14:textId="1C50DE64" w:rsidR="00EC379B" w:rsidRDefault="00130C5A" w:rsidP="009C1E9A">
          <w:pPr>
            <w:pStyle w:val="Footer"/>
            <w:tabs>
              <w:tab w:val="clear" w:pos="8640"/>
              <w:tab w:val="right" w:pos="9360"/>
            </w:tabs>
            <w:jc w:val="right"/>
          </w:pPr>
          <w:r>
            <w:fldChar w:fldCharType="begin"/>
          </w:r>
          <w:r>
            <w:instrText xml:space="preserve"> DOCPROPERTY  OTID  \* MERGEFORMAT </w:instrText>
          </w:r>
          <w:r>
            <w:fldChar w:fldCharType="separate"/>
          </w:r>
          <w:r w:rsidR="006A7842">
            <w:t>25.127.2492</w:t>
          </w:r>
          <w:r>
            <w:fldChar w:fldCharType="end"/>
          </w:r>
        </w:p>
      </w:tc>
    </w:tr>
    <w:tr w:rsidR="005C45FB" w14:paraId="6589B31A" w14:textId="77777777" w:rsidTr="009C1E9A">
      <w:trPr>
        <w:cantSplit/>
      </w:trPr>
      <w:tc>
        <w:tcPr>
          <w:tcW w:w="0" w:type="pct"/>
        </w:tcPr>
        <w:p w14:paraId="0E45315D" w14:textId="77777777" w:rsidR="00EC379B" w:rsidRDefault="00EC379B" w:rsidP="009C1E9A">
          <w:pPr>
            <w:pStyle w:val="Footer"/>
            <w:tabs>
              <w:tab w:val="clear" w:pos="4320"/>
              <w:tab w:val="clear" w:pos="8640"/>
              <w:tab w:val="left" w:pos="2865"/>
            </w:tabs>
          </w:pPr>
        </w:p>
      </w:tc>
      <w:tc>
        <w:tcPr>
          <w:tcW w:w="2395" w:type="pct"/>
        </w:tcPr>
        <w:p w14:paraId="0F83758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13FC2F6" w14:textId="77777777" w:rsidR="00EC379B" w:rsidRDefault="00EC379B" w:rsidP="006D504F">
          <w:pPr>
            <w:pStyle w:val="Footer"/>
            <w:rPr>
              <w:rStyle w:val="PageNumber"/>
            </w:rPr>
          </w:pPr>
        </w:p>
        <w:p w14:paraId="46271CD3" w14:textId="77777777" w:rsidR="00EC379B" w:rsidRDefault="00EC379B" w:rsidP="009C1E9A">
          <w:pPr>
            <w:pStyle w:val="Footer"/>
            <w:tabs>
              <w:tab w:val="clear" w:pos="8640"/>
              <w:tab w:val="right" w:pos="9360"/>
            </w:tabs>
            <w:jc w:val="right"/>
          </w:pPr>
        </w:p>
      </w:tc>
    </w:tr>
    <w:tr w:rsidR="005C45FB" w14:paraId="595AF999" w14:textId="77777777" w:rsidTr="009C1E9A">
      <w:trPr>
        <w:cantSplit/>
        <w:trHeight w:val="323"/>
      </w:trPr>
      <w:tc>
        <w:tcPr>
          <w:tcW w:w="0" w:type="pct"/>
          <w:gridSpan w:val="3"/>
        </w:tcPr>
        <w:p w14:paraId="6EA8CE39" w14:textId="77777777" w:rsidR="00EC379B" w:rsidRDefault="00130C5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CFC627B" w14:textId="77777777" w:rsidR="00EC379B" w:rsidRDefault="00EC379B" w:rsidP="009C1E9A">
          <w:pPr>
            <w:pStyle w:val="Footer"/>
            <w:tabs>
              <w:tab w:val="clear" w:pos="8640"/>
              <w:tab w:val="right" w:pos="9360"/>
            </w:tabs>
            <w:jc w:val="center"/>
          </w:pPr>
        </w:p>
      </w:tc>
    </w:tr>
  </w:tbl>
  <w:p w14:paraId="1226588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923E"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F2884" w14:textId="77777777" w:rsidR="00130C5A" w:rsidRDefault="00130C5A">
      <w:r>
        <w:separator/>
      </w:r>
    </w:p>
  </w:footnote>
  <w:footnote w:type="continuationSeparator" w:id="0">
    <w:p w14:paraId="167D3595" w14:textId="77777777" w:rsidR="00130C5A" w:rsidRDefault="00130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38E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7A0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D6A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2CC5"/>
    <w:multiLevelType w:val="hybridMultilevel"/>
    <w:tmpl w:val="9014ED34"/>
    <w:lvl w:ilvl="0" w:tplc="5A70D830">
      <w:start w:val="1"/>
      <w:numFmt w:val="bullet"/>
      <w:lvlText w:val=""/>
      <w:lvlJc w:val="left"/>
      <w:pPr>
        <w:tabs>
          <w:tab w:val="num" w:pos="720"/>
        </w:tabs>
        <w:ind w:left="720" w:hanging="360"/>
      </w:pPr>
      <w:rPr>
        <w:rFonts w:ascii="Symbol" w:hAnsi="Symbol" w:hint="default"/>
      </w:rPr>
    </w:lvl>
    <w:lvl w:ilvl="1" w:tplc="44305752" w:tentative="1">
      <w:start w:val="1"/>
      <w:numFmt w:val="bullet"/>
      <w:lvlText w:val="o"/>
      <w:lvlJc w:val="left"/>
      <w:pPr>
        <w:ind w:left="1440" w:hanging="360"/>
      </w:pPr>
      <w:rPr>
        <w:rFonts w:ascii="Courier New" w:hAnsi="Courier New" w:cs="Courier New" w:hint="default"/>
      </w:rPr>
    </w:lvl>
    <w:lvl w:ilvl="2" w:tplc="6930C8C8" w:tentative="1">
      <w:start w:val="1"/>
      <w:numFmt w:val="bullet"/>
      <w:lvlText w:val=""/>
      <w:lvlJc w:val="left"/>
      <w:pPr>
        <w:ind w:left="2160" w:hanging="360"/>
      </w:pPr>
      <w:rPr>
        <w:rFonts w:ascii="Wingdings" w:hAnsi="Wingdings" w:hint="default"/>
      </w:rPr>
    </w:lvl>
    <w:lvl w:ilvl="3" w:tplc="3366233A" w:tentative="1">
      <w:start w:val="1"/>
      <w:numFmt w:val="bullet"/>
      <w:lvlText w:val=""/>
      <w:lvlJc w:val="left"/>
      <w:pPr>
        <w:ind w:left="2880" w:hanging="360"/>
      </w:pPr>
      <w:rPr>
        <w:rFonts w:ascii="Symbol" w:hAnsi="Symbol" w:hint="default"/>
      </w:rPr>
    </w:lvl>
    <w:lvl w:ilvl="4" w:tplc="D646F1CE" w:tentative="1">
      <w:start w:val="1"/>
      <w:numFmt w:val="bullet"/>
      <w:lvlText w:val="o"/>
      <w:lvlJc w:val="left"/>
      <w:pPr>
        <w:ind w:left="3600" w:hanging="360"/>
      </w:pPr>
      <w:rPr>
        <w:rFonts w:ascii="Courier New" w:hAnsi="Courier New" w:cs="Courier New" w:hint="default"/>
      </w:rPr>
    </w:lvl>
    <w:lvl w:ilvl="5" w:tplc="26A4E538" w:tentative="1">
      <w:start w:val="1"/>
      <w:numFmt w:val="bullet"/>
      <w:lvlText w:val=""/>
      <w:lvlJc w:val="left"/>
      <w:pPr>
        <w:ind w:left="4320" w:hanging="360"/>
      </w:pPr>
      <w:rPr>
        <w:rFonts w:ascii="Wingdings" w:hAnsi="Wingdings" w:hint="default"/>
      </w:rPr>
    </w:lvl>
    <w:lvl w:ilvl="6" w:tplc="20C803AA" w:tentative="1">
      <w:start w:val="1"/>
      <w:numFmt w:val="bullet"/>
      <w:lvlText w:val=""/>
      <w:lvlJc w:val="left"/>
      <w:pPr>
        <w:ind w:left="5040" w:hanging="360"/>
      </w:pPr>
      <w:rPr>
        <w:rFonts w:ascii="Symbol" w:hAnsi="Symbol" w:hint="default"/>
      </w:rPr>
    </w:lvl>
    <w:lvl w:ilvl="7" w:tplc="ED52FD2C" w:tentative="1">
      <w:start w:val="1"/>
      <w:numFmt w:val="bullet"/>
      <w:lvlText w:val="o"/>
      <w:lvlJc w:val="left"/>
      <w:pPr>
        <w:ind w:left="5760" w:hanging="360"/>
      </w:pPr>
      <w:rPr>
        <w:rFonts w:ascii="Courier New" w:hAnsi="Courier New" w:cs="Courier New" w:hint="default"/>
      </w:rPr>
    </w:lvl>
    <w:lvl w:ilvl="8" w:tplc="496080A0" w:tentative="1">
      <w:start w:val="1"/>
      <w:numFmt w:val="bullet"/>
      <w:lvlText w:val=""/>
      <w:lvlJc w:val="left"/>
      <w:pPr>
        <w:ind w:left="6480" w:hanging="360"/>
      </w:pPr>
      <w:rPr>
        <w:rFonts w:ascii="Wingdings" w:hAnsi="Wingdings" w:hint="default"/>
      </w:rPr>
    </w:lvl>
  </w:abstractNum>
  <w:abstractNum w:abstractNumId="1" w15:restartNumberingAfterBreak="0">
    <w:nsid w:val="38456783"/>
    <w:multiLevelType w:val="hybridMultilevel"/>
    <w:tmpl w:val="BCE8B250"/>
    <w:lvl w:ilvl="0" w:tplc="F0F23C84">
      <w:start w:val="1"/>
      <w:numFmt w:val="bullet"/>
      <w:lvlText w:val=""/>
      <w:lvlJc w:val="left"/>
      <w:pPr>
        <w:tabs>
          <w:tab w:val="num" w:pos="720"/>
        </w:tabs>
        <w:ind w:left="720" w:hanging="360"/>
      </w:pPr>
      <w:rPr>
        <w:rFonts w:ascii="Symbol" w:hAnsi="Symbol" w:hint="default"/>
      </w:rPr>
    </w:lvl>
    <w:lvl w:ilvl="1" w:tplc="108AFA4C">
      <w:start w:val="1"/>
      <w:numFmt w:val="bullet"/>
      <w:lvlText w:val="o"/>
      <w:lvlJc w:val="left"/>
      <w:pPr>
        <w:ind w:left="1440" w:hanging="360"/>
      </w:pPr>
      <w:rPr>
        <w:rFonts w:ascii="Courier New" w:hAnsi="Courier New" w:cs="Courier New" w:hint="default"/>
      </w:rPr>
    </w:lvl>
    <w:lvl w:ilvl="2" w:tplc="D3CE28E2" w:tentative="1">
      <w:start w:val="1"/>
      <w:numFmt w:val="bullet"/>
      <w:lvlText w:val=""/>
      <w:lvlJc w:val="left"/>
      <w:pPr>
        <w:ind w:left="2160" w:hanging="360"/>
      </w:pPr>
      <w:rPr>
        <w:rFonts w:ascii="Wingdings" w:hAnsi="Wingdings" w:hint="default"/>
      </w:rPr>
    </w:lvl>
    <w:lvl w:ilvl="3" w:tplc="E8F81228" w:tentative="1">
      <w:start w:val="1"/>
      <w:numFmt w:val="bullet"/>
      <w:lvlText w:val=""/>
      <w:lvlJc w:val="left"/>
      <w:pPr>
        <w:ind w:left="2880" w:hanging="360"/>
      </w:pPr>
      <w:rPr>
        <w:rFonts w:ascii="Symbol" w:hAnsi="Symbol" w:hint="default"/>
      </w:rPr>
    </w:lvl>
    <w:lvl w:ilvl="4" w:tplc="F62E0D92" w:tentative="1">
      <w:start w:val="1"/>
      <w:numFmt w:val="bullet"/>
      <w:lvlText w:val="o"/>
      <w:lvlJc w:val="left"/>
      <w:pPr>
        <w:ind w:left="3600" w:hanging="360"/>
      </w:pPr>
      <w:rPr>
        <w:rFonts w:ascii="Courier New" w:hAnsi="Courier New" w:cs="Courier New" w:hint="default"/>
      </w:rPr>
    </w:lvl>
    <w:lvl w:ilvl="5" w:tplc="DEB2D438" w:tentative="1">
      <w:start w:val="1"/>
      <w:numFmt w:val="bullet"/>
      <w:lvlText w:val=""/>
      <w:lvlJc w:val="left"/>
      <w:pPr>
        <w:ind w:left="4320" w:hanging="360"/>
      </w:pPr>
      <w:rPr>
        <w:rFonts w:ascii="Wingdings" w:hAnsi="Wingdings" w:hint="default"/>
      </w:rPr>
    </w:lvl>
    <w:lvl w:ilvl="6" w:tplc="E26CF5F8" w:tentative="1">
      <w:start w:val="1"/>
      <w:numFmt w:val="bullet"/>
      <w:lvlText w:val=""/>
      <w:lvlJc w:val="left"/>
      <w:pPr>
        <w:ind w:left="5040" w:hanging="360"/>
      </w:pPr>
      <w:rPr>
        <w:rFonts w:ascii="Symbol" w:hAnsi="Symbol" w:hint="default"/>
      </w:rPr>
    </w:lvl>
    <w:lvl w:ilvl="7" w:tplc="B26C6944" w:tentative="1">
      <w:start w:val="1"/>
      <w:numFmt w:val="bullet"/>
      <w:lvlText w:val="o"/>
      <w:lvlJc w:val="left"/>
      <w:pPr>
        <w:ind w:left="5760" w:hanging="360"/>
      </w:pPr>
      <w:rPr>
        <w:rFonts w:ascii="Courier New" w:hAnsi="Courier New" w:cs="Courier New" w:hint="default"/>
      </w:rPr>
    </w:lvl>
    <w:lvl w:ilvl="8" w:tplc="D222ECBC" w:tentative="1">
      <w:start w:val="1"/>
      <w:numFmt w:val="bullet"/>
      <w:lvlText w:val=""/>
      <w:lvlJc w:val="left"/>
      <w:pPr>
        <w:ind w:left="6480" w:hanging="360"/>
      </w:pPr>
      <w:rPr>
        <w:rFonts w:ascii="Wingdings" w:hAnsi="Wingdings" w:hint="default"/>
      </w:rPr>
    </w:lvl>
  </w:abstractNum>
  <w:num w:numId="1" w16cid:durableId="1392463678">
    <w:abstractNumId w:val="1"/>
  </w:num>
  <w:num w:numId="2" w16cid:durableId="172533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11"/>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560C6"/>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5B0"/>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0C5A"/>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565F"/>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074"/>
    <w:rsid w:val="0021383D"/>
    <w:rsid w:val="00214A66"/>
    <w:rsid w:val="00215EF5"/>
    <w:rsid w:val="00216BBA"/>
    <w:rsid w:val="00216E12"/>
    <w:rsid w:val="00217466"/>
    <w:rsid w:val="0021751D"/>
    <w:rsid w:val="00217C49"/>
    <w:rsid w:val="00221422"/>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4E3"/>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011"/>
    <w:rsid w:val="002E7DF9"/>
    <w:rsid w:val="002F016E"/>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236"/>
    <w:rsid w:val="00355A98"/>
    <w:rsid w:val="00355D7E"/>
    <w:rsid w:val="003568DE"/>
    <w:rsid w:val="00357CA1"/>
    <w:rsid w:val="00361FE9"/>
    <w:rsid w:val="003624F2"/>
    <w:rsid w:val="00363854"/>
    <w:rsid w:val="00364315"/>
    <w:rsid w:val="003643E2"/>
    <w:rsid w:val="00367084"/>
    <w:rsid w:val="00370155"/>
    <w:rsid w:val="00370B0D"/>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A6F"/>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1C8F"/>
    <w:rsid w:val="00422039"/>
    <w:rsid w:val="00423FBC"/>
    <w:rsid w:val="004241AA"/>
    <w:rsid w:val="0042422E"/>
    <w:rsid w:val="0043190E"/>
    <w:rsid w:val="004324E9"/>
    <w:rsid w:val="0043444F"/>
    <w:rsid w:val="004350F3"/>
    <w:rsid w:val="00436980"/>
    <w:rsid w:val="00441016"/>
    <w:rsid w:val="00441F2F"/>
    <w:rsid w:val="0044228B"/>
    <w:rsid w:val="00447018"/>
    <w:rsid w:val="00450561"/>
    <w:rsid w:val="00450A40"/>
    <w:rsid w:val="00450A50"/>
    <w:rsid w:val="00451D7C"/>
    <w:rsid w:val="00452FC3"/>
    <w:rsid w:val="00454715"/>
    <w:rsid w:val="00455936"/>
    <w:rsid w:val="00455ACE"/>
    <w:rsid w:val="00461B69"/>
    <w:rsid w:val="00462B3D"/>
    <w:rsid w:val="004746BF"/>
    <w:rsid w:val="00474927"/>
    <w:rsid w:val="00475913"/>
    <w:rsid w:val="00480080"/>
    <w:rsid w:val="004824A7"/>
    <w:rsid w:val="00483AF0"/>
    <w:rsid w:val="00484167"/>
    <w:rsid w:val="004849A5"/>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1758"/>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2EC9"/>
    <w:rsid w:val="00543374"/>
    <w:rsid w:val="00545548"/>
    <w:rsid w:val="00546923"/>
    <w:rsid w:val="00550F97"/>
    <w:rsid w:val="00551CA6"/>
    <w:rsid w:val="00555034"/>
    <w:rsid w:val="005570D2"/>
    <w:rsid w:val="00561528"/>
    <w:rsid w:val="0056153F"/>
    <w:rsid w:val="00561B14"/>
    <w:rsid w:val="00562C87"/>
    <w:rsid w:val="005636BD"/>
    <w:rsid w:val="005666D5"/>
    <w:rsid w:val="005669A7"/>
    <w:rsid w:val="00573401"/>
    <w:rsid w:val="00576714"/>
    <w:rsid w:val="0057685A"/>
    <w:rsid w:val="0057732C"/>
    <w:rsid w:val="005832EE"/>
    <w:rsid w:val="005833C2"/>
    <w:rsid w:val="005847EF"/>
    <w:rsid w:val="005851E6"/>
    <w:rsid w:val="005878B7"/>
    <w:rsid w:val="00592C9A"/>
    <w:rsid w:val="00593DF8"/>
    <w:rsid w:val="00595745"/>
    <w:rsid w:val="005A0E18"/>
    <w:rsid w:val="005A12A5"/>
    <w:rsid w:val="005A3790"/>
    <w:rsid w:val="005A38CD"/>
    <w:rsid w:val="005A3CCB"/>
    <w:rsid w:val="005A6D13"/>
    <w:rsid w:val="005B031F"/>
    <w:rsid w:val="005B2471"/>
    <w:rsid w:val="005B3298"/>
    <w:rsid w:val="005B3C13"/>
    <w:rsid w:val="005B5516"/>
    <w:rsid w:val="005B5D2B"/>
    <w:rsid w:val="005C1496"/>
    <w:rsid w:val="005C17C5"/>
    <w:rsid w:val="005C2B21"/>
    <w:rsid w:val="005C2C00"/>
    <w:rsid w:val="005C45FB"/>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6846"/>
    <w:rsid w:val="00662B77"/>
    <w:rsid w:val="00662D0E"/>
    <w:rsid w:val="00663265"/>
    <w:rsid w:val="0066345F"/>
    <w:rsid w:val="0066485B"/>
    <w:rsid w:val="00664F69"/>
    <w:rsid w:val="0067036E"/>
    <w:rsid w:val="00671693"/>
    <w:rsid w:val="006757AA"/>
    <w:rsid w:val="0068127E"/>
    <w:rsid w:val="00681790"/>
    <w:rsid w:val="006823AA"/>
    <w:rsid w:val="006828CB"/>
    <w:rsid w:val="0068302A"/>
    <w:rsid w:val="00684B98"/>
    <w:rsid w:val="00685DC9"/>
    <w:rsid w:val="00687465"/>
    <w:rsid w:val="006907CF"/>
    <w:rsid w:val="00691B35"/>
    <w:rsid w:val="00691CCF"/>
    <w:rsid w:val="00693AFA"/>
    <w:rsid w:val="00695101"/>
    <w:rsid w:val="00695B9A"/>
    <w:rsid w:val="00696563"/>
    <w:rsid w:val="006979F8"/>
    <w:rsid w:val="006A3487"/>
    <w:rsid w:val="006A6068"/>
    <w:rsid w:val="006A682B"/>
    <w:rsid w:val="006A7842"/>
    <w:rsid w:val="006B0ACD"/>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3385"/>
    <w:rsid w:val="006E45B0"/>
    <w:rsid w:val="006E5692"/>
    <w:rsid w:val="006F1007"/>
    <w:rsid w:val="006F365D"/>
    <w:rsid w:val="006F4BB0"/>
    <w:rsid w:val="006F7D83"/>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5513"/>
    <w:rsid w:val="007C6803"/>
    <w:rsid w:val="007D2892"/>
    <w:rsid w:val="007D2DCC"/>
    <w:rsid w:val="007D47E1"/>
    <w:rsid w:val="007D7FCB"/>
    <w:rsid w:val="007E33B6"/>
    <w:rsid w:val="007E59E8"/>
    <w:rsid w:val="007F3861"/>
    <w:rsid w:val="007F4162"/>
    <w:rsid w:val="007F5441"/>
    <w:rsid w:val="007F5F6F"/>
    <w:rsid w:val="007F7668"/>
    <w:rsid w:val="00800C63"/>
    <w:rsid w:val="00802243"/>
    <w:rsid w:val="008023D4"/>
    <w:rsid w:val="00804124"/>
    <w:rsid w:val="00805402"/>
    <w:rsid w:val="0080765F"/>
    <w:rsid w:val="00812BE3"/>
    <w:rsid w:val="00814516"/>
    <w:rsid w:val="00815C9D"/>
    <w:rsid w:val="008170E2"/>
    <w:rsid w:val="00823E4C"/>
    <w:rsid w:val="00826B18"/>
    <w:rsid w:val="00827749"/>
    <w:rsid w:val="00827B7E"/>
    <w:rsid w:val="00830EEB"/>
    <w:rsid w:val="008347A9"/>
    <w:rsid w:val="00835628"/>
    <w:rsid w:val="00835E90"/>
    <w:rsid w:val="0084176D"/>
    <w:rsid w:val="008423E4"/>
    <w:rsid w:val="00842900"/>
    <w:rsid w:val="00846351"/>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79B2"/>
    <w:rsid w:val="008D27A5"/>
    <w:rsid w:val="008D2AAB"/>
    <w:rsid w:val="008D309C"/>
    <w:rsid w:val="008D58F9"/>
    <w:rsid w:val="008D7427"/>
    <w:rsid w:val="008E3338"/>
    <w:rsid w:val="008E47BE"/>
    <w:rsid w:val="008F09DF"/>
    <w:rsid w:val="008F3053"/>
    <w:rsid w:val="008F3136"/>
    <w:rsid w:val="008F40DF"/>
    <w:rsid w:val="008F5E16"/>
    <w:rsid w:val="008F5EFC"/>
    <w:rsid w:val="008F60B7"/>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787"/>
    <w:rsid w:val="00930897"/>
    <w:rsid w:val="009320D2"/>
    <w:rsid w:val="009329FB"/>
    <w:rsid w:val="00932C77"/>
    <w:rsid w:val="0093417F"/>
    <w:rsid w:val="00934AC2"/>
    <w:rsid w:val="009375BB"/>
    <w:rsid w:val="009418E9"/>
    <w:rsid w:val="00944DC6"/>
    <w:rsid w:val="00946044"/>
    <w:rsid w:val="0094653B"/>
    <w:rsid w:val="009465AB"/>
    <w:rsid w:val="00946DEE"/>
    <w:rsid w:val="00953499"/>
    <w:rsid w:val="00954A16"/>
    <w:rsid w:val="0095696D"/>
    <w:rsid w:val="00960F2D"/>
    <w:rsid w:val="0096482F"/>
    <w:rsid w:val="00964E3A"/>
    <w:rsid w:val="00967126"/>
    <w:rsid w:val="009676A4"/>
    <w:rsid w:val="00970EAE"/>
    <w:rsid w:val="00971627"/>
    <w:rsid w:val="00972797"/>
    <w:rsid w:val="0097279D"/>
    <w:rsid w:val="00976837"/>
    <w:rsid w:val="00980311"/>
    <w:rsid w:val="0098170E"/>
    <w:rsid w:val="0098285C"/>
    <w:rsid w:val="00983B56"/>
    <w:rsid w:val="009847FD"/>
    <w:rsid w:val="00984BCD"/>
    <w:rsid w:val="009851B3"/>
    <w:rsid w:val="00985300"/>
    <w:rsid w:val="00986720"/>
    <w:rsid w:val="00987F00"/>
    <w:rsid w:val="0099070D"/>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E7BAC"/>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07FC5"/>
    <w:rsid w:val="00A10908"/>
    <w:rsid w:val="00A12330"/>
    <w:rsid w:val="00A1259F"/>
    <w:rsid w:val="00A1446F"/>
    <w:rsid w:val="00A151B5"/>
    <w:rsid w:val="00A220FF"/>
    <w:rsid w:val="00A227E0"/>
    <w:rsid w:val="00A232E4"/>
    <w:rsid w:val="00A23750"/>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33D2"/>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4793B"/>
    <w:rsid w:val="00B5165A"/>
    <w:rsid w:val="00B524C1"/>
    <w:rsid w:val="00B52C8D"/>
    <w:rsid w:val="00B56402"/>
    <w:rsid w:val="00B564BF"/>
    <w:rsid w:val="00B6104E"/>
    <w:rsid w:val="00B610C7"/>
    <w:rsid w:val="00B62106"/>
    <w:rsid w:val="00B626A8"/>
    <w:rsid w:val="00B65695"/>
    <w:rsid w:val="00B66526"/>
    <w:rsid w:val="00B665A3"/>
    <w:rsid w:val="00B73BB4"/>
    <w:rsid w:val="00B80532"/>
    <w:rsid w:val="00B80AA4"/>
    <w:rsid w:val="00B82039"/>
    <w:rsid w:val="00B82454"/>
    <w:rsid w:val="00B862C9"/>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7670"/>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64C2"/>
    <w:rsid w:val="00C4710D"/>
    <w:rsid w:val="00C5077B"/>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1C1"/>
    <w:rsid w:val="00C834CE"/>
    <w:rsid w:val="00C9047F"/>
    <w:rsid w:val="00C91F65"/>
    <w:rsid w:val="00C92310"/>
    <w:rsid w:val="00C95150"/>
    <w:rsid w:val="00C95A73"/>
    <w:rsid w:val="00CA02B0"/>
    <w:rsid w:val="00CA032E"/>
    <w:rsid w:val="00CA2182"/>
    <w:rsid w:val="00CA2186"/>
    <w:rsid w:val="00CA26EF"/>
    <w:rsid w:val="00CA3608"/>
    <w:rsid w:val="00CA4CA0"/>
    <w:rsid w:val="00CA5DE5"/>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37CA"/>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260E"/>
    <w:rsid w:val="00D53B7C"/>
    <w:rsid w:val="00D55F52"/>
    <w:rsid w:val="00D56508"/>
    <w:rsid w:val="00D6131A"/>
    <w:rsid w:val="00D61611"/>
    <w:rsid w:val="00D61784"/>
    <w:rsid w:val="00D6178A"/>
    <w:rsid w:val="00D61C23"/>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42A"/>
    <w:rsid w:val="00E2551E"/>
    <w:rsid w:val="00E26B13"/>
    <w:rsid w:val="00E27E5A"/>
    <w:rsid w:val="00E31135"/>
    <w:rsid w:val="00E317BA"/>
    <w:rsid w:val="00E3469B"/>
    <w:rsid w:val="00E34A10"/>
    <w:rsid w:val="00E3679D"/>
    <w:rsid w:val="00E3795D"/>
    <w:rsid w:val="00E406FA"/>
    <w:rsid w:val="00E4098A"/>
    <w:rsid w:val="00E41CAE"/>
    <w:rsid w:val="00E42014"/>
    <w:rsid w:val="00E42B85"/>
    <w:rsid w:val="00E42BB2"/>
    <w:rsid w:val="00E43263"/>
    <w:rsid w:val="00E438AE"/>
    <w:rsid w:val="00E443CE"/>
    <w:rsid w:val="00E45547"/>
    <w:rsid w:val="00E500F1"/>
    <w:rsid w:val="00E51446"/>
    <w:rsid w:val="00E529C8"/>
    <w:rsid w:val="00E535B5"/>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0250"/>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95B"/>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58DE"/>
    <w:rsid w:val="00FC726C"/>
    <w:rsid w:val="00FD1B4B"/>
    <w:rsid w:val="00FD1B94"/>
    <w:rsid w:val="00FE19C5"/>
    <w:rsid w:val="00FE40FE"/>
    <w:rsid w:val="00FE4286"/>
    <w:rsid w:val="00FE48C3"/>
    <w:rsid w:val="00FE5909"/>
    <w:rsid w:val="00FE652E"/>
    <w:rsid w:val="00FE71FE"/>
    <w:rsid w:val="00FF05E4"/>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5589DD-CE11-4906-AE4E-23BBB579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E7011"/>
    <w:rPr>
      <w:sz w:val="16"/>
      <w:szCs w:val="16"/>
    </w:rPr>
  </w:style>
  <w:style w:type="paragraph" w:styleId="CommentText">
    <w:name w:val="annotation text"/>
    <w:basedOn w:val="Normal"/>
    <w:link w:val="CommentTextChar"/>
    <w:unhideWhenUsed/>
    <w:rsid w:val="002E7011"/>
    <w:rPr>
      <w:sz w:val="20"/>
      <w:szCs w:val="20"/>
    </w:rPr>
  </w:style>
  <w:style w:type="character" w:customStyle="1" w:styleId="CommentTextChar">
    <w:name w:val="Comment Text Char"/>
    <w:basedOn w:val="DefaultParagraphFont"/>
    <w:link w:val="CommentText"/>
    <w:rsid w:val="002E7011"/>
  </w:style>
  <w:style w:type="paragraph" w:styleId="CommentSubject">
    <w:name w:val="annotation subject"/>
    <w:basedOn w:val="CommentText"/>
    <w:next w:val="CommentText"/>
    <w:link w:val="CommentSubjectChar"/>
    <w:semiHidden/>
    <w:unhideWhenUsed/>
    <w:rsid w:val="002E7011"/>
    <w:rPr>
      <w:b/>
      <w:bCs/>
    </w:rPr>
  </w:style>
  <w:style w:type="character" w:customStyle="1" w:styleId="CommentSubjectChar">
    <w:name w:val="Comment Subject Char"/>
    <w:basedOn w:val="CommentTextChar"/>
    <w:link w:val="CommentSubject"/>
    <w:semiHidden/>
    <w:rsid w:val="002E7011"/>
    <w:rPr>
      <w:b/>
      <w:bCs/>
    </w:rPr>
  </w:style>
  <w:style w:type="paragraph" w:styleId="Revision">
    <w:name w:val="Revision"/>
    <w:hidden/>
    <w:uiPriority w:val="99"/>
    <w:semiHidden/>
    <w:rsid w:val="00944D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2035</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BA - HB03463 (Committee Report (Unamended))</vt:lpstr>
    </vt:vector>
  </TitlesOfParts>
  <Company>State of Texas</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29052</dc:subject>
  <dc:creator>State of Texas</dc:creator>
  <dc:description>HB 3463 by Walle-(H)Criminal Jurisprudence</dc:description>
  <cp:lastModifiedBy>Thomas Weis</cp:lastModifiedBy>
  <cp:revision>2</cp:revision>
  <cp:lastPrinted>2003-11-26T17:21:00Z</cp:lastPrinted>
  <dcterms:created xsi:type="dcterms:W3CDTF">2025-05-09T15:31:00Z</dcterms:created>
  <dcterms:modified xsi:type="dcterms:W3CDTF">2025-05-09T15:31:00Z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25.127.2492</vt:lpwstr>
  </property>
</Properties>
</file>