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75B08" w14:paraId="7B773E86" w14:textId="77777777" w:rsidTr="00345119">
        <w:tc>
          <w:tcPr>
            <w:tcW w:w="9576" w:type="dxa"/>
            <w:noWrap/>
          </w:tcPr>
          <w:p w14:paraId="0A5BB68F" w14:textId="77777777" w:rsidR="008423E4" w:rsidRPr="0022177D" w:rsidRDefault="004351E4" w:rsidP="00FA7EC6">
            <w:pPr>
              <w:pStyle w:val="Heading1"/>
            </w:pPr>
            <w:r w:rsidRPr="00631897">
              <w:t>BILL ANALYSIS</w:t>
            </w:r>
          </w:p>
        </w:tc>
      </w:tr>
    </w:tbl>
    <w:p w14:paraId="28A68BD3" w14:textId="77777777" w:rsidR="008423E4" w:rsidRPr="0022177D" w:rsidRDefault="008423E4" w:rsidP="00FA7EC6">
      <w:pPr>
        <w:jc w:val="center"/>
      </w:pPr>
    </w:p>
    <w:p w14:paraId="184EDBEC" w14:textId="77777777" w:rsidR="008423E4" w:rsidRPr="00B31F0E" w:rsidRDefault="008423E4" w:rsidP="00FA7EC6"/>
    <w:p w14:paraId="24579E0A" w14:textId="77777777" w:rsidR="008423E4" w:rsidRPr="00742794" w:rsidRDefault="008423E4" w:rsidP="00FA7EC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75B08" w14:paraId="28393672" w14:textId="77777777" w:rsidTr="00345119">
        <w:tc>
          <w:tcPr>
            <w:tcW w:w="9576" w:type="dxa"/>
          </w:tcPr>
          <w:p w14:paraId="5056AD0A" w14:textId="7D1CA0B1" w:rsidR="008423E4" w:rsidRPr="00861995" w:rsidRDefault="004351E4" w:rsidP="00FA7EC6">
            <w:pPr>
              <w:jc w:val="right"/>
            </w:pPr>
            <w:r>
              <w:t>C.S.H.B. 3597</w:t>
            </w:r>
          </w:p>
        </w:tc>
      </w:tr>
      <w:tr w:rsidR="00175B08" w14:paraId="7EDB6F14" w14:textId="77777777" w:rsidTr="00345119">
        <w:tc>
          <w:tcPr>
            <w:tcW w:w="9576" w:type="dxa"/>
          </w:tcPr>
          <w:p w14:paraId="35EA76C7" w14:textId="636C626F" w:rsidR="008423E4" w:rsidRPr="00861995" w:rsidRDefault="004351E4" w:rsidP="00FA7EC6">
            <w:pPr>
              <w:jc w:val="right"/>
            </w:pPr>
            <w:r>
              <w:t xml:space="preserve">By: </w:t>
            </w:r>
            <w:r w:rsidR="00B63FD8">
              <w:t>Hickland</w:t>
            </w:r>
          </w:p>
        </w:tc>
      </w:tr>
      <w:tr w:rsidR="00175B08" w14:paraId="3D41C91D" w14:textId="77777777" w:rsidTr="00345119">
        <w:tc>
          <w:tcPr>
            <w:tcW w:w="9576" w:type="dxa"/>
          </w:tcPr>
          <w:p w14:paraId="43415AB6" w14:textId="1AAD7D51" w:rsidR="008423E4" w:rsidRPr="00861995" w:rsidRDefault="004351E4" w:rsidP="00FA7EC6">
            <w:pPr>
              <w:jc w:val="right"/>
            </w:pPr>
            <w:r>
              <w:t>Human Services</w:t>
            </w:r>
          </w:p>
        </w:tc>
      </w:tr>
      <w:tr w:rsidR="00175B08" w14:paraId="20DA7824" w14:textId="77777777" w:rsidTr="00345119">
        <w:tc>
          <w:tcPr>
            <w:tcW w:w="9576" w:type="dxa"/>
          </w:tcPr>
          <w:p w14:paraId="1FCD44F0" w14:textId="5B4F7FF2" w:rsidR="008423E4" w:rsidRDefault="004351E4" w:rsidP="00FA7EC6">
            <w:pPr>
              <w:jc w:val="right"/>
            </w:pPr>
            <w:r>
              <w:t>Committee Report (Substituted)</w:t>
            </w:r>
          </w:p>
        </w:tc>
      </w:tr>
    </w:tbl>
    <w:p w14:paraId="783FC575" w14:textId="77777777" w:rsidR="008423E4" w:rsidRDefault="008423E4" w:rsidP="00FA7EC6">
      <w:pPr>
        <w:tabs>
          <w:tab w:val="right" w:pos="9360"/>
        </w:tabs>
      </w:pPr>
    </w:p>
    <w:p w14:paraId="4187052D" w14:textId="77777777" w:rsidR="008423E4" w:rsidRDefault="008423E4" w:rsidP="00FA7EC6"/>
    <w:p w14:paraId="73DE69EF" w14:textId="77777777" w:rsidR="008423E4" w:rsidRDefault="008423E4" w:rsidP="00FA7EC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75B08" w14:paraId="7A213394" w14:textId="77777777" w:rsidTr="00FA7EC6">
        <w:tc>
          <w:tcPr>
            <w:tcW w:w="9360" w:type="dxa"/>
          </w:tcPr>
          <w:p w14:paraId="3692E6D1" w14:textId="77777777" w:rsidR="008423E4" w:rsidRPr="00A8133F" w:rsidRDefault="004351E4" w:rsidP="00FA7EC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CADB678" w14:textId="77777777" w:rsidR="008423E4" w:rsidRDefault="008423E4" w:rsidP="00FA7EC6"/>
          <w:p w14:paraId="6F3DEB90" w14:textId="14FCE5CA" w:rsidR="008423E4" w:rsidRDefault="004351E4" w:rsidP="00FA7EC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that, o</w:t>
            </w:r>
            <w:r w:rsidR="008C0FDC" w:rsidRPr="008C0FDC">
              <w:t xml:space="preserve">ver the past several months, </w:t>
            </w:r>
            <w:r>
              <w:t xml:space="preserve">local </w:t>
            </w:r>
            <w:r w:rsidR="008C0FDC" w:rsidRPr="008C0FDC">
              <w:t xml:space="preserve">law enforcement agencies </w:t>
            </w:r>
            <w:r>
              <w:t xml:space="preserve">have brought to the author's attention </w:t>
            </w:r>
            <w:r w:rsidR="008C0FDC" w:rsidRPr="008C0FDC">
              <w:t xml:space="preserve">the lack of communication between the Department of Family and Protective Services and law enforcement when children under state conservatorship are placed in emergency shelters or </w:t>
            </w:r>
            <w:r w:rsidR="009B3EFC">
              <w:t>g</w:t>
            </w:r>
            <w:r w:rsidR="008C0FDC" w:rsidRPr="008C0FDC">
              <w:t xml:space="preserve">eneral </w:t>
            </w:r>
            <w:r w:rsidR="009B3EFC">
              <w:t>r</w:t>
            </w:r>
            <w:r w:rsidR="008C0FDC" w:rsidRPr="008C0FDC">
              <w:t xml:space="preserve">esidential </w:t>
            </w:r>
            <w:r w:rsidR="009B3EFC">
              <w:t>o</w:t>
            </w:r>
            <w:r w:rsidR="008C0FDC" w:rsidRPr="008C0FDC">
              <w:t>perations in Belton or Temple</w:t>
            </w:r>
            <w:r>
              <w:t xml:space="preserve"> and have</w:t>
            </w:r>
            <w:r w:rsidR="008C0FDC" w:rsidRPr="008C0FDC">
              <w:t xml:space="preserve"> expressed frustration over the significant diversion of resources required to respond to the high volume of calls from these facilities.</w:t>
            </w:r>
            <w:r w:rsidR="009B3EFC">
              <w:t xml:space="preserve"> </w:t>
            </w:r>
            <w:r>
              <w:t>Current law</w:t>
            </w:r>
            <w:r w:rsidR="008C0FDC" w:rsidRPr="008C0FDC">
              <w:t xml:space="preserve"> requires applicants seeking to operate or expand a </w:t>
            </w:r>
            <w:r w:rsidR="00E33333">
              <w:t>general residential operation</w:t>
            </w:r>
            <w:r w:rsidR="008C0FDC" w:rsidRPr="008C0FDC">
              <w:t>, cottage home</w:t>
            </w:r>
            <w:r w:rsidR="00E33333">
              <w:t xml:space="preserve"> operation</w:t>
            </w:r>
            <w:r w:rsidR="008C0FDC" w:rsidRPr="008C0FDC">
              <w:t xml:space="preserve">, or continuum-of-care residential operation in counties with </w:t>
            </w:r>
            <w:r w:rsidR="00E33333">
              <w:t xml:space="preserve">a </w:t>
            </w:r>
            <w:r w:rsidR="008C0FDC" w:rsidRPr="008C0FDC">
              <w:t>population under 300,000 to hold a public hearing and publish notice of the application</w:t>
            </w:r>
            <w:r w:rsidR="0069046C">
              <w:t xml:space="preserve"> </w:t>
            </w:r>
            <w:r w:rsidR="0069046C" w:rsidRPr="008C0FDC">
              <w:t>in a local newspaper</w:t>
            </w:r>
            <w:r>
              <w:t>, which</w:t>
            </w:r>
            <w:r w:rsidR="008C0FDC" w:rsidRPr="008C0FDC">
              <w:t xml:space="preserve"> must include relevant details about the applicant</w:t>
            </w:r>
            <w:r w:rsidR="00B6521D">
              <w:t xml:space="preserve"> and </w:t>
            </w:r>
            <w:r w:rsidR="008C0FDC" w:rsidRPr="008C0FDC">
              <w:t>hearing</w:t>
            </w:r>
            <w:r w:rsidR="00B6521D">
              <w:t>, along with a statement informing the public of the option to submit comments concerning the application</w:t>
            </w:r>
            <w:r w:rsidR="008C0FDC" w:rsidRPr="008C0FDC">
              <w:t>.</w:t>
            </w:r>
            <w:r w:rsidR="00A364B7">
              <w:t xml:space="preserve"> </w:t>
            </w:r>
            <w:r w:rsidR="00F02AEC">
              <w:t xml:space="preserve">The bill author has further informed the committee that </w:t>
            </w:r>
            <w:r w:rsidR="008C0FDC" w:rsidRPr="008C0FDC">
              <w:t>public input on the availability of local resources and potential effects on the community</w:t>
            </w:r>
            <w:r w:rsidR="009D5427">
              <w:t xml:space="preserve"> is considered</w:t>
            </w:r>
            <w:r w:rsidR="008C0FDC" w:rsidRPr="008C0FDC">
              <w:t xml:space="preserve"> before a license</w:t>
            </w:r>
            <w:r>
              <w:t xml:space="preserve"> </w:t>
            </w:r>
            <w:r w:rsidR="009D5427">
              <w:t xml:space="preserve">is issued </w:t>
            </w:r>
            <w:r>
              <w:t>and,</w:t>
            </w:r>
            <w:r w:rsidR="008C0FDC" w:rsidRPr="008C0FDC">
              <w:t xml:space="preserve"> </w:t>
            </w:r>
            <w:r>
              <w:t>i</w:t>
            </w:r>
            <w:r w:rsidR="008C0FDC" w:rsidRPr="008C0FDC">
              <w:t xml:space="preserve">f these factors indicate a significant adverse impact, </w:t>
            </w:r>
            <w:r w:rsidR="009D5427">
              <w:t xml:space="preserve">the </w:t>
            </w:r>
            <w:r w:rsidR="008C0FDC" w:rsidRPr="008C0FDC">
              <w:t>application</w:t>
            </w:r>
            <w:r w:rsidR="009D5427">
              <w:t xml:space="preserve"> may be denied</w:t>
            </w:r>
            <w:r w:rsidR="008C0FDC" w:rsidRPr="008C0FDC">
              <w:t xml:space="preserve">. </w:t>
            </w:r>
            <w:r w:rsidRPr="008C0FDC">
              <w:t>C.S.H.B</w:t>
            </w:r>
            <w:r w:rsidR="003E2894">
              <w:t>.</w:t>
            </w:r>
            <w:r w:rsidR="008C0FDC" w:rsidRPr="008C0FDC">
              <w:t xml:space="preserve"> 3597 </w:t>
            </w:r>
            <w:r w:rsidR="0069046C">
              <w:t xml:space="preserve">seeks to </w:t>
            </w:r>
            <w:r w:rsidR="009453A8">
              <w:t xml:space="preserve">allow law enforcement in certain counties to offer valuable input and feedback and </w:t>
            </w:r>
            <w:r w:rsidR="007E1282">
              <w:t>e</w:t>
            </w:r>
            <w:r w:rsidR="009453A8">
              <w:t xml:space="preserve">nsure communities are better prepared to support these placements </w:t>
            </w:r>
            <w:r w:rsidR="008C0FDC" w:rsidRPr="008C0FDC">
              <w:t xml:space="preserve">by </w:t>
            </w:r>
            <w:r w:rsidR="00C04235">
              <w:t>raising</w:t>
            </w:r>
            <w:r w:rsidR="00C04235" w:rsidRPr="008C0FDC">
              <w:t xml:space="preserve"> </w:t>
            </w:r>
            <w:r w:rsidR="008C0FDC" w:rsidRPr="008C0FDC">
              <w:t xml:space="preserve">the current </w:t>
            </w:r>
            <w:r w:rsidR="00641628">
              <w:t xml:space="preserve">county </w:t>
            </w:r>
            <w:r w:rsidR="008C0FDC" w:rsidRPr="008C0FDC">
              <w:t>population threshold</w:t>
            </w:r>
            <w:r w:rsidR="00641628">
              <w:t xml:space="preserve"> that triggers the public hearing requirements for issuing a license for or expanding certain residential child-care facilities</w:t>
            </w:r>
            <w:r w:rsidR="008C0FDC" w:rsidRPr="008C0FDC">
              <w:t xml:space="preserve"> from </w:t>
            </w:r>
            <w:r w:rsidR="00641628">
              <w:t xml:space="preserve">less than </w:t>
            </w:r>
            <w:r w:rsidR="008C0FDC" w:rsidRPr="008C0FDC">
              <w:t xml:space="preserve">300,000 to </w:t>
            </w:r>
            <w:r w:rsidR="00641628">
              <w:t xml:space="preserve">less than </w:t>
            </w:r>
            <w:r w:rsidR="008C0FDC" w:rsidRPr="008C0FDC">
              <w:t xml:space="preserve">500,000. </w:t>
            </w:r>
          </w:p>
          <w:p w14:paraId="3582E894" w14:textId="77777777" w:rsidR="008423E4" w:rsidRPr="00E26B13" w:rsidRDefault="008423E4" w:rsidP="00FA7EC6">
            <w:pPr>
              <w:rPr>
                <w:b/>
              </w:rPr>
            </w:pPr>
          </w:p>
        </w:tc>
      </w:tr>
      <w:tr w:rsidR="00175B08" w14:paraId="159CBC7F" w14:textId="77777777" w:rsidTr="00FA7EC6">
        <w:tc>
          <w:tcPr>
            <w:tcW w:w="9360" w:type="dxa"/>
          </w:tcPr>
          <w:p w14:paraId="66C4AF59" w14:textId="77777777" w:rsidR="0017725B" w:rsidRDefault="004351E4" w:rsidP="00FA7E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287C978" w14:textId="77777777" w:rsidR="0017725B" w:rsidRDefault="0017725B" w:rsidP="00FA7EC6">
            <w:pPr>
              <w:rPr>
                <w:b/>
                <w:u w:val="single"/>
              </w:rPr>
            </w:pPr>
          </w:p>
          <w:p w14:paraId="1793F284" w14:textId="21CB7949" w:rsidR="002560BE" w:rsidRPr="002560BE" w:rsidRDefault="004351E4" w:rsidP="00FA7EC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673053C" w14:textId="77777777" w:rsidR="0017725B" w:rsidRPr="0017725B" w:rsidRDefault="0017725B" w:rsidP="00FA7EC6">
            <w:pPr>
              <w:rPr>
                <w:b/>
                <w:u w:val="single"/>
              </w:rPr>
            </w:pPr>
          </w:p>
        </w:tc>
      </w:tr>
      <w:tr w:rsidR="00175B08" w14:paraId="5EE10A1D" w14:textId="77777777" w:rsidTr="00FA7EC6">
        <w:tc>
          <w:tcPr>
            <w:tcW w:w="9360" w:type="dxa"/>
          </w:tcPr>
          <w:p w14:paraId="38F8049E" w14:textId="77777777" w:rsidR="008423E4" w:rsidRPr="00A8133F" w:rsidRDefault="004351E4" w:rsidP="00FA7EC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DD5E8E2" w14:textId="77777777" w:rsidR="008423E4" w:rsidRDefault="008423E4" w:rsidP="00FA7EC6"/>
          <w:p w14:paraId="4C8A2916" w14:textId="6B57152B" w:rsidR="002560BE" w:rsidRDefault="004351E4" w:rsidP="00FA7EC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772818E" w14:textId="77777777" w:rsidR="008423E4" w:rsidRPr="00E21FDC" w:rsidRDefault="008423E4" w:rsidP="00FA7EC6">
            <w:pPr>
              <w:rPr>
                <w:b/>
              </w:rPr>
            </w:pPr>
          </w:p>
        </w:tc>
      </w:tr>
      <w:tr w:rsidR="00175B08" w14:paraId="162CBB37" w14:textId="77777777" w:rsidTr="00FA7EC6">
        <w:tc>
          <w:tcPr>
            <w:tcW w:w="9360" w:type="dxa"/>
          </w:tcPr>
          <w:p w14:paraId="7A4DD917" w14:textId="77777777" w:rsidR="008423E4" w:rsidRPr="00A8133F" w:rsidRDefault="004351E4" w:rsidP="00FA7EC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78E5067" w14:textId="77777777" w:rsidR="008423E4" w:rsidRDefault="008423E4" w:rsidP="00FA7EC6"/>
          <w:p w14:paraId="1CA98C36" w14:textId="77777777" w:rsidR="008423E4" w:rsidRDefault="004351E4" w:rsidP="00FA7EC6">
            <w:pPr>
              <w:pStyle w:val="Header"/>
              <w:jc w:val="both"/>
            </w:pPr>
            <w:r>
              <w:t>C.S.H.B.</w:t>
            </w:r>
            <w:r w:rsidR="00CF7969">
              <w:t xml:space="preserve"> 3597 amends the Human Resources Code to </w:t>
            </w:r>
            <w:r w:rsidR="0065689A">
              <w:t>raise from 300,000 to 500,000 the</w:t>
            </w:r>
            <w:r w:rsidR="00455F20">
              <w:t xml:space="preserve"> county</w:t>
            </w:r>
            <w:r w:rsidR="0065689A">
              <w:t xml:space="preserve"> population threshold </w:t>
            </w:r>
            <w:r w:rsidR="004B5C98">
              <w:t xml:space="preserve">below which </w:t>
            </w:r>
            <w:r w:rsidR="00407015">
              <w:t xml:space="preserve">certain public notice and hearing </w:t>
            </w:r>
            <w:r w:rsidR="00455F20">
              <w:t>requirement</w:t>
            </w:r>
            <w:r w:rsidR="00407015">
              <w:t>s</w:t>
            </w:r>
            <w:r w:rsidR="00455F20">
              <w:t xml:space="preserve"> </w:t>
            </w:r>
            <w:r w:rsidR="001B78ED">
              <w:t>appl</w:t>
            </w:r>
            <w:r w:rsidR="00407015">
              <w:t>y</w:t>
            </w:r>
            <w:r w:rsidR="001B78ED">
              <w:t xml:space="preserve"> </w:t>
            </w:r>
            <w:r w:rsidR="00455F20">
              <w:t>t</w:t>
            </w:r>
            <w:r w:rsidR="001B78ED">
              <w:t>o</w:t>
            </w:r>
            <w:r w:rsidR="00455F20">
              <w:t xml:space="preserve"> an applicant for a license</w:t>
            </w:r>
            <w:r w:rsidR="00455F20" w:rsidRPr="00455F20">
              <w:t xml:space="preserve"> or certificate for the operation or the expansion of the capacity of a general residential operation, a cottage home operation, or a continuum-of-care residential operation that is located in </w:t>
            </w:r>
            <w:r w:rsidR="001B78ED">
              <w:t>such a</w:t>
            </w:r>
            <w:r w:rsidR="00455F20" w:rsidRPr="00455F20">
              <w:t xml:space="preserve"> county</w:t>
            </w:r>
            <w:r w:rsidR="00407015">
              <w:t>.</w:t>
            </w:r>
            <w:r w:rsidR="00E917CE">
              <w:t xml:space="preserve"> The bill replaces </w:t>
            </w:r>
            <w:r w:rsidR="00C37AA9">
              <w:t xml:space="preserve">references to </w:t>
            </w:r>
            <w:r w:rsidR="00E917CE">
              <w:t xml:space="preserve">the </w:t>
            </w:r>
            <w:r w:rsidR="000C416A" w:rsidRPr="000C416A">
              <w:t>Department of Family and Protective Services</w:t>
            </w:r>
            <w:r w:rsidR="00A755F6">
              <w:t xml:space="preserve"> (DFPS)</w:t>
            </w:r>
            <w:r w:rsidR="000C416A" w:rsidRPr="000C416A">
              <w:t xml:space="preserve"> </w:t>
            </w:r>
            <w:r w:rsidR="00E917CE">
              <w:t xml:space="preserve">with </w:t>
            </w:r>
            <w:r w:rsidR="00C37AA9">
              <w:t xml:space="preserve">references to </w:t>
            </w:r>
            <w:r w:rsidR="00E917CE">
              <w:t xml:space="preserve">the </w:t>
            </w:r>
            <w:r w:rsidR="000C416A" w:rsidRPr="000C416A">
              <w:t xml:space="preserve">Health and Human Services Commission </w:t>
            </w:r>
            <w:r w:rsidR="000C416A">
              <w:t xml:space="preserve">(HHSC) </w:t>
            </w:r>
            <w:r w:rsidR="00845590">
              <w:t xml:space="preserve">to clarify HHSC </w:t>
            </w:r>
            <w:r w:rsidR="00EA20BA">
              <w:t>as the agency issuing the license and whose rules</w:t>
            </w:r>
            <w:r w:rsidR="00931C24">
              <w:t xml:space="preserve"> </w:t>
            </w:r>
            <w:r w:rsidR="00EA20BA">
              <w:t xml:space="preserve">the required hearing must be conducted </w:t>
            </w:r>
            <w:r w:rsidR="00931C24">
              <w:t xml:space="preserve">in accordance </w:t>
            </w:r>
            <w:r w:rsidR="00931C24" w:rsidRPr="00931C24">
              <w:t xml:space="preserve">with after notifying </w:t>
            </w:r>
            <w:r w:rsidR="00EA20BA">
              <w:t>the agency of</w:t>
            </w:r>
            <w:r w:rsidR="00931C24" w:rsidRPr="00931C24">
              <w:t xml:space="preserve"> the date, time, and location of </w:t>
            </w:r>
            <w:r w:rsidR="00274863">
              <w:t>the</w:t>
            </w:r>
            <w:r w:rsidR="00931C24" w:rsidRPr="00931C24">
              <w:t xml:space="preserve"> hearing</w:t>
            </w:r>
            <w:r w:rsidR="00931C24">
              <w:t>.</w:t>
            </w:r>
          </w:p>
          <w:p w14:paraId="6287FE1E" w14:textId="09463D37" w:rsidR="00FA7EC6" w:rsidRPr="00835628" w:rsidRDefault="00FA7EC6" w:rsidP="00FA7EC6">
            <w:pPr>
              <w:pStyle w:val="Header"/>
              <w:jc w:val="both"/>
              <w:rPr>
                <w:b/>
              </w:rPr>
            </w:pPr>
          </w:p>
        </w:tc>
      </w:tr>
      <w:tr w:rsidR="00175B08" w14:paraId="027F11E5" w14:textId="77777777" w:rsidTr="00FA7EC6">
        <w:tc>
          <w:tcPr>
            <w:tcW w:w="9360" w:type="dxa"/>
          </w:tcPr>
          <w:p w14:paraId="4D16D930" w14:textId="77777777" w:rsidR="008423E4" w:rsidRPr="00A8133F" w:rsidRDefault="004351E4" w:rsidP="00FA7EC6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096E6B9" w14:textId="77777777" w:rsidR="008423E4" w:rsidRDefault="008423E4" w:rsidP="00FA7EC6">
            <w:pPr>
              <w:keepNext/>
            </w:pPr>
          </w:p>
          <w:p w14:paraId="381E0A58" w14:textId="699376F5" w:rsidR="008423E4" w:rsidRPr="003624F2" w:rsidRDefault="004351E4" w:rsidP="00FA7EC6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37FA237" w14:textId="77777777" w:rsidR="008423E4" w:rsidRPr="00233FDB" w:rsidRDefault="008423E4" w:rsidP="00FA7EC6">
            <w:pPr>
              <w:rPr>
                <w:b/>
              </w:rPr>
            </w:pPr>
          </w:p>
        </w:tc>
      </w:tr>
      <w:tr w:rsidR="00175B08" w14:paraId="782AFDA6" w14:textId="77777777" w:rsidTr="00FA7EC6">
        <w:tc>
          <w:tcPr>
            <w:tcW w:w="9360" w:type="dxa"/>
          </w:tcPr>
          <w:p w14:paraId="5B0BB5A7" w14:textId="77777777" w:rsidR="00B63FD8" w:rsidRDefault="004351E4" w:rsidP="00FA7EC6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672A19C5" w14:textId="77777777" w:rsidR="00D05BD2" w:rsidRDefault="00D05BD2" w:rsidP="00FA7EC6">
            <w:pPr>
              <w:jc w:val="both"/>
            </w:pPr>
          </w:p>
          <w:p w14:paraId="02CF40E9" w14:textId="648C1E64" w:rsidR="00D05BD2" w:rsidRDefault="004351E4" w:rsidP="00FA7EC6">
            <w:pPr>
              <w:jc w:val="both"/>
            </w:pPr>
            <w:r>
              <w:t xml:space="preserve">While C.S.H.B. 3597 may differ from the </w:t>
            </w:r>
            <w:r>
              <w:t>introduced in minor or nonsubstantive ways, the following summarizes the substantial differences between the introduced and committee substitute versions of the bill.</w:t>
            </w:r>
          </w:p>
          <w:p w14:paraId="65C3AC6B" w14:textId="77777777" w:rsidR="00D05BD2" w:rsidRDefault="00D05BD2" w:rsidP="00FA7EC6">
            <w:pPr>
              <w:jc w:val="both"/>
            </w:pPr>
          </w:p>
          <w:p w14:paraId="490C4E77" w14:textId="2C62FE77" w:rsidR="00CD78C8" w:rsidRPr="00CD78C8" w:rsidRDefault="004351E4" w:rsidP="00FA7EC6">
            <w:pPr>
              <w:jc w:val="both"/>
            </w:pPr>
            <w:r>
              <w:t xml:space="preserve">The substitute replaces references to DFPS in provisions setting out public hearing requirements for issuing a license for or expanding certain residential child-care facilities with references to HHSC, whereas the introduced did not replace these references. </w:t>
            </w:r>
          </w:p>
        </w:tc>
      </w:tr>
    </w:tbl>
    <w:p w14:paraId="5FDE1FAF" w14:textId="77777777" w:rsidR="008423E4" w:rsidRPr="00BE0E75" w:rsidRDefault="008423E4" w:rsidP="00FA7EC6">
      <w:pPr>
        <w:jc w:val="both"/>
        <w:rPr>
          <w:rFonts w:ascii="Arial" w:hAnsi="Arial"/>
          <w:sz w:val="16"/>
          <w:szCs w:val="16"/>
        </w:rPr>
      </w:pPr>
    </w:p>
    <w:p w14:paraId="67725DD5" w14:textId="77777777" w:rsidR="004108C3" w:rsidRPr="008423E4" w:rsidRDefault="004108C3" w:rsidP="00FA7EC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DD15A" w14:textId="77777777" w:rsidR="004351E4" w:rsidRDefault="004351E4">
      <w:r>
        <w:separator/>
      </w:r>
    </w:p>
  </w:endnote>
  <w:endnote w:type="continuationSeparator" w:id="0">
    <w:p w14:paraId="0D9FF213" w14:textId="77777777" w:rsidR="004351E4" w:rsidRDefault="0043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273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75B08" w14:paraId="7971A636" w14:textId="77777777" w:rsidTr="009C1E9A">
      <w:trPr>
        <w:cantSplit/>
      </w:trPr>
      <w:tc>
        <w:tcPr>
          <w:tcW w:w="0" w:type="pct"/>
        </w:tcPr>
        <w:p w14:paraId="360A364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0D1666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C52A67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9C8A7F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1E0002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75B08" w14:paraId="5457AF8A" w14:textId="77777777" w:rsidTr="009C1E9A">
      <w:trPr>
        <w:cantSplit/>
      </w:trPr>
      <w:tc>
        <w:tcPr>
          <w:tcW w:w="0" w:type="pct"/>
        </w:tcPr>
        <w:p w14:paraId="1802569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C17537" w14:textId="01EB0284" w:rsidR="00EC379B" w:rsidRPr="009C1E9A" w:rsidRDefault="004351E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24742-D</w:t>
          </w:r>
        </w:p>
      </w:tc>
      <w:tc>
        <w:tcPr>
          <w:tcW w:w="2453" w:type="pct"/>
        </w:tcPr>
        <w:p w14:paraId="14BA90F4" w14:textId="6537CEB9" w:rsidR="00EC379B" w:rsidRDefault="004351E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C77A8">
            <w:t>25.106.1959</w:t>
          </w:r>
          <w:r>
            <w:fldChar w:fldCharType="end"/>
          </w:r>
        </w:p>
      </w:tc>
    </w:tr>
    <w:tr w:rsidR="00175B08" w14:paraId="0FD38448" w14:textId="77777777" w:rsidTr="009C1E9A">
      <w:trPr>
        <w:cantSplit/>
      </w:trPr>
      <w:tc>
        <w:tcPr>
          <w:tcW w:w="0" w:type="pct"/>
        </w:tcPr>
        <w:p w14:paraId="42F6253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7FF6268" w14:textId="0CAD3F61" w:rsidR="00EC379B" w:rsidRPr="009C1E9A" w:rsidRDefault="004351E4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22863</w:t>
          </w:r>
        </w:p>
      </w:tc>
      <w:tc>
        <w:tcPr>
          <w:tcW w:w="2453" w:type="pct"/>
        </w:tcPr>
        <w:p w14:paraId="1B6F3A6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520366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75B08" w14:paraId="6098740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0866B7D" w14:textId="77777777" w:rsidR="00EC379B" w:rsidRDefault="004351E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FD6702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3A8533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D15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E5FF" w14:textId="77777777" w:rsidR="004351E4" w:rsidRDefault="004351E4">
      <w:r>
        <w:separator/>
      </w:r>
    </w:p>
  </w:footnote>
  <w:footnote w:type="continuationSeparator" w:id="0">
    <w:p w14:paraId="27A9E3EB" w14:textId="77777777" w:rsidR="004351E4" w:rsidRDefault="0043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AF8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516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1B8B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35DB5"/>
    <w:multiLevelType w:val="hybridMultilevel"/>
    <w:tmpl w:val="8A882E3C"/>
    <w:lvl w:ilvl="0" w:tplc="D7961F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A6E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AB4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CC8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85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4B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02D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01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AE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90156"/>
    <w:multiLevelType w:val="hybridMultilevel"/>
    <w:tmpl w:val="FA1492AA"/>
    <w:lvl w:ilvl="0" w:tplc="A8D2EF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86A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3052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AF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C8C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48F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46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DE3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B1D2A"/>
    <w:multiLevelType w:val="hybridMultilevel"/>
    <w:tmpl w:val="0A98CA6A"/>
    <w:lvl w:ilvl="0" w:tplc="920077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2C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54B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2A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4E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240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A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EC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4E5B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E4AC5"/>
    <w:multiLevelType w:val="hybridMultilevel"/>
    <w:tmpl w:val="5D842768"/>
    <w:lvl w:ilvl="0" w:tplc="8550B4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04F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A680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0ED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88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F287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89B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C1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CBE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239815">
    <w:abstractNumId w:val="0"/>
  </w:num>
  <w:num w:numId="2" w16cid:durableId="1572160880">
    <w:abstractNumId w:val="3"/>
  </w:num>
  <w:num w:numId="3" w16cid:durableId="684750481">
    <w:abstractNumId w:val="1"/>
  </w:num>
  <w:num w:numId="4" w16cid:durableId="1954633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69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57B"/>
    <w:rsid w:val="000236C1"/>
    <w:rsid w:val="000236EC"/>
    <w:rsid w:val="0002413D"/>
    <w:rsid w:val="000249F2"/>
    <w:rsid w:val="000250C0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3318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16A"/>
    <w:rsid w:val="000C49DA"/>
    <w:rsid w:val="000C4B3D"/>
    <w:rsid w:val="000C6DC1"/>
    <w:rsid w:val="000C6E20"/>
    <w:rsid w:val="000C76D7"/>
    <w:rsid w:val="000C77A8"/>
    <w:rsid w:val="000C7F1D"/>
    <w:rsid w:val="000D0C56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1988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5B"/>
    <w:rsid w:val="00127893"/>
    <w:rsid w:val="001312BB"/>
    <w:rsid w:val="00137D90"/>
    <w:rsid w:val="00141FB6"/>
    <w:rsid w:val="00142F8E"/>
    <w:rsid w:val="00143C8B"/>
    <w:rsid w:val="00147530"/>
    <w:rsid w:val="001501A3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5B08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B78ED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78F6"/>
    <w:rsid w:val="001F3CB8"/>
    <w:rsid w:val="001F6B91"/>
    <w:rsid w:val="001F703C"/>
    <w:rsid w:val="00200B9E"/>
    <w:rsid w:val="00200BF5"/>
    <w:rsid w:val="002010D1"/>
    <w:rsid w:val="00201338"/>
    <w:rsid w:val="00205FA6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D72"/>
    <w:rsid w:val="00255EB6"/>
    <w:rsid w:val="002560BE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863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0A2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3CC4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2894"/>
    <w:rsid w:val="003E6CB0"/>
    <w:rsid w:val="003F1F5E"/>
    <w:rsid w:val="003F286A"/>
    <w:rsid w:val="003F77F8"/>
    <w:rsid w:val="00400ACD"/>
    <w:rsid w:val="00403B15"/>
    <w:rsid w:val="00403E8A"/>
    <w:rsid w:val="00407015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1E4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5F20"/>
    <w:rsid w:val="00461B69"/>
    <w:rsid w:val="00462ABE"/>
    <w:rsid w:val="00462B3D"/>
    <w:rsid w:val="004670D5"/>
    <w:rsid w:val="00474927"/>
    <w:rsid w:val="00475913"/>
    <w:rsid w:val="00480080"/>
    <w:rsid w:val="00481BED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5C98"/>
    <w:rsid w:val="004B772A"/>
    <w:rsid w:val="004C302F"/>
    <w:rsid w:val="004C4609"/>
    <w:rsid w:val="004C4B8A"/>
    <w:rsid w:val="004C52EF"/>
    <w:rsid w:val="004C5F34"/>
    <w:rsid w:val="004C600C"/>
    <w:rsid w:val="004C7888"/>
    <w:rsid w:val="004D0FBB"/>
    <w:rsid w:val="004D1AC9"/>
    <w:rsid w:val="004D27DE"/>
    <w:rsid w:val="004D3F41"/>
    <w:rsid w:val="004D5098"/>
    <w:rsid w:val="004D6497"/>
    <w:rsid w:val="004D7953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276"/>
    <w:rsid w:val="005073E8"/>
    <w:rsid w:val="00510503"/>
    <w:rsid w:val="00512560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3466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76976"/>
    <w:rsid w:val="00582F0E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47B"/>
    <w:rsid w:val="005E1999"/>
    <w:rsid w:val="005E232C"/>
    <w:rsid w:val="005E2B83"/>
    <w:rsid w:val="005E4AEB"/>
    <w:rsid w:val="005E738F"/>
    <w:rsid w:val="005E788B"/>
    <w:rsid w:val="005F1519"/>
    <w:rsid w:val="005F4285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0DCF"/>
    <w:rsid w:val="00641628"/>
    <w:rsid w:val="00641B42"/>
    <w:rsid w:val="00645750"/>
    <w:rsid w:val="00650692"/>
    <w:rsid w:val="006508D3"/>
    <w:rsid w:val="00650AFA"/>
    <w:rsid w:val="0065689A"/>
    <w:rsid w:val="00662B77"/>
    <w:rsid w:val="00662D0E"/>
    <w:rsid w:val="00663265"/>
    <w:rsid w:val="0066345F"/>
    <w:rsid w:val="0066485B"/>
    <w:rsid w:val="0067036E"/>
    <w:rsid w:val="00671693"/>
    <w:rsid w:val="0067470F"/>
    <w:rsid w:val="006757AA"/>
    <w:rsid w:val="0068127E"/>
    <w:rsid w:val="00681790"/>
    <w:rsid w:val="006823AA"/>
    <w:rsid w:val="0068302A"/>
    <w:rsid w:val="00684B98"/>
    <w:rsid w:val="00685DC9"/>
    <w:rsid w:val="00687465"/>
    <w:rsid w:val="0069046C"/>
    <w:rsid w:val="006907CF"/>
    <w:rsid w:val="00691CCF"/>
    <w:rsid w:val="0069392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5E9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9FD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3FD1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1282"/>
    <w:rsid w:val="007E33B6"/>
    <w:rsid w:val="007E59E8"/>
    <w:rsid w:val="007F3861"/>
    <w:rsid w:val="007F4162"/>
    <w:rsid w:val="007F4AF3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5590"/>
    <w:rsid w:val="00850CF0"/>
    <w:rsid w:val="00851869"/>
    <w:rsid w:val="00851C04"/>
    <w:rsid w:val="008531A1"/>
    <w:rsid w:val="00853A94"/>
    <w:rsid w:val="008547A3"/>
    <w:rsid w:val="00855659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0FDC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1C24"/>
    <w:rsid w:val="009320D2"/>
    <w:rsid w:val="009329FB"/>
    <w:rsid w:val="00932C77"/>
    <w:rsid w:val="0093417F"/>
    <w:rsid w:val="00934AC2"/>
    <w:rsid w:val="009375BB"/>
    <w:rsid w:val="009418E9"/>
    <w:rsid w:val="009453A8"/>
    <w:rsid w:val="00946044"/>
    <w:rsid w:val="0094653B"/>
    <w:rsid w:val="009465AB"/>
    <w:rsid w:val="00946DEE"/>
    <w:rsid w:val="00947B71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18F2"/>
    <w:rsid w:val="009B26AB"/>
    <w:rsid w:val="009B3476"/>
    <w:rsid w:val="009B39BC"/>
    <w:rsid w:val="009B3EF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27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56F7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4B7"/>
    <w:rsid w:val="00A41085"/>
    <w:rsid w:val="00A425FA"/>
    <w:rsid w:val="00A43960"/>
    <w:rsid w:val="00A46902"/>
    <w:rsid w:val="00A47E15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55F6"/>
    <w:rsid w:val="00A803CF"/>
    <w:rsid w:val="00A8133F"/>
    <w:rsid w:val="00A8177E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3FD8"/>
    <w:rsid w:val="00B6521D"/>
    <w:rsid w:val="00B65695"/>
    <w:rsid w:val="00B66526"/>
    <w:rsid w:val="00B665A3"/>
    <w:rsid w:val="00B73BB4"/>
    <w:rsid w:val="00B76F49"/>
    <w:rsid w:val="00B80532"/>
    <w:rsid w:val="00B82039"/>
    <w:rsid w:val="00B82454"/>
    <w:rsid w:val="00B90097"/>
    <w:rsid w:val="00B908F8"/>
    <w:rsid w:val="00B90999"/>
    <w:rsid w:val="00B91AD7"/>
    <w:rsid w:val="00B92D23"/>
    <w:rsid w:val="00B94CB1"/>
    <w:rsid w:val="00B95BC8"/>
    <w:rsid w:val="00B96E87"/>
    <w:rsid w:val="00BA146A"/>
    <w:rsid w:val="00BA32EE"/>
    <w:rsid w:val="00BA74FC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0AB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235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AA9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17E"/>
    <w:rsid w:val="00CB3627"/>
    <w:rsid w:val="00CB47D6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D78C8"/>
    <w:rsid w:val="00CE08E8"/>
    <w:rsid w:val="00CE2133"/>
    <w:rsid w:val="00CE245D"/>
    <w:rsid w:val="00CE300F"/>
    <w:rsid w:val="00CE3582"/>
    <w:rsid w:val="00CE3795"/>
    <w:rsid w:val="00CE3E20"/>
    <w:rsid w:val="00CF436C"/>
    <w:rsid w:val="00CF4827"/>
    <w:rsid w:val="00CF4C69"/>
    <w:rsid w:val="00CF581C"/>
    <w:rsid w:val="00CF71E0"/>
    <w:rsid w:val="00CF7969"/>
    <w:rsid w:val="00D001B1"/>
    <w:rsid w:val="00D03176"/>
    <w:rsid w:val="00D05BD2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333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17CE"/>
    <w:rsid w:val="00E9241E"/>
    <w:rsid w:val="00E93DEF"/>
    <w:rsid w:val="00E947B1"/>
    <w:rsid w:val="00E96852"/>
    <w:rsid w:val="00EA16AC"/>
    <w:rsid w:val="00EA20BA"/>
    <w:rsid w:val="00EA385A"/>
    <w:rsid w:val="00EA3931"/>
    <w:rsid w:val="00EA658E"/>
    <w:rsid w:val="00EA7A88"/>
    <w:rsid w:val="00EB27F2"/>
    <w:rsid w:val="00EB3928"/>
    <w:rsid w:val="00EB5373"/>
    <w:rsid w:val="00EB63D1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2AEC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11B5"/>
    <w:rsid w:val="00F64CAB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7EC6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3839EF-E6C8-4D06-AA21-9870ABF6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560B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560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60B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6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60BE"/>
    <w:rPr>
      <w:b/>
      <w:bCs/>
    </w:rPr>
  </w:style>
  <w:style w:type="paragraph" w:styleId="Revision">
    <w:name w:val="Revision"/>
    <w:hidden/>
    <w:uiPriority w:val="99"/>
    <w:semiHidden/>
    <w:rsid w:val="004B5C9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F4285"/>
    <w:pPr>
      <w:ind w:left="720"/>
      <w:contextualSpacing/>
    </w:pPr>
  </w:style>
  <w:style w:type="character" w:styleId="Hyperlink">
    <w:name w:val="Hyperlink"/>
    <w:basedOn w:val="DefaultParagraphFont"/>
    <w:unhideWhenUsed/>
    <w:rsid w:val="006B15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1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3044</Characters>
  <Application>Microsoft Office Word</Application>
  <DocSecurity>0</DocSecurity>
  <Lines>69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HB03597 (Committee Report (Substituted))</vt:lpstr>
    </vt:vector>
  </TitlesOfParts>
  <Company>State of Texas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24742</dc:subject>
  <dc:creator>State of Texas</dc:creator>
  <dc:description>HB 3597 by Hickland-(H)Human Services (Substitute Document Number: 89R 22863)</dc:description>
  <cp:lastModifiedBy>Damian Duarte</cp:lastModifiedBy>
  <cp:revision>2</cp:revision>
  <cp:lastPrinted>2003-11-26T17:21:00Z</cp:lastPrinted>
  <dcterms:created xsi:type="dcterms:W3CDTF">2025-04-17T20:19:00Z</dcterms:created>
  <dcterms:modified xsi:type="dcterms:W3CDTF">2025-04-17T20:19:00Z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25.106.1959</vt:lpwstr>
  </property>
</Properties>
</file>