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5DCC" w:rsidRDefault="00BC5DC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EAA2BBE4AF84A9A8D4DE9FC87F78421"/>
          </w:placeholder>
        </w:sdtPr>
        <w:sdtContent>
          <w:r w:rsidRPr="005C2A78">
            <w:rPr>
              <w:rFonts w:cs="Times New Roman"/>
              <w:b/>
              <w:szCs w:val="24"/>
              <w:u w:val="single"/>
            </w:rPr>
            <w:t>BILL ANALYSIS</w:t>
          </w:r>
        </w:sdtContent>
      </w:sdt>
    </w:p>
    <w:p w:rsidR="00BC5DCC" w:rsidRPr="00585C31" w:rsidRDefault="00BC5DCC" w:rsidP="000F1DF9">
      <w:pPr>
        <w:spacing w:after="0" w:line="240" w:lineRule="auto"/>
        <w:rPr>
          <w:rFonts w:cs="Times New Roman"/>
          <w:szCs w:val="24"/>
        </w:rPr>
      </w:pPr>
    </w:p>
    <w:p w:rsidR="00BC5DCC" w:rsidRPr="00585C31" w:rsidRDefault="00BC5DC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C5DCC" w:rsidTr="000F1DF9">
        <w:tc>
          <w:tcPr>
            <w:tcW w:w="2718" w:type="dxa"/>
          </w:tcPr>
          <w:p w:rsidR="00BC5DCC" w:rsidRPr="005C2A78" w:rsidRDefault="00BC5DCC" w:rsidP="006D756B">
            <w:pPr>
              <w:rPr>
                <w:rFonts w:cs="Times New Roman"/>
                <w:szCs w:val="24"/>
              </w:rPr>
            </w:pPr>
            <w:sdt>
              <w:sdtPr>
                <w:rPr>
                  <w:rFonts w:cs="Times New Roman"/>
                  <w:szCs w:val="24"/>
                </w:rPr>
                <w:alias w:val="Agency Title"/>
                <w:tag w:val="AgencyTitleContentControl"/>
                <w:id w:val="1920747753"/>
                <w:lock w:val="sdtContentLocked"/>
                <w:placeholder>
                  <w:docPart w:val="EA060B394A1341248C8F5A8786AC4F07"/>
                </w:placeholder>
              </w:sdtPr>
              <w:sdtEndPr>
                <w:rPr>
                  <w:rFonts w:cstheme="minorBidi"/>
                  <w:szCs w:val="22"/>
                </w:rPr>
              </w:sdtEndPr>
              <w:sdtContent>
                <w:r>
                  <w:rPr>
                    <w:rFonts w:cs="Times New Roman"/>
                    <w:szCs w:val="24"/>
                  </w:rPr>
                  <w:t>Senate Research Center</w:t>
                </w:r>
              </w:sdtContent>
            </w:sdt>
          </w:p>
        </w:tc>
        <w:tc>
          <w:tcPr>
            <w:tcW w:w="6858" w:type="dxa"/>
          </w:tcPr>
          <w:p w:rsidR="00BC5DCC" w:rsidRPr="00FF6471" w:rsidRDefault="00BC5DCC" w:rsidP="000F1DF9">
            <w:pPr>
              <w:jc w:val="right"/>
              <w:rPr>
                <w:rFonts w:cs="Times New Roman"/>
                <w:szCs w:val="24"/>
              </w:rPr>
            </w:pPr>
            <w:sdt>
              <w:sdtPr>
                <w:rPr>
                  <w:rFonts w:cs="Times New Roman"/>
                  <w:szCs w:val="24"/>
                </w:rPr>
                <w:alias w:val="Bill Number"/>
                <w:tag w:val="BillNumberOne"/>
                <w:id w:val="-410784069"/>
                <w:lock w:val="sdtContentLocked"/>
                <w:placeholder>
                  <w:docPart w:val="97337F9EF94249B6A19F616FB8B78FC1"/>
                </w:placeholder>
              </w:sdtPr>
              <w:sdtContent>
                <w:r>
                  <w:rPr>
                    <w:rFonts w:cs="Times New Roman"/>
                    <w:szCs w:val="24"/>
                  </w:rPr>
                  <w:t>H.B. 3680</w:t>
                </w:r>
              </w:sdtContent>
            </w:sdt>
          </w:p>
        </w:tc>
      </w:tr>
      <w:tr w:rsidR="00BC5DCC" w:rsidTr="000F1DF9">
        <w:sdt>
          <w:sdtPr>
            <w:rPr>
              <w:rFonts w:cs="Times New Roman"/>
              <w:szCs w:val="24"/>
            </w:rPr>
            <w:alias w:val="TLCNumber"/>
            <w:tag w:val="TLCNumber"/>
            <w:id w:val="-542600604"/>
            <w:lock w:val="sdtLocked"/>
            <w:placeholder>
              <w:docPart w:val="7D453CFFC1BF4E389D913084497C06BC"/>
            </w:placeholder>
          </w:sdtPr>
          <w:sdtContent>
            <w:tc>
              <w:tcPr>
                <w:tcW w:w="2718" w:type="dxa"/>
              </w:tcPr>
              <w:p w:rsidR="00BC5DCC" w:rsidRPr="000F1DF9" w:rsidRDefault="00BC5DCC" w:rsidP="00C65088">
                <w:pPr>
                  <w:rPr>
                    <w:rFonts w:cs="Times New Roman"/>
                    <w:szCs w:val="24"/>
                  </w:rPr>
                </w:pPr>
                <w:r>
                  <w:rPr>
                    <w:rFonts w:cs="Times New Roman"/>
                    <w:szCs w:val="24"/>
                  </w:rPr>
                  <w:t>89R17310 DRS-F</w:t>
                </w:r>
              </w:p>
            </w:tc>
          </w:sdtContent>
        </w:sdt>
        <w:tc>
          <w:tcPr>
            <w:tcW w:w="6858" w:type="dxa"/>
          </w:tcPr>
          <w:p w:rsidR="00BC5DCC" w:rsidRPr="005C2A78" w:rsidRDefault="00BC5DCC" w:rsidP="00073EDD">
            <w:pPr>
              <w:jc w:val="right"/>
              <w:rPr>
                <w:rFonts w:cs="Times New Roman"/>
                <w:szCs w:val="24"/>
              </w:rPr>
            </w:pPr>
            <w:sdt>
              <w:sdtPr>
                <w:rPr>
                  <w:rFonts w:cs="Times New Roman"/>
                  <w:szCs w:val="24"/>
                </w:rPr>
                <w:alias w:val="Author Label"/>
                <w:tag w:val="By"/>
                <w:id w:val="72399597"/>
                <w:lock w:val="sdtLocked"/>
                <w:placeholder>
                  <w:docPart w:val="384ACC7AC26545988133BE2651BDBD6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53D41F29006471A8283D0C4C362C900"/>
                </w:placeholder>
              </w:sdtPr>
              <w:sdtContent>
                <w:r>
                  <w:rPr>
                    <w:rFonts w:cs="Times New Roman"/>
                    <w:szCs w:val="24"/>
                  </w:rPr>
                  <w:t>Gámez et al.</w:t>
                </w:r>
              </w:sdtContent>
            </w:sdt>
            <w:sdt>
              <w:sdtPr>
                <w:rPr>
                  <w:rFonts w:cs="Times New Roman"/>
                  <w:szCs w:val="24"/>
                </w:rPr>
                <w:alias w:val="Sponsor"/>
                <w:tag w:val="Sponsor"/>
                <w:id w:val="-2039656131"/>
                <w:placeholder>
                  <w:docPart w:val="F249C6F7F5DA4755B7F815240A588F44"/>
                </w:placeholder>
              </w:sdtPr>
              <w:sdtContent>
                <w:r>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CAEA6AF3CBAF4FFAA78FF89BC2FFDCD4"/>
                </w:placeholder>
                <w:showingPlcHdr/>
              </w:sdtPr>
              <w:sdtContent/>
            </w:sdt>
          </w:p>
        </w:tc>
      </w:tr>
      <w:tr w:rsidR="00BC5DCC" w:rsidTr="000F1DF9">
        <w:tc>
          <w:tcPr>
            <w:tcW w:w="2718" w:type="dxa"/>
          </w:tcPr>
          <w:p w:rsidR="00BC5DCC" w:rsidRPr="00BC7495" w:rsidRDefault="00BC5DCC" w:rsidP="000F1DF9">
            <w:pPr>
              <w:rPr>
                <w:rFonts w:cs="Times New Roman"/>
                <w:szCs w:val="24"/>
              </w:rPr>
            </w:pPr>
          </w:p>
        </w:tc>
        <w:sdt>
          <w:sdtPr>
            <w:rPr>
              <w:rFonts w:cs="Times New Roman"/>
              <w:szCs w:val="24"/>
            </w:rPr>
            <w:alias w:val="Committee"/>
            <w:tag w:val="Committee"/>
            <w:id w:val="1914272295"/>
            <w:lock w:val="sdtContentLocked"/>
            <w:placeholder>
              <w:docPart w:val="693AFE8884204A348B1EFF837CC450CE"/>
            </w:placeholder>
          </w:sdtPr>
          <w:sdtContent>
            <w:tc>
              <w:tcPr>
                <w:tcW w:w="6858" w:type="dxa"/>
              </w:tcPr>
              <w:p w:rsidR="00BC5DCC" w:rsidRPr="00FF6471" w:rsidRDefault="00BC5DCC" w:rsidP="000F1DF9">
                <w:pPr>
                  <w:jc w:val="right"/>
                  <w:rPr>
                    <w:rFonts w:cs="Times New Roman"/>
                    <w:szCs w:val="24"/>
                  </w:rPr>
                </w:pPr>
                <w:r>
                  <w:rPr>
                    <w:rFonts w:cs="Times New Roman"/>
                    <w:szCs w:val="24"/>
                  </w:rPr>
                  <w:t>Local Government</w:t>
                </w:r>
              </w:p>
            </w:tc>
          </w:sdtContent>
        </w:sdt>
      </w:tr>
      <w:tr w:rsidR="00BC5DCC" w:rsidTr="000F1DF9">
        <w:tc>
          <w:tcPr>
            <w:tcW w:w="2718" w:type="dxa"/>
          </w:tcPr>
          <w:p w:rsidR="00BC5DCC" w:rsidRPr="00BC7495" w:rsidRDefault="00BC5DCC" w:rsidP="000F1DF9">
            <w:pPr>
              <w:rPr>
                <w:rFonts w:cs="Times New Roman"/>
                <w:szCs w:val="24"/>
              </w:rPr>
            </w:pPr>
          </w:p>
        </w:tc>
        <w:sdt>
          <w:sdtPr>
            <w:rPr>
              <w:rFonts w:cs="Times New Roman"/>
              <w:szCs w:val="24"/>
            </w:rPr>
            <w:alias w:val="Date"/>
            <w:tag w:val="DateContentControl"/>
            <w:id w:val="1178081906"/>
            <w:lock w:val="sdtLocked"/>
            <w:placeholder>
              <w:docPart w:val="B825ED4CD8814186BB68FE0B74433700"/>
            </w:placeholder>
            <w:date w:fullDate="2025-05-21T00:00:00Z">
              <w:dateFormat w:val="M/d/yyyy"/>
              <w:lid w:val="en-US"/>
              <w:storeMappedDataAs w:val="dateTime"/>
              <w:calendar w:val="gregorian"/>
            </w:date>
          </w:sdtPr>
          <w:sdtContent>
            <w:tc>
              <w:tcPr>
                <w:tcW w:w="6858" w:type="dxa"/>
              </w:tcPr>
              <w:p w:rsidR="00BC5DCC" w:rsidRPr="00FF6471" w:rsidRDefault="00BC5DCC" w:rsidP="000F1DF9">
                <w:pPr>
                  <w:jc w:val="right"/>
                  <w:rPr>
                    <w:rFonts w:cs="Times New Roman"/>
                    <w:szCs w:val="24"/>
                  </w:rPr>
                </w:pPr>
                <w:r>
                  <w:rPr>
                    <w:rFonts w:cs="Times New Roman"/>
                    <w:szCs w:val="24"/>
                  </w:rPr>
                  <w:t>5/21/2025</w:t>
                </w:r>
              </w:p>
            </w:tc>
          </w:sdtContent>
        </w:sdt>
      </w:tr>
      <w:tr w:rsidR="00BC5DCC" w:rsidTr="000F1DF9">
        <w:tc>
          <w:tcPr>
            <w:tcW w:w="2718" w:type="dxa"/>
          </w:tcPr>
          <w:p w:rsidR="00BC5DCC" w:rsidRPr="00BC7495" w:rsidRDefault="00BC5DCC" w:rsidP="000F1DF9">
            <w:pPr>
              <w:rPr>
                <w:rFonts w:cs="Times New Roman"/>
                <w:szCs w:val="24"/>
              </w:rPr>
            </w:pPr>
          </w:p>
        </w:tc>
        <w:sdt>
          <w:sdtPr>
            <w:rPr>
              <w:rFonts w:cs="Times New Roman"/>
              <w:szCs w:val="24"/>
            </w:rPr>
            <w:alias w:val="BA Version"/>
            <w:tag w:val="BAVersion"/>
            <w:id w:val="-1685590809"/>
            <w:lock w:val="sdtContentLocked"/>
            <w:placeholder>
              <w:docPart w:val="ABE600AC552A42949DE29CE23F2F1E04"/>
            </w:placeholder>
          </w:sdtPr>
          <w:sdtContent>
            <w:tc>
              <w:tcPr>
                <w:tcW w:w="6858" w:type="dxa"/>
              </w:tcPr>
              <w:p w:rsidR="00BC5DCC" w:rsidRPr="00FF6471" w:rsidRDefault="00BC5DCC" w:rsidP="000F1DF9">
                <w:pPr>
                  <w:jc w:val="right"/>
                  <w:rPr>
                    <w:rFonts w:cs="Times New Roman"/>
                    <w:szCs w:val="24"/>
                  </w:rPr>
                </w:pPr>
                <w:r>
                  <w:rPr>
                    <w:rFonts w:cs="Times New Roman"/>
                    <w:szCs w:val="24"/>
                  </w:rPr>
                  <w:t>Engrossed</w:t>
                </w:r>
              </w:p>
            </w:tc>
          </w:sdtContent>
        </w:sdt>
      </w:tr>
    </w:tbl>
    <w:p w:rsidR="00BC5DCC" w:rsidRPr="00FF6471" w:rsidRDefault="00BC5DCC" w:rsidP="000F1DF9">
      <w:pPr>
        <w:spacing w:after="0" w:line="240" w:lineRule="auto"/>
        <w:rPr>
          <w:rFonts w:cs="Times New Roman"/>
          <w:szCs w:val="24"/>
        </w:rPr>
      </w:pPr>
    </w:p>
    <w:p w:rsidR="00BC5DCC" w:rsidRPr="00FF6471" w:rsidRDefault="00BC5DCC" w:rsidP="000F1DF9">
      <w:pPr>
        <w:spacing w:after="0" w:line="240" w:lineRule="auto"/>
        <w:rPr>
          <w:rFonts w:cs="Times New Roman"/>
          <w:szCs w:val="24"/>
        </w:rPr>
      </w:pPr>
    </w:p>
    <w:p w:rsidR="00BC5DCC" w:rsidRPr="00FF6471" w:rsidRDefault="00BC5DC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2C2FAAF7424DFFA4279E67D940AABD"/>
        </w:placeholder>
      </w:sdtPr>
      <w:sdtContent>
        <w:p w:rsidR="00BC5DCC" w:rsidRDefault="00BC5DC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E51CE2644AE470FBDA71AAF1CFACF7C"/>
        </w:placeholder>
      </w:sdtPr>
      <w:sdtContent>
        <w:p w:rsidR="00BC5DCC" w:rsidRDefault="00BC5DCC" w:rsidP="00BC5DCC">
          <w:pPr>
            <w:pStyle w:val="NormalWeb"/>
            <w:spacing w:before="0" w:beforeAutospacing="0" w:after="0" w:afterAutospacing="0"/>
            <w:jc w:val="both"/>
            <w:divId w:val="417413045"/>
            <w:rPr>
              <w:rFonts w:eastAsia="Times New Roman"/>
              <w:bCs/>
            </w:rPr>
          </w:pPr>
        </w:p>
        <w:p w:rsidR="00BC5DCC" w:rsidRDefault="00BC5DCC" w:rsidP="00BC5DCC">
          <w:pPr>
            <w:pStyle w:val="NormalWeb"/>
            <w:spacing w:before="0" w:beforeAutospacing="0" w:after="0" w:afterAutospacing="0"/>
            <w:jc w:val="both"/>
            <w:divId w:val="417413045"/>
          </w:pPr>
          <w:r w:rsidRPr="003E312D">
            <w:t>In 1995, the Texas Legislature passed standards for subdivision development that were focused on the 28 counties that share a border with Mexico. The intent of the legislation was to ensure that the proliferation of substandard housing developments was curtailed. Subsequent changes to the statute extended the rules to Nueces County.</w:t>
          </w:r>
        </w:p>
        <w:p w:rsidR="00BC5DCC" w:rsidRPr="003E312D" w:rsidRDefault="00BC5DCC" w:rsidP="00BC5DCC">
          <w:pPr>
            <w:pStyle w:val="NormalWeb"/>
            <w:spacing w:before="0" w:beforeAutospacing="0" w:after="0" w:afterAutospacing="0"/>
            <w:jc w:val="both"/>
            <w:divId w:val="417413045"/>
          </w:pPr>
        </w:p>
        <w:p w:rsidR="00BC5DCC" w:rsidRDefault="00BC5DCC" w:rsidP="00BC5DCC">
          <w:pPr>
            <w:pStyle w:val="NormalWeb"/>
            <w:spacing w:before="0" w:beforeAutospacing="0" w:after="0" w:afterAutospacing="0"/>
            <w:jc w:val="both"/>
            <w:divId w:val="417413045"/>
          </w:pPr>
          <w:r w:rsidRPr="003E312D">
            <w:t>The laws require that the owners of certain types of properties, in tracts of less than 10 acres, have to certify their parcels of land with surveying and engineering, and either build or bond for water and sewer services to those parcels. The legislation also imparts strict civil and criminal penalties for selling or marketing for sale a property that has not been affirmed to meet all the required conditions. For example, some prosecuted cases have hit property owners and their representatives with fines in excess of $100,000.</w:t>
          </w:r>
        </w:p>
        <w:p w:rsidR="00BC5DCC" w:rsidRPr="003E312D" w:rsidRDefault="00BC5DCC" w:rsidP="00BC5DCC">
          <w:pPr>
            <w:pStyle w:val="NormalWeb"/>
            <w:spacing w:before="0" w:beforeAutospacing="0" w:after="0" w:afterAutospacing="0"/>
            <w:jc w:val="both"/>
            <w:divId w:val="417413045"/>
          </w:pPr>
        </w:p>
        <w:p w:rsidR="00BC5DCC" w:rsidRDefault="00BC5DCC" w:rsidP="00BC5DCC">
          <w:pPr>
            <w:pStyle w:val="NormalWeb"/>
            <w:spacing w:before="0" w:beforeAutospacing="0" w:after="0" w:afterAutospacing="0"/>
            <w:jc w:val="both"/>
            <w:divId w:val="417413045"/>
          </w:pPr>
          <w:r w:rsidRPr="003E312D">
            <w:t>Some property owners who are subject to state-imposed model subdivision rules face difficulty in or outright prohibition from selling their property, due to their inability to afford the engineering services and subsequent infrastructure improvements.  Constituents have expressed concern and frustration with the lack of options available to help them sell their land in these circumstances.</w:t>
          </w:r>
        </w:p>
        <w:p w:rsidR="00BC5DCC" w:rsidRPr="003E312D" w:rsidRDefault="00BC5DCC" w:rsidP="00BC5DCC">
          <w:pPr>
            <w:pStyle w:val="NormalWeb"/>
            <w:spacing w:before="0" w:beforeAutospacing="0" w:after="0" w:afterAutospacing="0"/>
            <w:jc w:val="both"/>
            <w:divId w:val="417413045"/>
          </w:pPr>
        </w:p>
        <w:p w:rsidR="00BC5DCC" w:rsidRPr="003E312D" w:rsidRDefault="00BC5DCC" w:rsidP="00BC5DCC">
          <w:pPr>
            <w:pStyle w:val="NormalWeb"/>
            <w:spacing w:before="0" w:beforeAutospacing="0" w:after="0" w:afterAutospacing="0"/>
            <w:jc w:val="both"/>
            <w:divId w:val="417413045"/>
          </w:pPr>
          <w:r w:rsidRPr="003E312D">
            <w:t>H</w:t>
          </w:r>
          <w:r>
            <w:t>.</w:t>
          </w:r>
          <w:r w:rsidRPr="003E312D">
            <w:t>B</w:t>
          </w:r>
          <w:r>
            <w:t>.</w:t>
          </w:r>
          <w:r w:rsidRPr="003E312D">
            <w:t xml:space="preserve"> 3680 makes several changes to the Local Government Code, applicable only to Cameron County, to allow for limited local discretion in determining that the requirements of the model subdivision rules have been met, and to allow buyers to install the required infrastructure improvements in some limited circumstances. The bill does not change the health and safety requirements that apply to those properties, such as ensuring adequate drainage, wastewater systems, and road access are installed.</w:t>
          </w:r>
        </w:p>
        <w:p w:rsidR="00BC5DCC" w:rsidRPr="00D70925" w:rsidRDefault="00BC5DCC" w:rsidP="00BC5DCC">
          <w:pPr>
            <w:spacing w:after="0" w:line="240" w:lineRule="auto"/>
            <w:jc w:val="both"/>
            <w:rPr>
              <w:rFonts w:eastAsia="Times New Roman" w:cs="Times New Roman"/>
              <w:bCs/>
              <w:szCs w:val="24"/>
            </w:rPr>
          </w:pPr>
        </w:p>
      </w:sdtContent>
    </w:sdt>
    <w:p w:rsidR="00BC5DCC" w:rsidRDefault="00BC5DCC" w:rsidP="00BC5DC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3680 </w:t>
      </w:r>
      <w:bookmarkStart w:id="1" w:name="AmendsCurrentLaw"/>
      <w:bookmarkEnd w:id="1"/>
      <w:r>
        <w:rPr>
          <w:rFonts w:cs="Times New Roman"/>
          <w:szCs w:val="24"/>
        </w:rPr>
        <w:t>amends current law relating to subdivision plat requirements in certain counties, authorizes a fee, authorizes a civil penalty, and creates a criminal offense.</w:t>
      </w:r>
    </w:p>
    <w:p w:rsidR="00BC5DCC" w:rsidRPr="003E312D" w:rsidRDefault="00BC5DCC" w:rsidP="000F1DF9">
      <w:pPr>
        <w:spacing w:after="0" w:line="240" w:lineRule="auto"/>
        <w:jc w:val="both"/>
        <w:rPr>
          <w:rFonts w:eastAsia="Times New Roman" w:cs="Times New Roman"/>
          <w:szCs w:val="24"/>
        </w:rPr>
      </w:pPr>
    </w:p>
    <w:sdt>
      <w:sdtPr>
        <w:rPr>
          <w:rFonts w:eastAsia="Times New Roman" w:cs="Times New Roman"/>
          <w:b/>
          <w:szCs w:val="24"/>
          <w:u w:val="single"/>
        </w:rPr>
        <w:tag w:val="RuleMakingAuthorityContentControl"/>
        <w:id w:val="-912158419"/>
        <w:placeholder>
          <w:docPart w:val="79102D8E61FD4537925F8B91C8BB5AF8"/>
        </w:placeholder>
      </w:sdtPr>
      <w:sdtContent>
        <w:p w:rsidR="00BC5DCC" w:rsidRDefault="00BC5DCC" w:rsidP="000F1DF9">
          <w:pPr>
            <w:spacing w:after="0" w:line="240" w:lineRule="auto"/>
            <w:jc w:val="both"/>
            <w:rPr>
              <w:rFonts w:eastAsia="Times New Roman" w:cs="Times New Roman"/>
              <w:b/>
              <w:szCs w:val="24"/>
              <w:u w:val="single"/>
            </w:rPr>
          </w:pPr>
          <w:r>
            <w:rPr>
              <w:rFonts w:eastAsia="Times New Roman" w:cs="Times New Roman"/>
              <w:b/>
              <w:szCs w:val="24"/>
              <w:u w:val="single"/>
            </w:rPr>
            <w:t>RULEMAKING AUTHORITY</w:t>
          </w:r>
        </w:p>
      </w:sdtContent>
    </w:sdt>
    <w:p w:rsidR="00BC5DCC" w:rsidRPr="003E312D" w:rsidRDefault="00BC5DCC" w:rsidP="00BC5DCC">
      <w:pPr>
        <w:spacing w:after="0" w:line="240" w:lineRule="auto"/>
        <w:jc w:val="both"/>
        <w:rPr>
          <w:rFonts w:eastAsia="Times New Roman" w:cs="Times New Roman"/>
          <w:bCs/>
          <w:szCs w:val="24"/>
        </w:rPr>
      </w:pPr>
    </w:p>
    <w:p w:rsidR="00BC5DCC" w:rsidRPr="003E312D" w:rsidRDefault="00BC5DCC" w:rsidP="00BC5DCC">
      <w:pPr>
        <w:spacing w:after="0" w:line="240" w:lineRule="auto"/>
        <w:jc w:val="both"/>
        <w:rPr>
          <w:rFonts w:eastAsia="Times New Roman" w:cs="Times New Roman"/>
          <w:bCs/>
          <w:szCs w:val="24"/>
        </w:rPr>
      </w:pPr>
      <w:r>
        <w:rPr>
          <w:rFonts w:eastAsia="Times New Roman" w:cs="Times New Roman"/>
          <w:bCs/>
          <w:szCs w:val="24"/>
        </w:rPr>
        <w:t>This bill does not expressly grant any additional rulemaking authority to a state officer, institution, or agency.</w:t>
      </w:r>
    </w:p>
    <w:p w:rsidR="00BC5DCC" w:rsidRPr="003E312D" w:rsidRDefault="00BC5DCC" w:rsidP="00BC5DCC">
      <w:pPr>
        <w:spacing w:after="0" w:line="240" w:lineRule="auto"/>
        <w:jc w:val="both"/>
        <w:rPr>
          <w:rFonts w:cs="Times New Roman"/>
          <w:bCs/>
          <w:szCs w:val="24"/>
        </w:rPr>
      </w:pPr>
    </w:p>
    <w:p w:rsidR="00BC5DCC" w:rsidRPr="005C2A78" w:rsidRDefault="00BC5DC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AABA10E9BAE4321A49CD367564A70DD"/>
          </w:placeholder>
        </w:sdtPr>
        <w:sdtContent>
          <w:r>
            <w:rPr>
              <w:rFonts w:eastAsia="Times New Roman" w:cs="Times New Roman"/>
              <w:b/>
              <w:szCs w:val="24"/>
              <w:u w:val="single"/>
            </w:rPr>
            <w:t>SECTION BY SECTION ANALYSIS</w:t>
          </w:r>
        </w:sdtContent>
      </w:sdt>
    </w:p>
    <w:p w:rsidR="00BC5DCC" w:rsidRPr="005C2A78"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212.012 (d), Local Government Code, as follows:</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(d) Authorizes an entity </w:t>
      </w:r>
      <w:r w:rsidRPr="003E312D">
        <w:rPr>
          <w:rFonts w:eastAsia="Times New Roman" w:cs="Times New Roman"/>
          <w:szCs w:val="24"/>
        </w:rPr>
        <w:t>described by Subsection (b)</w:t>
      </w:r>
      <w:r>
        <w:rPr>
          <w:rFonts w:eastAsia="Times New Roman" w:cs="Times New Roman"/>
          <w:szCs w:val="24"/>
        </w:rPr>
        <w:t xml:space="preserve"> (relating to the entities to which a prohibition on servicing or connecting any land with utility services applies), in a </w:t>
      </w:r>
      <w:r w:rsidRPr="003E312D">
        <w:rPr>
          <w:rFonts w:eastAsia="Times New Roman" w:cs="Times New Roman"/>
          <w:szCs w:val="24"/>
        </w:rPr>
        <w:t xml:space="preserve">county to which Subchapter B </w:t>
      </w:r>
      <w:r>
        <w:rPr>
          <w:rFonts w:eastAsia="Times New Roman" w:cs="Times New Roman"/>
          <w:szCs w:val="24"/>
        </w:rPr>
        <w:t xml:space="preserve">(Regulation of Property Development) </w:t>
      </w:r>
      <w:r w:rsidRPr="003E312D">
        <w:rPr>
          <w:rFonts w:eastAsia="Times New Roman" w:cs="Times New Roman"/>
          <w:szCs w:val="24"/>
        </w:rPr>
        <w:t>or G, Chapter 232</w:t>
      </w:r>
      <w:r>
        <w:rPr>
          <w:rFonts w:eastAsia="Times New Roman" w:cs="Times New Roman"/>
          <w:szCs w:val="24"/>
        </w:rPr>
        <w:t xml:space="preserve"> (Subdivision Platting Requirements in General)</w:t>
      </w:r>
      <w:r w:rsidRPr="003E312D">
        <w:rPr>
          <w:rFonts w:eastAsia="Times New Roman" w:cs="Times New Roman"/>
          <w:szCs w:val="24"/>
        </w:rPr>
        <w:t>, applies,</w:t>
      </w:r>
      <w:r>
        <w:rPr>
          <w:rFonts w:eastAsia="Times New Roman" w:cs="Times New Roman"/>
          <w:szCs w:val="24"/>
        </w:rPr>
        <w:t xml:space="preserve"> to </w:t>
      </w:r>
      <w:r w:rsidRPr="003E312D">
        <w:rPr>
          <w:rFonts w:eastAsia="Times New Roman" w:cs="Times New Roman"/>
          <w:szCs w:val="24"/>
        </w:rPr>
        <w:t>serve or connect land with water, sewer, electricity, gas, or other utility service that is located in the extraterritorial jurisdiction of a municipality regardless of whether the entity is presented with or otherwise holds a certificate applicable to the land issued under Section 212.0115</w:t>
      </w:r>
      <w:r>
        <w:rPr>
          <w:rFonts w:eastAsia="Times New Roman" w:cs="Times New Roman"/>
          <w:szCs w:val="24"/>
        </w:rPr>
        <w:t xml:space="preserve"> (Certification Regarding Compliance With Plat Requirements)</w:t>
      </w:r>
      <w:r w:rsidRPr="003E312D">
        <w:rPr>
          <w:rFonts w:eastAsia="Times New Roman" w:cs="Times New Roman"/>
          <w:szCs w:val="24"/>
        </w:rPr>
        <w:t>, if the municipal authority responsible for approving plats issues a certificate stating that</w:t>
      </w:r>
      <w:r>
        <w:rPr>
          <w:rFonts w:eastAsia="Times New Roman" w:cs="Times New Roman"/>
          <w:szCs w:val="24"/>
        </w:rPr>
        <w:t xml:space="preserve"> the land meets certain circumstances.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Pr>
          <w:rFonts w:eastAsia="Times New Roman" w:cs="Times New Roman"/>
          <w:szCs w:val="24"/>
        </w:rPr>
        <w:t xml:space="preserve">SECTION 2. Amends Section 232.0015(b), Local Government Code, to provide that, except as </w:t>
      </w:r>
      <w:r w:rsidRPr="003E312D">
        <w:rPr>
          <w:rFonts w:eastAsia="Times New Roman" w:cs="Times New Roman"/>
          <w:szCs w:val="24"/>
        </w:rPr>
        <w:t>provided by Section 232.0013</w:t>
      </w:r>
      <w:r>
        <w:rPr>
          <w:rFonts w:eastAsia="Times New Roman" w:cs="Times New Roman"/>
          <w:szCs w:val="24"/>
        </w:rPr>
        <w:t xml:space="preserve"> (Chapter-Wide Provision Relating to Regulation of Plats and Subdivisions In Extraterritorial Jurisdiction)</w:t>
      </w:r>
      <w:r w:rsidRPr="003E312D">
        <w:rPr>
          <w:rFonts w:eastAsia="Times New Roman" w:cs="Times New Roman"/>
          <w:szCs w:val="24"/>
        </w:rPr>
        <w:t xml:space="preserve">, </w:t>
      </w:r>
      <w:r>
        <w:rPr>
          <w:rFonts w:eastAsia="Times New Roman" w:cs="Times New Roman"/>
          <w:szCs w:val="24"/>
        </w:rPr>
        <w:t xml:space="preserve">Subchapter A (Subdivision Platting Requirements in General) </w:t>
      </w:r>
      <w:r w:rsidRPr="003E312D">
        <w:rPr>
          <w:rFonts w:eastAsia="Times New Roman" w:cs="Times New Roman"/>
          <w:szCs w:val="24"/>
        </w:rPr>
        <w:t>does not apply to a subdivision of land to which Subchapter B or G applies.</w:t>
      </w:r>
    </w:p>
    <w:p w:rsidR="00BC5DCC" w:rsidRPr="005C2A78"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Section 232.022, Local Government Code, by amending Subsection (a) and adding Subsection (a-1), as follows:</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(a) Creates an exception under Subsection (a-1).</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(a-1) Provides that Subchapter B (Subdivision Platting Requirements in County Near International Border) does not apply to a </w:t>
      </w:r>
      <w:r w:rsidRPr="003E312D">
        <w:rPr>
          <w:rFonts w:eastAsia="Times New Roman" w:cs="Times New Roman"/>
          <w:szCs w:val="24"/>
        </w:rPr>
        <w:t>county to which Subchapter G applies.</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Pr>
          <w:rFonts w:eastAsia="Times New Roman" w:cs="Times New Roman"/>
          <w:szCs w:val="24"/>
        </w:rPr>
        <w:t>SECTION 4. Amends Section 232.071, Local Government Code, to provide that Subchapter C (Subdivision Platting Requirements in Certain Economically Distressed Counties) applies only to the subdivision of land located in a county to which Subchapters B and G do not apply and to make nonsubstantive changes.</w:t>
      </w:r>
    </w:p>
    <w:p w:rsidR="00BC5DCC" w:rsidRPr="005C2A78"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5</w:t>
      </w:r>
      <w:r w:rsidRPr="005C2A78">
        <w:rPr>
          <w:rFonts w:eastAsia="Times New Roman" w:cs="Times New Roman"/>
          <w:szCs w:val="24"/>
        </w:rPr>
        <w:t>.</w:t>
      </w:r>
      <w:r>
        <w:rPr>
          <w:rFonts w:eastAsia="Times New Roman" w:cs="Times New Roman"/>
          <w:szCs w:val="24"/>
        </w:rPr>
        <w:t xml:space="preserve"> Amends Section 232.091, Local Government Code, to provide that Subchapter D (County Planning Commission) applies only to a county </w:t>
      </w:r>
      <w:r w:rsidRPr="003E312D">
        <w:rPr>
          <w:rFonts w:eastAsia="Times New Roman" w:cs="Times New Roman"/>
          <w:szCs w:val="24"/>
        </w:rPr>
        <w:t>authorized to establish a planning commission under Subchapter B, C, or G</w:t>
      </w:r>
      <w:r>
        <w:rPr>
          <w:rFonts w:eastAsia="Times New Roman" w:cs="Times New Roman"/>
          <w:szCs w:val="24"/>
        </w:rPr>
        <w:t xml:space="preserve"> and to make nonsubstantive changes. </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jc w:val="both"/>
        <w:rPr>
          <w:rFonts w:eastAsia="Times New Roman" w:cs="Times New Roman"/>
          <w:szCs w:val="24"/>
        </w:rPr>
      </w:pPr>
      <w:r>
        <w:rPr>
          <w:rFonts w:eastAsia="Times New Roman" w:cs="Times New Roman"/>
          <w:szCs w:val="24"/>
        </w:rPr>
        <w:t>SECTION 6. Amends Chapter 232, Local Government Code, by adding Subchapter G, as follows:</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jc w:val="center"/>
        <w:rPr>
          <w:rFonts w:eastAsia="Times New Roman" w:cs="Times New Roman"/>
          <w:szCs w:val="24"/>
        </w:rPr>
      </w:pPr>
      <w:r>
        <w:rPr>
          <w:rFonts w:eastAsia="Times New Roman" w:cs="Times New Roman"/>
          <w:szCs w:val="24"/>
        </w:rPr>
        <w:t xml:space="preserve">SUBCHAPTER G. SUBDIVISION PLATTING REQUIREMENTS IN CERTAIN </w:t>
      </w:r>
    </w:p>
    <w:p w:rsidR="00BC5DCC" w:rsidRDefault="00BC5DCC" w:rsidP="00BC5DCC">
      <w:pPr>
        <w:spacing w:after="0" w:line="240" w:lineRule="auto"/>
        <w:jc w:val="center"/>
        <w:rPr>
          <w:rFonts w:eastAsia="Times New Roman" w:cs="Times New Roman"/>
          <w:szCs w:val="24"/>
        </w:rPr>
      </w:pPr>
      <w:r>
        <w:rPr>
          <w:rFonts w:eastAsia="Times New Roman" w:cs="Times New Roman"/>
          <w:szCs w:val="24"/>
        </w:rPr>
        <w:t>COUNTIES NEAR INTERNATIONAL BORDER AND GULF OF MEXICO</w:t>
      </w:r>
    </w:p>
    <w:p w:rsidR="00BC5DCC" w:rsidRDefault="00BC5DCC" w:rsidP="00BC5DCC">
      <w:pPr>
        <w:spacing w:after="0" w:line="240" w:lineRule="auto"/>
        <w:jc w:val="center"/>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232.201. DEFINITIONS. Defines "board," "common promotional plan," "executive administrator," "floodplain," "lease," "lot," "lot of record," "minimum state standards," "plat," "sell," "sewer," "sewer services," "sewer facilities," "subdivide," "subdivider," "subdivision," and "utility."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232.202. APPLICABILITY. (a) Provides that this subchapter applies only to a county that borders </w:t>
      </w:r>
      <w:r w:rsidRPr="003E312D">
        <w:rPr>
          <w:rFonts w:eastAsia="Times New Roman" w:cs="Times New Roman"/>
          <w:szCs w:val="24"/>
        </w:rPr>
        <w:t>the United Mexican States and the Gulf of Mexico.</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this subchapter applies only to </w:t>
      </w:r>
      <w:r w:rsidRPr="003E312D">
        <w:rPr>
          <w:rFonts w:eastAsia="Times New Roman" w:cs="Times New Roman"/>
          <w:szCs w:val="24"/>
        </w:rPr>
        <w:t>land that is subdivided into two or more lots of which at least one lot is less than five acres in area.</w:t>
      </w:r>
      <w:r>
        <w:rPr>
          <w:rFonts w:eastAsia="Times New Roman" w:cs="Times New Roman"/>
          <w:szCs w:val="24"/>
        </w:rPr>
        <w:t xml:space="preserve"> Provides that this subchapter does not apply if the subdivision </w:t>
      </w:r>
      <w:r w:rsidRPr="003E312D">
        <w:rPr>
          <w:rFonts w:eastAsia="Times New Roman" w:cs="Times New Roman"/>
          <w:szCs w:val="24"/>
        </w:rPr>
        <w:t>is incident to the conveyance of the land as a gift between persons related to each other within the third degree by affinity or consanguinity, as determined under Chapter 573</w:t>
      </w:r>
      <w:r>
        <w:rPr>
          <w:rFonts w:eastAsia="Times New Roman" w:cs="Times New Roman"/>
          <w:szCs w:val="24"/>
        </w:rPr>
        <w:t xml:space="preserve"> (Definitions)</w:t>
      </w:r>
      <w:r w:rsidRPr="003E312D">
        <w:rPr>
          <w:rFonts w:eastAsia="Times New Roman" w:cs="Times New Roman"/>
          <w:szCs w:val="24"/>
        </w:rPr>
        <w:t>, Government Code</w:t>
      </w:r>
      <w:r>
        <w:rPr>
          <w:rFonts w:eastAsia="Times New Roman" w:cs="Times New Roman"/>
          <w:szCs w:val="24"/>
        </w:rPr>
        <w:t xml:space="preserve"> or </w:t>
      </w:r>
      <w:r w:rsidRPr="003E312D">
        <w:rPr>
          <w:rFonts w:eastAsia="Times New Roman" w:cs="Times New Roman"/>
          <w:szCs w:val="24"/>
        </w:rPr>
        <w:t>has received an exemption from a county under Section 16.350(d), Water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(c) Provides that, e</w:t>
      </w:r>
      <w:r w:rsidRPr="003E312D">
        <w:rPr>
          <w:rFonts w:eastAsia="Times New Roman" w:cs="Times New Roman"/>
          <w:szCs w:val="24"/>
        </w:rPr>
        <w:t>xcept as provided by Subsection (d), for purposes of this section, land is considered to be in the jurisdiction of a county if the land is located in the county and outside the corporate limits of municipalities.</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land </w:t>
      </w:r>
      <w:r w:rsidRPr="003E312D">
        <w:rPr>
          <w:rFonts w:eastAsia="Times New Roman" w:cs="Times New Roman"/>
          <w:szCs w:val="24"/>
        </w:rPr>
        <w:t>in a municipality</w:t>
      </w:r>
      <w:r>
        <w:rPr>
          <w:rFonts w:eastAsia="Times New Roman" w:cs="Times New Roman"/>
          <w:szCs w:val="24"/>
        </w:rPr>
        <w:t>'</w:t>
      </w:r>
      <w:r w:rsidRPr="003E312D">
        <w:rPr>
          <w:rFonts w:eastAsia="Times New Roman" w:cs="Times New Roman"/>
          <w:szCs w:val="24"/>
        </w:rPr>
        <w:t>s extraterritorial jurisdiction is not considered to be in the jurisdiction of a county for purposes of this section if the municipality and the county have entered into</w:t>
      </w:r>
      <w:r>
        <w:rPr>
          <w:rFonts w:eastAsia="Times New Roman" w:cs="Times New Roman"/>
          <w:szCs w:val="24"/>
        </w:rPr>
        <w:t xml:space="preserve"> </w:t>
      </w:r>
      <w:r w:rsidRPr="003E312D">
        <w:rPr>
          <w:rFonts w:eastAsia="Times New Roman" w:cs="Times New Roman"/>
          <w:szCs w:val="24"/>
        </w:rPr>
        <w:t>a written agreement under Section 242.001</w:t>
      </w:r>
      <w:r>
        <w:rPr>
          <w:rFonts w:eastAsia="Times New Roman" w:cs="Times New Roman"/>
          <w:szCs w:val="24"/>
        </w:rPr>
        <w:t xml:space="preserve"> (Regulation of Subdivisions in Extraterritorial Jurisdiction Generally)</w:t>
      </w:r>
      <w:r w:rsidRPr="003E312D">
        <w:rPr>
          <w:rFonts w:eastAsia="Times New Roman" w:cs="Times New Roman"/>
          <w:szCs w:val="24"/>
        </w:rPr>
        <w:t xml:space="preserve"> that authorizes the municipality to regulate subdivision plats and approve related permits in the municipality</w:t>
      </w:r>
      <w:r>
        <w:rPr>
          <w:rFonts w:eastAsia="Times New Roman" w:cs="Times New Roman"/>
          <w:szCs w:val="24"/>
        </w:rPr>
        <w:t>'</w:t>
      </w:r>
      <w:r w:rsidRPr="003E312D">
        <w:rPr>
          <w:rFonts w:eastAsia="Times New Roman" w:cs="Times New Roman"/>
          <w:szCs w:val="24"/>
        </w:rPr>
        <w:t>s extraterritorial jurisdiction.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Provides that this </w:t>
      </w:r>
      <w:r w:rsidRPr="003E312D">
        <w:rPr>
          <w:rFonts w:eastAsia="Times New Roman" w:cs="Times New Roman"/>
          <w:szCs w:val="24"/>
        </w:rPr>
        <w:t>subchapter does not apply if all of the lots of the subdivision are five acres or more in area.</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232.203. PLAT REQUIRED. (a) Requires a subdivider of land to </w:t>
      </w:r>
      <w:r w:rsidRPr="003E312D">
        <w:rPr>
          <w:rFonts w:eastAsia="Times New Roman" w:cs="Times New Roman"/>
          <w:szCs w:val="24"/>
        </w:rPr>
        <w:t>have a plat of the subdivision prepared if at least one of the lots of the subdivision is less than five acres.</w:t>
      </w:r>
      <w:r>
        <w:rPr>
          <w:rFonts w:eastAsia="Times New Roman" w:cs="Times New Roman"/>
          <w:szCs w:val="24"/>
        </w:rPr>
        <w:t xml:space="preserve"> Authorizes a </w:t>
      </w:r>
      <w:r w:rsidRPr="003E312D">
        <w:rPr>
          <w:rFonts w:eastAsia="Times New Roman" w:cs="Times New Roman"/>
          <w:szCs w:val="24"/>
        </w:rPr>
        <w:t>commissioners court</w:t>
      </w:r>
      <w:r>
        <w:rPr>
          <w:rFonts w:eastAsia="Times New Roman" w:cs="Times New Roman"/>
          <w:szCs w:val="24"/>
        </w:rPr>
        <w:t xml:space="preserve"> to </w:t>
      </w:r>
      <w:r w:rsidRPr="003E312D">
        <w:rPr>
          <w:rFonts w:eastAsia="Times New Roman" w:cs="Times New Roman"/>
          <w:szCs w:val="24"/>
        </w:rPr>
        <w:t>require each subdivider of land to prepare a plat if none of the lots is less than five acres but at least one of the lots of a subdivision is more than five acres but not more than 10 acres.</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3E312D">
        <w:rPr>
          <w:rFonts w:eastAsia="Times New Roman" w:cs="Times New Roman"/>
          <w:szCs w:val="24"/>
        </w:rPr>
        <w:t>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that a </w:t>
      </w:r>
      <w:r w:rsidRPr="003E312D">
        <w:rPr>
          <w:rFonts w:eastAsia="Times New Roman" w:cs="Times New Roman"/>
          <w:szCs w:val="24"/>
        </w:rPr>
        <w:t>plat required under this section</w:t>
      </w:r>
      <w:r>
        <w:rPr>
          <w:rFonts w:eastAsia="Times New Roman" w:cs="Times New Roman"/>
          <w:szCs w:val="24"/>
        </w:rPr>
        <w: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(1)</w:t>
      </w:r>
      <w:r>
        <w:rPr>
          <w:rFonts w:eastAsia="Times New Roman" w:cs="Times New Roman"/>
          <w:szCs w:val="24"/>
        </w:rPr>
        <w:t xml:space="preserve"> </w:t>
      </w:r>
      <w:r w:rsidRPr="003E312D">
        <w:rPr>
          <w:rFonts w:eastAsia="Times New Roman" w:cs="Times New Roman"/>
          <w:szCs w:val="24"/>
        </w:rPr>
        <w:t xml:space="preserve">be certified by a surveyor or engineer registered to practice in this state;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 xml:space="preserve">define the subdivision by metes and bounds;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 xml:space="preserve">locate the subdivision with respect to an original corner of the original survey of which it is a part;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(4)</w:t>
      </w:r>
      <w:r>
        <w:rPr>
          <w:rFonts w:eastAsia="Times New Roman" w:cs="Times New Roman"/>
          <w:szCs w:val="24"/>
        </w:rPr>
        <w:t xml:space="preserve"> </w:t>
      </w:r>
      <w:r w:rsidRPr="003E312D">
        <w:rPr>
          <w:rFonts w:eastAsia="Times New Roman" w:cs="Times New Roman"/>
          <w:szCs w:val="24"/>
        </w:rPr>
        <w:t xml:space="preserve">describe each lot, number each lot in progression, and give the dimensions of each lot;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(5)</w:t>
      </w:r>
      <w:r>
        <w:rPr>
          <w:rFonts w:eastAsia="Times New Roman" w:cs="Times New Roman"/>
          <w:szCs w:val="24"/>
        </w:rPr>
        <w:t xml:space="preserve"> </w:t>
      </w:r>
      <w:r w:rsidRPr="003E312D">
        <w:rPr>
          <w:rFonts w:eastAsia="Times New Roman" w:cs="Times New Roman"/>
          <w:szCs w:val="24"/>
        </w:rPr>
        <w:t>state the dimensions of and accurately describe each lot, street, alley, square, park, or other part of the tract intended to be dedicated to public use or for the use of purchasers</w:t>
      </w:r>
      <w:r>
        <w:rPr>
          <w:rFonts w:eastAsia="Times New Roman" w:cs="Times New Roman"/>
          <w:szCs w:val="24"/>
        </w:rPr>
        <w:t xml:space="preserve"> </w:t>
      </w:r>
      <w:r w:rsidRPr="003E312D">
        <w:rPr>
          <w:rFonts w:eastAsia="Times New Roman" w:cs="Times New Roman"/>
          <w:szCs w:val="24"/>
        </w:rPr>
        <w:t xml:space="preserve">or owners of lots fronting on or adjacent to the street, alley, square, park, or other part;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(6)</w:t>
      </w:r>
      <w:r>
        <w:rPr>
          <w:rFonts w:eastAsia="Times New Roman" w:cs="Times New Roman"/>
          <w:szCs w:val="24"/>
        </w:rPr>
        <w:t xml:space="preserve"> </w:t>
      </w:r>
      <w:r w:rsidRPr="003E312D">
        <w:rPr>
          <w:rFonts w:eastAsia="Times New Roman" w:cs="Times New Roman"/>
          <w:szCs w:val="24"/>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(7)</w:t>
      </w:r>
      <w:r>
        <w:rPr>
          <w:rFonts w:eastAsia="Times New Roman" w:cs="Times New Roman"/>
          <w:szCs w:val="24"/>
        </w:rPr>
        <w:t xml:space="preserve"> </w:t>
      </w:r>
      <w:r w:rsidRPr="003E312D">
        <w:rPr>
          <w:rFonts w:eastAsia="Times New Roman" w:cs="Times New Roman"/>
          <w:szCs w:val="24"/>
        </w:rPr>
        <w:t>have attached a document prepared by an engineer registered to practice in this state certifying that the water and sewer service facilities proposed under Subdivision (6) are in compliance with the model rules adopted under Section 16.343</w:t>
      </w:r>
      <w:r>
        <w:rPr>
          <w:rFonts w:eastAsia="Times New Roman" w:cs="Times New Roman"/>
          <w:szCs w:val="24"/>
        </w:rPr>
        <w:t xml:space="preserve"> (Minimum State Standards and Model Political Subdivision Rules)</w:t>
      </w:r>
      <w:r w:rsidRPr="003E312D">
        <w:rPr>
          <w:rFonts w:eastAsia="Times New Roman" w:cs="Times New Roman"/>
          <w:szCs w:val="24"/>
        </w:rPr>
        <w:t xml:space="preserve">, Water Code, and a certified estimate of the cost to install water and sewer service facilities;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(8)</w:t>
      </w:r>
      <w:r>
        <w:rPr>
          <w:rFonts w:eastAsia="Times New Roman" w:cs="Times New Roman"/>
          <w:szCs w:val="24"/>
        </w:rPr>
        <w:t xml:space="preserve"> </w:t>
      </w:r>
      <w:r w:rsidRPr="003E312D">
        <w:rPr>
          <w:rFonts w:eastAsia="Times New Roman" w:cs="Times New Roman"/>
          <w:szCs w:val="24"/>
        </w:rPr>
        <w:t>provide for drainage in the subdivision to</w:t>
      </w:r>
      <w:r>
        <w:rPr>
          <w:rFonts w:eastAsia="Times New Roman" w:cs="Times New Roman"/>
          <w:szCs w:val="24"/>
        </w:rPr>
        <w:t xml:space="preserve"> </w:t>
      </w:r>
      <w:r w:rsidRPr="003E312D">
        <w:rPr>
          <w:rFonts w:eastAsia="Times New Roman" w:cs="Times New Roman"/>
          <w:szCs w:val="24"/>
        </w:rPr>
        <w:t>avoid concentration of storm drainage water from each lot to adjacent lots</w:t>
      </w:r>
      <w:r>
        <w:rPr>
          <w:rFonts w:eastAsia="Times New Roman" w:cs="Times New Roman"/>
          <w:szCs w:val="24"/>
        </w:rPr>
        <w:t xml:space="preserve">, </w:t>
      </w:r>
      <w:r w:rsidRPr="003E312D">
        <w:rPr>
          <w:rFonts w:eastAsia="Times New Roman" w:cs="Times New Roman"/>
          <w:szCs w:val="24"/>
        </w:rPr>
        <w:t>provide positive drainage away from all buildings</w:t>
      </w:r>
      <w:r>
        <w:rPr>
          <w:rFonts w:eastAsia="Times New Roman" w:cs="Times New Roman"/>
          <w:szCs w:val="24"/>
        </w:rPr>
        <w:t>,</w:t>
      </w:r>
      <w:r w:rsidRPr="003E312D">
        <w:rPr>
          <w:rFonts w:eastAsia="Times New Roman" w:cs="Times New Roman"/>
          <w:szCs w:val="24"/>
        </w:rPr>
        <w:t xml:space="preserve"> and coordinate individual lot drainage with the general storm drainage pattern for the area;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(9)</w:t>
      </w:r>
      <w:r>
        <w:rPr>
          <w:rFonts w:eastAsia="Times New Roman" w:cs="Times New Roman"/>
          <w:szCs w:val="24"/>
        </w:rPr>
        <w:t xml:space="preserve"> </w:t>
      </w:r>
      <w:r w:rsidRPr="003E312D">
        <w:rPr>
          <w:rFonts w:eastAsia="Times New Roman" w:cs="Times New Roman"/>
          <w:szCs w:val="24"/>
        </w:rPr>
        <w:t xml:space="preserve">include a description of the drainage requirements as provided in Subdivision (8);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(10)</w:t>
      </w:r>
      <w:r>
        <w:rPr>
          <w:rFonts w:eastAsia="Times New Roman" w:cs="Times New Roman"/>
          <w:szCs w:val="24"/>
        </w:rPr>
        <w:t xml:space="preserve"> </w:t>
      </w:r>
      <w:r w:rsidRPr="003E312D">
        <w:rPr>
          <w:rFonts w:eastAsia="Times New Roman" w:cs="Times New Roman"/>
          <w:szCs w:val="24"/>
        </w:rPr>
        <w:t>identify the topography of the area;</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 xml:space="preserve"> (11)</w:t>
      </w:r>
      <w:r>
        <w:rPr>
          <w:rFonts w:eastAsia="Times New Roman" w:cs="Times New Roman"/>
          <w:szCs w:val="24"/>
        </w:rPr>
        <w:t xml:space="preserve"> </w:t>
      </w:r>
      <w:r w:rsidRPr="003E312D">
        <w:rPr>
          <w:rFonts w:eastAsia="Times New Roman" w:cs="Times New Roman"/>
          <w:szCs w:val="24"/>
        </w:rPr>
        <w:t>include a certification by a surveyor or engineer registered to practice in this state describing any area of the subdivision that is in a floodplain or stating that no area is in a</w:t>
      </w:r>
      <w:r>
        <w:rPr>
          <w:rFonts w:eastAsia="Times New Roman" w:cs="Times New Roman"/>
          <w:szCs w:val="24"/>
        </w:rPr>
        <w:t xml:space="preserve"> </w:t>
      </w:r>
      <w:r w:rsidRPr="003E312D">
        <w:rPr>
          <w:rFonts w:eastAsia="Times New Roman" w:cs="Times New Roman"/>
          <w:szCs w:val="24"/>
        </w:rPr>
        <w:t xml:space="preserve">floodplain; and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(12)</w:t>
      </w:r>
      <w:r>
        <w:rPr>
          <w:rFonts w:eastAsia="Times New Roman" w:cs="Times New Roman"/>
          <w:szCs w:val="24"/>
        </w:rPr>
        <w:t xml:space="preserve"> </w:t>
      </w:r>
      <w:r w:rsidRPr="003E312D">
        <w:rPr>
          <w:rFonts w:eastAsia="Times New Roman" w:cs="Times New Roman"/>
          <w:szCs w:val="24"/>
        </w:rPr>
        <w:t xml:space="preserve">include certification that the subdivider has complied with the requirements of Section 232.216 and that: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880"/>
        <w:jc w:val="both"/>
        <w:rPr>
          <w:rFonts w:eastAsia="Times New Roman" w:cs="Times New Roman"/>
          <w:szCs w:val="24"/>
        </w:rPr>
      </w:pPr>
      <w:r w:rsidRPr="003E312D">
        <w:rPr>
          <w:rFonts w:eastAsia="Times New Roman" w:cs="Times New Roman"/>
          <w:szCs w:val="24"/>
        </w:rPr>
        <w:t>(A)</w:t>
      </w:r>
      <w:r>
        <w:rPr>
          <w:rFonts w:eastAsia="Times New Roman" w:cs="Times New Roman"/>
          <w:szCs w:val="24"/>
        </w:rPr>
        <w:t xml:space="preserve"> </w:t>
      </w:r>
      <w:r w:rsidRPr="003E312D">
        <w:rPr>
          <w:rFonts w:eastAsia="Times New Roman" w:cs="Times New Roman"/>
          <w:szCs w:val="24"/>
        </w:rPr>
        <w:t xml:space="preserve">the water quality and connections to the lots meet, or will meet, the minimum state standards; </w:t>
      </w:r>
    </w:p>
    <w:p w:rsidR="00BC5DCC" w:rsidRDefault="00BC5DCC" w:rsidP="00BC5DCC">
      <w:pPr>
        <w:spacing w:after="0" w:line="240" w:lineRule="auto"/>
        <w:ind w:left="2880"/>
        <w:jc w:val="both"/>
        <w:rPr>
          <w:rFonts w:eastAsia="Times New Roman" w:cs="Times New Roman"/>
          <w:szCs w:val="24"/>
        </w:rPr>
      </w:pPr>
    </w:p>
    <w:p w:rsidR="00BC5DCC" w:rsidRDefault="00BC5DCC" w:rsidP="00BC5DCC">
      <w:pPr>
        <w:spacing w:after="0" w:line="240" w:lineRule="auto"/>
        <w:ind w:left="2880"/>
        <w:jc w:val="both"/>
        <w:rPr>
          <w:rFonts w:eastAsia="Times New Roman" w:cs="Times New Roman"/>
          <w:szCs w:val="24"/>
        </w:rPr>
      </w:pPr>
      <w:r w:rsidRPr="003E312D">
        <w:rPr>
          <w:rFonts w:eastAsia="Times New Roman" w:cs="Times New Roman"/>
          <w:szCs w:val="24"/>
        </w:rPr>
        <w:t>(B)</w:t>
      </w:r>
      <w:r>
        <w:rPr>
          <w:rFonts w:eastAsia="Times New Roman" w:cs="Times New Roman"/>
          <w:szCs w:val="24"/>
        </w:rPr>
        <w:t xml:space="preserve"> </w:t>
      </w:r>
      <w:r w:rsidRPr="003E312D">
        <w:rPr>
          <w:rFonts w:eastAsia="Times New Roman" w:cs="Times New Roman"/>
          <w:szCs w:val="24"/>
        </w:rPr>
        <w:t xml:space="preserve">sewer connections to the lots or septic tanks meet, or will meet, the minimum requirements of state standards; </w:t>
      </w:r>
    </w:p>
    <w:p w:rsidR="00BC5DCC" w:rsidRDefault="00BC5DCC" w:rsidP="00BC5DCC">
      <w:pPr>
        <w:spacing w:after="0" w:line="240" w:lineRule="auto"/>
        <w:ind w:left="2880"/>
        <w:jc w:val="both"/>
        <w:rPr>
          <w:rFonts w:eastAsia="Times New Roman" w:cs="Times New Roman"/>
          <w:szCs w:val="24"/>
        </w:rPr>
      </w:pPr>
    </w:p>
    <w:p w:rsidR="00BC5DCC" w:rsidRDefault="00BC5DCC" w:rsidP="00BC5DCC">
      <w:pPr>
        <w:spacing w:after="0" w:line="240" w:lineRule="auto"/>
        <w:ind w:left="2880"/>
        <w:jc w:val="both"/>
        <w:rPr>
          <w:rFonts w:eastAsia="Times New Roman" w:cs="Times New Roman"/>
          <w:szCs w:val="24"/>
        </w:rPr>
      </w:pPr>
      <w:r w:rsidRPr="003E312D">
        <w:rPr>
          <w:rFonts w:eastAsia="Times New Roman" w:cs="Times New Roman"/>
          <w:szCs w:val="24"/>
        </w:rPr>
        <w:t>(C)</w:t>
      </w:r>
      <w:r>
        <w:rPr>
          <w:rFonts w:eastAsia="Times New Roman" w:cs="Times New Roman"/>
          <w:szCs w:val="24"/>
        </w:rPr>
        <w:t xml:space="preserve"> </w:t>
      </w:r>
      <w:r w:rsidRPr="003E312D">
        <w:rPr>
          <w:rFonts w:eastAsia="Times New Roman" w:cs="Times New Roman"/>
          <w:szCs w:val="24"/>
        </w:rPr>
        <w:t>electrical connections provided to the lot meet, or will meet, the minimum state standards; and</w:t>
      </w:r>
    </w:p>
    <w:p w:rsidR="00BC5DCC" w:rsidRDefault="00BC5DCC" w:rsidP="00BC5DCC">
      <w:pPr>
        <w:spacing w:after="0" w:line="240" w:lineRule="auto"/>
        <w:ind w:left="2880"/>
        <w:jc w:val="both"/>
        <w:rPr>
          <w:rFonts w:eastAsia="Times New Roman" w:cs="Times New Roman"/>
          <w:szCs w:val="24"/>
        </w:rPr>
      </w:pPr>
    </w:p>
    <w:p w:rsidR="00BC5DCC" w:rsidRDefault="00BC5DCC" w:rsidP="00BC5DCC">
      <w:pPr>
        <w:spacing w:after="0" w:line="240" w:lineRule="auto"/>
        <w:ind w:left="2880"/>
        <w:jc w:val="both"/>
        <w:rPr>
          <w:rFonts w:eastAsia="Times New Roman" w:cs="Times New Roman"/>
          <w:szCs w:val="24"/>
        </w:rPr>
      </w:pPr>
      <w:r w:rsidRPr="003E312D">
        <w:rPr>
          <w:rFonts w:eastAsia="Times New Roman" w:cs="Times New Roman"/>
          <w:szCs w:val="24"/>
        </w:rPr>
        <w:t>(D)</w:t>
      </w:r>
      <w:r>
        <w:rPr>
          <w:rFonts w:eastAsia="Times New Roman" w:cs="Times New Roman"/>
          <w:szCs w:val="24"/>
        </w:rPr>
        <w:t xml:space="preserve"> </w:t>
      </w:r>
      <w:r w:rsidRPr="003E312D">
        <w:rPr>
          <w:rFonts w:eastAsia="Times New Roman" w:cs="Times New Roman"/>
          <w:szCs w:val="24"/>
        </w:rPr>
        <w:t>gas connections, if available, provided to the lot meet, or will meet, the minimum state standards.</w:t>
      </w:r>
    </w:p>
    <w:p w:rsidR="00BC5DCC" w:rsidRDefault="00BC5DCC" w:rsidP="00BC5DCC">
      <w:pPr>
        <w:spacing w:after="0" w:line="240" w:lineRule="auto"/>
        <w:ind w:left="288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Authorizes a subdivider to </w:t>
      </w:r>
      <w:r w:rsidRPr="003E312D">
        <w:rPr>
          <w:rFonts w:eastAsia="Times New Roman" w:cs="Times New Roman"/>
          <w:szCs w:val="24"/>
        </w:rPr>
        <w:t>meet the requirements of Subsection (c)(12)(B) through the use of a certificate issued by the appropriate county or state official having jurisdiction over the approval of septic systems stating that lots in the subdivision can be adequately and legally served by septic systems.</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the </w:t>
      </w:r>
      <w:r w:rsidRPr="003E312D">
        <w:rPr>
          <w:rFonts w:eastAsia="Times New Roman" w:cs="Times New Roman"/>
          <w:szCs w:val="24"/>
        </w:rPr>
        <w:t>subdivider of the tract</w:t>
      </w:r>
      <w:r>
        <w:rPr>
          <w:rFonts w:eastAsia="Times New Roman" w:cs="Times New Roman"/>
          <w:szCs w:val="24"/>
        </w:rPr>
        <w:t xml:space="preserve"> to </w:t>
      </w:r>
      <w:r w:rsidRPr="003E312D">
        <w:rPr>
          <w:rFonts w:eastAsia="Times New Roman" w:cs="Times New Roman"/>
          <w:szCs w:val="24"/>
        </w:rPr>
        <w:t>acknowledge the plat by signing the plat and attached documents and attest to the veracity and completeness of the matters asserted in the attached documents and in the plat.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Requires that the plat be </w:t>
      </w:r>
      <w:r w:rsidRPr="003E312D">
        <w:rPr>
          <w:rFonts w:eastAsia="Times New Roman" w:cs="Times New Roman"/>
          <w:szCs w:val="24"/>
        </w:rPr>
        <w:t xml:space="preserve">filed and recorded with the county clerk of the county in which the tract is located. </w:t>
      </w:r>
      <w:r>
        <w:rPr>
          <w:rFonts w:eastAsia="Times New Roman" w:cs="Times New Roman"/>
          <w:szCs w:val="24"/>
        </w:rPr>
        <w:t xml:space="preserve">Provides that </w:t>
      </w:r>
      <w:r w:rsidRPr="003E312D">
        <w:rPr>
          <w:rFonts w:eastAsia="Times New Roman" w:cs="Times New Roman"/>
          <w:szCs w:val="24"/>
        </w:rPr>
        <w:t>plat is subject to the filing and recording provisions of Section 12.002</w:t>
      </w:r>
      <w:r>
        <w:rPr>
          <w:rFonts w:eastAsia="Times New Roman" w:cs="Times New Roman"/>
          <w:szCs w:val="24"/>
        </w:rPr>
        <w:t xml:space="preserve"> (Subdivision Plat; Penalty)</w:t>
      </w:r>
      <w:r w:rsidRPr="003E312D">
        <w:rPr>
          <w:rFonts w:eastAsia="Times New Roman" w:cs="Times New Roman"/>
          <w:szCs w:val="24"/>
        </w:rPr>
        <w:t>, Property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Authorizes the commissioners court to </w:t>
      </w:r>
      <w:r w:rsidRPr="003E312D">
        <w:rPr>
          <w:rFonts w:eastAsia="Times New Roman" w:cs="Times New Roman"/>
          <w:szCs w:val="24"/>
        </w:rPr>
        <w:t>require a plat application submitted for approval to include a digital map that is compatible with other mapping systems used by the county and that</w:t>
      </w:r>
      <w:r>
        <w:rPr>
          <w:rFonts w:eastAsia="Times New Roman" w:cs="Times New Roman"/>
          <w:szCs w:val="24"/>
        </w:rPr>
        <w:t xml:space="preserve"> </w:t>
      </w:r>
      <w:r w:rsidRPr="003E312D">
        <w:rPr>
          <w:rFonts w:eastAsia="Times New Roman" w:cs="Times New Roman"/>
          <w:szCs w:val="24"/>
        </w:rPr>
        <w:t>georeferences the subdivision plat and related public infrastructure using the Texas Coordinate Systems adopted under Section 21.071</w:t>
      </w:r>
      <w:r>
        <w:rPr>
          <w:rFonts w:eastAsia="Times New Roman" w:cs="Times New Roman"/>
          <w:szCs w:val="24"/>
        </w:rPr>
        <w:t xml:space="preserve"> (Adoption of Coordinate Systems)</w:t>
      </w:r>
      <w:r w:rsidRPr="003E312D">
        <w:rPr>
          <w:rFonts w:eastAsia="Times New Roman" w:cs="Times New Roman"/>
          <w:szCs w:val="24"/>
        </w:rPr>
        <w:t>, Natural Resources Code.</w:t>
      </w:r>
      <w:r>
        <w:rPr>
          <w:rFonts w:eastAsia="Times New Roman" w:cs="Times New Roman"/>
          <w:szCs w:val="24"/>
        </w:rPr>
        <w:t xml:space="preserve"> Provides that a digital map required under this subsection is authorized to be </w:t>
      </w:r>
      <w:r w:rsidRPr="003E312D">
        <w:rPr>
          <w:rFonts w:eastAsia="Times New Roman" w:cs="Times New Roman"/>
          <w:szCs w:val="24"/>
        </w:rPr>
        <w:t>required only in a format widely used by common geographic information system software</w:t>
      </w:r>
      <w:r>
        <w:rPr>
          <w:rFonts w:eastAsia="Times New Roman" w:cs="Times New Roman"/>
          <w:szCs w:val="24"/>
        </w:rPr>
        <w:t xml:space="preserve">. Requires that a </w:t>
      </w:r>
      <w:r w:rsidRPr="003E312D">
        <w:rPr>
          <w:rFonts w:eastAsia="Times New Roman" w:cs="Times New Roman"/>
          <w:szCs w:val="24"/>
        </w:rPr>
        <w:t>requirement adopted under this subsection</w:t>
      </w:r>
      <w:r>
        <w:rPr>
          <w:rFonts w:eastAsia="Times New Roman" w:cs="Times New Roman"/>
          <w:szCs w:val="24"/>
        </w:rPr>
        <w:t xml:space="preserve"> provide </w:t>
      </w:r>
      <w:r w:rsidRPr="003E312D">
        <w:rPr>
          <w:rFonts w:eastAsia="Times New Roman" w:cs="Times New Roman"/>
          <w:szCs w:val="24"/>
        </w:rPr>
        <w:t>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232.204. EXCEPTIONS TO PLAT REQUIREMENT. (a) Prohibits a county from requiring </w:t>
      </w:r>
      <w:r w:rsidRPr="003E312D">
        <w:rPr>
          <w:rFonts w:eastAsia="Times New Roman" w:cs="Times New Roman"/>
          <w:szCs w:val="24"/>
        </w:rPr>
        <w:t>the owner of a tract of land located outside the limits of a municipality who divides the tract into two or more parts to have a plat of the subdivision prepared if</w:t>
      </w:r>
      <w:r>
        <w:rPr>
          <w:rFonts w:eastAsia="Times New Roman" w:cs="Times New Roman"/>
          <w:szCs w:val="24"/>
        </w:rPr>
        <w:t xml:space="preserve"> </w:t>
      </w:r>
      <w:r w:rsidRPr="003E312D">
        <w:rPr>
          <w:rFonts w:eastAsia="Times New Roman" w:cs="Times New Roman"/>
          <w:szCs w:val="24"/>
        </w:rPr>
        <w:t>the lots are sold to adjoining landowners and the lots are added to the adjoining parcel of land owned by the purchasers.</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the purchaser of a lot described by Subsection (a) to </w:t>
      </w:r>
      <w:r w:rsidRPr="003E312D">
        <w:rPr>
          <w:rFonts w:eastAsia="Times New Roman" w:cs="Times New Roman"/>
          <w:szCs w:val="24"/>
        </w:rPr>
        <w:t>provide to the commissioners court a metes and bounds description</w:t>
      </w:r>
      <w:r>
        <w:rPr>
          <w:rFonts w:eastAsia="Times New Roman" w:cs="Times New Roman"/>
          <w:szCs w:val="24"/>
        </w:rPr>
        <w:t xml:space="preserve"> </w:t>
      </w:r>
      <w:r w:rsidRPr="003E312D">
        <w:rPr>
          <w:rFonts w:eastAsia="Times New Roman" w:cs="Times New Roman"/>
          <w:szCs w:val="24"/>
        </w:rPr>
        <w:t>of the adjoining parcel of land owned by the purchaser that has been updated to reflect the addition of the purchased lot to the adjoining parcel of land.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Authorizes a county, subject to Subsection (d), </w:t>
      </w:r>
      <w:r w:rsidRPr="003E312D">
        <w:rPr>
          <w:rFonts w:eastAsia="Times New Roman" w:cs="Times New Roman"/>
          <w:szCs w:val="24"/>
        </w:rPr>
        <w:t>in its sole discretion and on a determination that good cause exists,</w:t>
      </w:r>
      <w:r>
        <w:rPr>
          <w:rFonts w:eastAsia="Times New Roman" w:cs="Times New Roman"/>
          <w:szCs w:val="24"/>
        </w:rPr>
        <w:t xml:space="preserve"> to </w:t>
      </w:r>
      <w:r w:rsidRPr="003E312D">
        <w:rPr>
          <w:rFonts w:eastAsia="Times New Roman" w:cs="Times New Roman"/>
          <w:szCs w:val="24"/>
        </w:rPr>
        <w:t>grant an exception to the plat requirements of this subchapter for an individual lot that the county determines</w:t>
      </w:r>
      <w:r>
        <w:rPr>
          <w:rFonts w:eastAsia="Times New Roman" w:cs="Times New Roman"/>
          <w:szCs w:val="24"/>
        </w:rPr>
        <w:t xml:space="preserve"> meets certain criteria.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the commissioners court, before </w:t>
      </w:r>
      <w:r w:rsidRPr="003E312D">
        <w:rPr>
          <w:rFonts w:eastAsia="Times New Roman" w:cs="Times New Roman"/>
          <w:szCs w:val="24"/>
        </w:rPr>
        <w:t>granting an exception under Subsection (c)</w:t>
      </w:r>
      <w:r>
        <w:rPr>
          <w:rFonts w:eastAsia="Times New Roman" w:cs="Times New Roman"/>
          <w:szCs w:val="24"/>
        </w:rPr>
        <w:t xml:space="preserve">, to </w:t>
      </w:r>
      <w:r w:rsidRPr="003E312D">
        <w:rPr>
          <w:rFonts w:eastAsia="Times New Roman" w:cs="Times New Roman"/>
          <w:szCs w:val="24"/>
        </w:rPr>
        <w:t>make a finding that specifies the reasons for the court</w:t>
      </w:r>
      <w:r>
        <w:rPr>
          <w:rFonts w:eastAsia="Times New Roman" w:cs="Times New Roman"/>
          <w:szCs w:val="24"/>
        </w:rPr>
        <w:t>'</w:t>
      </w:r>
      <w:r w:rsidRPr="003E312D">
        <w:rPr>
          <w:rFonts w:eastAsia="Times New Roman" w:cs="Times New Roman"/>
          <w:szCs w:val="24"/>
        </w:rPr>
        <w:t>s determination that</w:t>
      </w:r>
      <w:r w:rsidRPr="003E312D">
        <w:t xml:space="preserve"> </w:t>
      </w:r>
      <w:r w:rsidRPr="003E312D">
        <w:rPr>
          <w:rFonts w:eastAsia="Times New Roman" w:cs="Times New Roman"/>
          <w:szCs w:val="24"/>
        </w:rPr>
        <w:t>good cause exists to grant the exception</w:t>
      </w:r>
      <w:r>
        <w:rPr>
          <w:rFonts w:eastAsia="Times New Roman" w:cs="Times New Roman"/>
          <w:szCs w:val="24"/>
        </w:rPr>
        <w:t xml:space="preserve"> and </w:t>
      </w:r>
      <w:r w:rsidRPr="003E312D">
        <w:rPr>
          <w:rFonts w:eastAsia="Times New Roman" w:cs="Times New Roman"/>
          <w:szCs w:val="24"/>
        </w:rPr>
        <w:t>the lot meets the requirements for the exception under Subsection (c).</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the commissioners court to enter in the record of the court's proceedings </w:t>
      </w:r>
      <w:r w:rsidRPr="003E312D">
        <w:rPr>
          <w:rFonts w:eastAsia="Times New Roman" w:cs="Times New Roman"/>
          <w:szCs w:val="24"/>
        </w:rPr>
        <w:t>the court</w:t>
      </w:r>
      <w:r>
        <w:rPr>
          <w:rFonts w:eastAsia="Times New Roman" w:cs="Times New Roman"/>
          <w:szCs w:val="24"/>
        </w:rPr>
        <w:t>'</w:t>
      </w:r>
      <w:r w:rsidRPr="003E312D">
        <w:rPr>
          <w:rFonts w:eastAsia="Times New Roman" w:cs="Times New Roman"/>
          <w:szCs w:val="24"/>
        </w:rPr>
        <w:t>s findings under Subsection (d) and the information submitted to the court to support the court</w:t>
      </w:r>
      <w:r>
        <w:rPr>
          <w:rFonts w:eastAsia="Times New Roman" w:cs="Times New Roman"/>
          <w:szCs w:val="24"/>
        </w:rPr>
        <w:t>'</w:t>
      </w:r>
      <w:r w:rsidRPr="003E312D">
        <w:rPr>
          <w:rFonts w:eastAsia="Times New Roman" w:cs="Times New Roman"/>
          <w:szCs w:val="24"/>
        </w:rPr>
        <w:t>s determination under Subsection (c).</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Authorizes the commissioners court to adopt </w:t>
      </w:r>
      <w:r w:rsidRPr="003E312D">
        <w:rPr>
          <w:rFonts w:eastAsia="Times New Roman" w:cs="Times New Roman"/>
          <w:szCs w:val="24"/>
        </w:rPr>
        <w:t>rules and procedures necessary to administer and enforce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232.205. APPROVAL BY COUNTY REQUIRED. (a) Provides that a plat </w:t>
      </w:r>
      <w:r w:rsidRPr="003E312D">
        <w:rPr>
          <w:rFonts w:eastAsia="Times New Roman" w:cs="Times New Roman"/>
          <w:szCs w:val="24"/>
        </w:rPr>
        <w:t>filed under Section 232.203 is not valid unless the commissioners</w:t>
      </w:r>
      <w:r w:rsidRPr="003E312D">
        <w:t xml:space="preserve"> </w:t>
      </w:r>
      <w:r w:rsidRPr="003E312D">
        <w:rPr>
          <w:rFonts w:eastAsia="Times New Roman" w:cs="Times New Roman"/>
          <w:szCs w:val="24"/>
        </w:rPr>
        <w:t xml:space="preserve">court of the county in which the land is located approves the plat by an order entered in the minutes of the court. </w:t>
      </w:r>
      <w:r>
        <w:rPr>
          <w:rFonts w:eastAsia="Times New Roman" w:cs="Times New Roman"/>
          <w:szCs w:val="24"/>
        </w:rPr>
        <w:t xml:space="preserve">Requires the commissioners court to </w:t>
      </w:r>
      <w:r w:rsidRPr="003E312D">
        <w:rPr>
          <w:rFonts w:eastAsia="Times New Roman" w:cs="Times New Roman"/>
          <w:szCs w:val="24"/>
        </w:rPr>
        <w:t>refuse to approve a plat if it does not meet the requirements prescribed by or under this subchapter or if any bond required under this subchapter is not filed with the county clerk</w:t>
      </w:r>
      <w:r>
        <w:rPr>
          <w:rFonts w:eastAsia="Times New Roman" w:cs="Times New Roman"/>
          <w:szCs w:val="24"/>
        </w:rPr>
        <w: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Prohibits the commissioners court, if </w:t>
      </w:r>
      <w:r w:rsidRPr="003E312D">
        <w:rPr>
          <w:rFonts w:eastAsia="Times New Roman" w:cs="Times New Roman"/>
          <w:szCs w:val="24"/>
        </w:rPr>
        <w:t>any part of a plat applies to land intended for residential housing and any part of that land lies in a floodplain,</w:t>
      </w:r>
      <w:r>
        <w:rPr>
          <w:rFonts w:eastAsia="Times New Roman" w:cs="Times New Roman"/>
          <w:szCs w:val="24"/>
        </w:rPr>
        <w:t xml:space="preserve"> from approving the plat unless </w:t>
      </w:r>
      <w:r w:rsidRPr="003E312D">
        <w:rPr>
          <w:rFonts w:eastAsia="Times New Roman" w:cs="Times New Roman"/>
          <w:szCs w:val="24"/>
        </w:rPr>
        <w:t>the subdivision is developed in compliance with the minimum requirements of the National Flood Insurance Program and local regulations or orders adopted under Section 16.315</w:t>
      </w:r>
      <w:r>
        <w:rPr>
          <w:rFonts w:eastAsia="Times New Roman" w:cs="Times New Roman"/>
          <w:szCs w:val="24"/>
        </w:rPr>
        <w:t xml:space="preserve"> (Political Subdivisions; Compliance With Federal Requirements)</w:t>
      </w:r>
      <w:r w:rsidRPr="003E312D">
        <w:rPr>
          <w:rFonts w:eastAsia="Times New Roman" w:cs="Times New Roman"/>
          <w:szCs w:val="24"/>
        </w:rPr>
        <w:t>, Water Code</w:t>
      </w:r>
      <w:r>
        <w:rPr>
          <w:rFonts w:eastAsia="Times New Roman" w:cs="Times New Roman"/>
          <w:szCs w:val="24"/>
        </w:rPr>
        <w:t xml:space="preserve">, and </w:t>
      </w:r>
      <w:r w:rsidRPr="003E312D">
        <w:rPr>
          <w:rFonts w:eastAsia="Times New Roman" w:cs="Times New Roman"/>
          <w:szCs w:val="24"/>
        </w:rPr>
        <w:t>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the county clerk, on request, to </w:t>
      </w:r>
      <w:r w:rsidRPr="003E312D">
        <w:rPr>
          <w:rFonts w:eastAsia="Times New Roman" w:cs="Times New Roman"/>
          <w:szCs w:val="24"/>
        </w:rPr>
        <w:t>provide the attorney general or the Texas Water Development Board</w:t>
      </w:r>
      <w:r>
        <w:rPr>
          <w:rFonts w:eastAsia="Times New Roman" w:cs="Times New Roman"/>
          <w:szCs w:val="24"/>
        </w:rPr>
        <w:t xml:space="preserve"> </w:t>
      </w:r>
      <w:r w:rsidRPr="003E312D">
        <w:rPr>
          <w:rFonts w:eastAsia="Times New Roman" w:cs="Times New Roman"/>
          <w:szCs w:val="24"/>
        </w:rPr>
        <w:t>a copy of each plat that is approved under this subchapter</w:t>
      </w:r>
      <w:r>
        <w:rPr>
          <w:rFonts w:eastAsia="Times New Roman" w:cs="Times New Roman"/>
          <w:szCs w:val="24"/>
        </w:rPr>
        <w:t xml:space="preserve"> or </w:t>
      </w:r>
      <w:r w:rsidRPr="003E312D">
        <w:rPr>
          <w:rFonts w:eastAsia="Times New Roman" w:cs="Times New Roman"/>
          <w:szCs w:val="24"/>
        </w:rPr>
        <w:t>the reasons in writing and any documentation that support a variance granted under Section 232.226.</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(d) Authorizes the commissioners court</w:t>
      </w:r>
      <w:r w:rsidRPr="003E312D">
        <w:t xml:space="preserve"> </w:t>
      </w:r>
      <w:r w:rsidRPr="003E312D">
        <w:rPr>
          <w:rFonts w:eastAsia="Times New Roman" w:cs="Times New Roman"/>
          <w:szCs w:val="24"/>
        </w:rPr>
        <w:t>of the county in which the land is located</w:t>
      </w:r>
      <w:r>
        <w:rPr>
          <w:rFonts w:eastAsia="Times New Roman" w:cs="Times New Roman"/>
          <w:szCs w:val="24"/>
        </w:rPr>
        <w:t xml:space="preserve"> to </w:t>
      </w:r>
      <w:r w:rsidRPr="003E312D">
        <w:rPr>
          <w:rFonts w:eastAsia="Times New Roman" w:cs="Times New Roman"/>
          <w:szCs w:val="24"/>
        </w:rPr>
        <w:t>establish a planning commission as provided by Subchapter D.</w:t>
      </w:r>
      <w:r>
        <w:rPr>
          <w:rFonts w:eastAsia="Times New Roman" w:cs="Times New Roman"/>
          <w:szCs w:val="24"/>
        </w:rPr>
        <w:t xml:space="preserve"> Provides that the </w:t>
      </w:r>
      <w:r w:rsidRPr="003E312D">
        <w:rPr>
          <w:rFonts w:eastAsia="Times New Roman" w:cs="Times New Roman"/>
          <w:szCs w:val="24"/>
        </w:rPr>
        <w:t>planning commission, including its findings and</w:t>
      </w:r>
      <w:r w:rsidRPr="003E312D">
        <w:t xml:space="preserve"> </w:t>
      </w:r>
      <w:r w:rsidRPr="003E312D">
        <w:rPr>
          <w:rFonts w:eastAsia="Times New Roman" w:cs="Times New Roman"/>
          <w:szCs w:val="24"/>
        </w:rPr>
        <w:t>decisions, is subject to the same provisions applicable to the commissioners court under this subchapter, including Section 232.218 relating to conflicts of interest.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232.206. DELEGATION OF APPROVAL RESPONSIBILITY. (a) Authorizes the commissioners court of a county or </w:t>
      </w:r>
      <w:r w:rsidRPr="003E312D">
        <w:rPr>
          <w:rFonts w:eastAsia="Times New Roman" w:cs="Times New Roman"/>
          <w:szCs w:val="24"/>
        </w:rPr>
        <w:t>the court</w:t>
      </w:r>
      <w:r>
        <w:rPr>
          <w:rFonts w:eastAsia="Times New Roman" w:cs="Times New Roman"/>
          <w:szCs w:val="24"/>
        </w:rPr>
        <w:t>'</w:t>
      </w:r>
      <w:r w:rsidRPr="003E312D">
        <w:rPr>
          <w:rFonts w:eastAsia="Times New Roman" w:cs="Times New Roman"/>
          <w:szCs w:val="24"/>
        </w:rPr>
        <w:t>s designee</w:t>
      </w:r>
      <w:r>
        <w:rPr>
          <w:rFonts w:eastAsia="Times New Roman" w:cs="Times New Roman"/>
          <w:szCs w:val="24"/>
        </w:rPr>
        <w:t xml:space="preserve"> to </w:t>
      </w:r>
      <w:r w:rsidRPr="003E312D">
        <w:rPr>
          <w:rFonts w:eastAsia="Times New Roman" w:cs="Times New Roman"/>
          <w:szCs w:val="24"/>
        </w:rPr>
        <w:t>delegate to one or more officers or employees of the county the ability to approve, approve with conditions, or disapprove a plat that</w:t>
      </w:r>
      <w:r>
        <w:rPr>
          <w:rFonts w:eastAsia="Times New Roman" w:cs="Times New Roman"/>
          <w:szCs w:val="24"/>
        </w:rPr>
        <w:t xml:space="preserve"> </w:t>
      </w:r>
      <w:r w:rsidRPr="003E312D">
        <w:rPr>
          <w:rFonts w:eastAsia="Times New Roman" w:cs="Times New Roman"/>
          <w:szCs w:val="24"/>
        </w:rPr>
        <w:t>is amending a plat under Section 232.011 or</w:t>
      </w:r>
      <w:r>
        <w:rPr>
          <w:rFonts w:eastAsia="Times New Roman" w:cs="Times New Roman"/>
          <w:szCs w:val="24"/>
        </w:rPr>
        <w:t xml:space="preserve"> </w:t>
      </w:r>
      <w:r w:rsidRPr="003E312D">
        <w:rPr>
          <w:rFonts w:eastAsia="Times New Roman" w:cs="Times New Roman"/>
          <w:szCs w:val="24"/>
        </w:rPr>
        <w:t>involves four or fewer lots that each meet the requirements under Section 232.204(c).</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an </w:t>
      </w:r>
      <w:r w:rsidRPr="003E312D">
        <w:rPr>
          <w:rFonts w:eastAsia="Times New Roman" w:cs="Times New Roman"/>
          <w:szCs w:val="24"/>
        </w:rPr>
        <w:t>applicant has the right to appeal to the commissioners court or the court</w:t>
      </w:r>
      <w:r>
        <w:rPr>
          <w:rFonts w:eastAsia="Times New Roman" w:cs="Times New Roman"/>
          <w:szCs w:val="24"/>
        </w:rPr>
        <w:t>'</w:t>
      </w:r>
      <w:r w:rsidRPr="003E312D">
        <w:rPr>
          <w:rFonts w:eastAsia="Times New Roman" w:cs="Times New Roman"/>
          <w:szCs w:val="24"/>
        </w:rPr>
        <w:t>s designee if the designated person disapproves a plat.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232.207. SUBDIVISION REQUIREMENTS. Requires the commissioners court, by </w:t>
      </w:r>
      <w:r w:rsidRPr="003E312D">
        <w:rPr>
          <w:rFonts w:eastAsia="Times New Roman" w:cs="Times New Roman"/>
          <w:szCs w:val="24"/>
        </w:rPr>
        <w:t>an order adopted and entered in the minutes of the commissioners court, and after a notice is published in English and Spanish in a newspaper of general circulation in the county, for each subdivision</w:t>
      </w:r>
      <w:r>
        <w:rPr>
          <w:rFonts w:eastAsia="Times New Roman" w:cs="Times New Roman"/>
          <w:szCs w:val="24"/>
        </w:rPr>
        <w:t xml:space="preserve"> to</w:t>
      </w:r>
      <w:r w:rsidRPr="003E312D">
        <w:rPr>
          <w:rFonts w:eastAsia="Times New Roman" w:cs="Times New Roman"/>
          <w:szCs w:val="24"/>
        </w:rPr>
        <w:t xml:space="preserve">: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 xml:space="preserve">(1) require a right-of-way on a street or road that functions as a main artery in a subdivision, of a width of not less than 50 feet or more than 100 feet;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 xml:space="preserve">require a right-of-way on any other street or road in a subdivision of not less than 40 feet or more than 70 feet;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require that the shoulder-to-shoulder width on collectors or main arteries within the right-of-way be not less than 32 feet or more than 56 feet, and that the shoulder-to-shoulder</w:t>
      </w:r>
      <w:r>
        <w:rPr>
          <w:rFonts w:eastAsia="Times New Roman" w:cs="Times New Roman"/>
          <w:szCs w:val="24"/>
        </w:rPr>
        <w:t xml:space="preserve"> </w:t>
      </w:r>
      <w:r w:rsidRPr="003E312D">
        <w:rPr>
          <w:rFonts w:eastAsia="Times New Roman" w:cs="Times New Roman"/>
          <w:szCs w:val="24"/>
        </w:rPr>
        <w:t xml:space="preserve">width on any other street or road be not less than 25 feet or more than 35 feet;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(4)</w:t>
      </w:r>
      <w:r>
        <w:rPr>
          <w:rFonts w:eastAsia="Times New Roman" w:cs="Times New Roman"/>
          <w:szCs w:val="24"/>
        </w:rPr>
        <w:t xml:space="preserve"> </w:t>
      </w:r>
      <w:r w:rsidRPr="003E312D">
        <w:rPr>
          <w:rFonts w:eastAsia="Times New Roman" w:cs="Times New Roman"/>
          <w:szCs w:val="24"/>
        </w:rPr>
        <w:t xml:space="preserve">adopt, based on the amount and kind of travel over each street or road in a subdivision, reasonable specifications relating to the construction of each street or road;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(5)</w:t>
      </w:r>
      <w:r>
        <w:rPr>
          <w:rFonts w:eastAsia="Times New Roman" w:cs="Times New Roman"/>
          <w:szCs w:val="24"/>
        </w:rPr>
        <w:t xml:space="preserve"> </w:t>
      </w:r>
      <w:r w:rsidRPr="003E312D">
        <w:rPr>
          <w:rFonts w:eastAsia="Times New Roman" w:cs="Times New Roman"/>
          <w:szCs w:val="24"/>
        </w:rPr>
        <w:t xml:space="preserve">adopt reasonable specifications to provide adequate drainage for each street or road in a subdivision in accordance with standard engineering practices;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(6)</w:t>
      </w:r>
      <w:r>
        <w:rPr>
          <w:rFonts w:eastAsia="Times New Roman" w:cs="Times New Roman"/>
          <w:szCs w:val="24"/>
        </w:rPr>
        <w:t xml:space="preserve"> </w:t>
      </w:r>
      <w:r w:rsidRPr="003E312D">
        <w:rPr>
          <w:rFonts w:eastAsia="Times New Roman" w:cs="Times New Roman"/>
          <w:szCs w:val="24"/>
        </w:rPr>
        <w:t xml:space="preserve">require that each purchase contract made between a subdivider and a purchaser of land in the subdivision contain a statement describing how and when water, sewer, electricity, and gas services will be made available to the subdivision; and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(7)</w:t>
      </w:r>
      <w:r>
        <w:rPr>
          <w:rFonts w:eastAsia="Times New Roman" w:cs="Times New Roman"/>
          <w:szCs w:val="24"/>
        </w:rPr>
        <w:t xml:space="preserve"> </w:t>
      </w:r>
      <w:r w:rsidRPr="003E312D">
        <w:rPr>
          <w:rFonts w:eastAsia="Times New Roman" w:cs="Times New Roman"/>
          <w:szCs w:val="24"/>
        </w:rPr>
        <w:t>require that the subdivider of the tract execute a bond in the manner provided by Section 232.209.</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232.208. WATER AND SEWER SERVICE EXTENSION. (a) Authorizes the commissioners court to </w:t>
      </w:r>
      <w:r w:rsidRPr="003E312D">
        <w:rPr>
          <w:rFonts w:eastAsia="Times New Roman" w:cs="Times New Roman"/>
          <w:szCs w:val="24"/>
        </w:rPr>
        <w:t>extend, beyond the date specified on the plat or on the document attached to the plat, the date by which the water and sewer service facilities</w:t>
      </w:r>
      <w:r>
        <w:rPr>
          <w:rFonts w:eastAsia="Times New Roman" w:cs="Times New Roman"/>
          <w:szCs w:val="24"/>
        </w:rPr>
        <w:t xml:space="preserve"> are required to </w:t>
      </w:r>
      <w:r w:rsidRPr="003E312D">
        <w:rPr>
          <w:rFonts w:eastAsia="Times New Roman" w:cs="Times New Roman"/>
          <w:szCs w:val="24"/>
        </w:rPr>
        <w:t>be fully operable if the commissioners court finds the extension is reasonable and not contrary to the public interest.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Prohibits the commissioners court from granting </w:t>
      </w:r>
      <w:r w:rsidRPr="003E312D">
        <w:rPr>
          <w:rFonts w:eastAsia="Times New Roman" w:cs="Times New Roman"/>
          <w:szCs w:val="24"/>
        </w:rPr>
        <w:t>an extension under Subsection (a) if it would allow an occupied residence to be without water or sewer services.</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the commissioners court, if </w:t>
      </w:r>
      <w:r w:rsidRPr="003E312D">
        <w:rPr>
          <w:rFonts w:eastAsia="Times New Roman" w:cs="Times New Roman"/>
          <w:szCs w:val="24"/>
        </w:rPr>
        <w:t>the commissioners court provides an extension,</w:t>
      </w:r>
      <w:r>
        <w:rPr>
          <w:rFonts w:eastAsia="Times New Roman" w:cs="Times New Roman"/>
          <w:szCs w:val="24"/>
        </w:rPr>
        <w:t xml:space="preserve"> to </w:t>
      </w:r>
      <w:r w:rsidRPr="003E312D">
        <w:rPr>
          <w:rFonts w:eastAsia="Times New Roman" w:cs="Times New Roman"/>
          <w:szCs w:val="24"/>
        </w:rPr>
        <w:t>notify the attorney general of the extension and the reason for the extension.</w:t>
      </w:r>
      <w:r>
        <w:rPr>
          <w:rFonts w:eastAsia="Times New Roman" w:cs="Times New Roman"/>
          <w:szCs w:val="24"/>
        </w:rPr>
        <w:t xml:space="preserve"> Requires the attorney general to </w:t>
      </w:r>
      <w:r w:rsidRPr="003E312D">
        <w:rPr>
          <w:rFonts w:eastAsia="Times New Roman" w:cs="Times New Roman"/>
          <w:szCs w:val="24"/>
        </w:rPr>
        <w:t>notify all other state agencies having enforcement power over</w:t>
      </w:r>
      <w:r>
        <w:rPr>
          <w:rFonts w:eastAsia="Times New Roman" w:cs="Times New Roman"/>
          <w:szCs w:val="24"/>
        </w:rPr>
        <w:t xml:space="preserve"> subdivisions of the extension.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232.209. BONDS REQUIREMENTS. (a) Provides that, except as provided by Subsection (c), </w:t>
      </w:r>
      <w:r w:rsidRPr="003E312D">
        <w:rPr>
          <w:rFonts w:eastAsia="Times New Roman" w:cs="Times New Roman"/>
          <w:szCs w:val="24"/>
        </w:rPr>
        <w:t>unless a person has completed the installation of all water and sewer service facilities required by this subchapter on the date that person applies for final approval of a plat under Section 232.205,</w:t>
      </w:r>
      <w:r>
        <w:rPr>
          <w:rFonts w:eastAsia="Times New Roman" w:cs="Times New Roman"/>
          <w:szCs w:val="24"/>
        </w:rPr>
        <w:t xml:space="preserve"> the commissioners court is required to </w:t>
      </w:r>
      <w:r w:rsidRPr="003E312D">
        <w:rPr>
          <w:rFonts w:eastAsia="Times New Roman" w:cs="Times New Roman"/>
          <w:szCs w:val="24"/>
        </w:rPr>
        <w:t>require the subdivider of the tract to execute and maintain in effect a bond or, in the alternative, a person</w:t>
      </w:r>
      <w:r>
        <w:rPr>
          <w:rFonts w:eastAsia="Times New Roman" w:cs="Times New Roman"/>
          <w:szCs w:val="24"/>
        </w:rPr>
        <w:t xml:space="preserve"> is authorized to </w:t>
      </w:r>
      <w:r w:rsidRPr="003E312D">
        <w:rPr>
          <w:rFonts w:eastAsia="Times New Roman" w:cs="Times New Roman"/>
          <w:szCs w:val="24"/>
        </w:rPr>
        <w:t>make a cash deposit in an amount the commissioners court determines will ensure compliance with this subchapter.</w:t>
      </w:r>
      <w:r>
        <w:rPr>
          <w:rFonts w:eastAsia="Times New Roman" w:cs="Times New Roman"/>
          <w:szCs w:val="24"/>
        </w:rPr>
        <w:t xml:space="preserve"> Prohibits a person from meeting </w:t>
      </w:r>
      <w:r w:rsidRPr="003E312D">
        <w:rPr>
          <w:rFonts w:eastAsia="Times New Roman" w:cs="Times New Roman"/>
          <w:szCs w:val="24"/>
        </w:rPr>
        <w:t>the requirements of this subsection through the use of a letter of credit unless that letter of credit is irrevocable and issued by an institution guaranteed by the FDIC.</w:t>
      </w:r>
      <w:r>
        <w:rPr>
          <w:rFonts w:eastAsia="Times New Roman" w:cs="Times New Roman"/>
          <w:szCs w:val="24"/>
        </w:rPr>
        <w:t xml:space="preserve"> Requires the subdivider to </w:t>
      </w:r>
      <w:r w:rsidRPr="003E312D">
        <w:rPr>
          <w:rFonts w:eastAsia="Times New Roman" w:cs="Times New Roman"/>
          <w:szCs w:val="24"/>
        </w:rPr>
        <w:t>comply with the requirement before subdividing the tract.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that a bond required by this section, for a bond for </w:t>
      </w:r>
      <w:r w:rsidRPr="003E312D">
        <w:rPr>
          <w:rFonts w:eastAsia="Times New Roman" w:cs="Times New Roman"/>
          <w:szCs w:val="24"/>
        </w:rPr>
        <w:t>construction of water and sewer service facilities,</w:t>
      </w:r>
      <w:r>
        <w:rPr>
          <w:rFonts w:eastAsia="Times New Roman" w:cs="Times New Roman"/>
          <w:szCs w:val="24"/>
        </w:rPr>
        <w:t xml:space="preserve"> be</w:t>
      </w:r>
      <w:r w:rsidRPr="003E312D">
        <w:rPr>
          <w:rFonts w:eastAsia="Times New Roman" w:cs="Times New Roman"/>
          <w:szCs w:val="24"/>
        </w:rPr>
        <w:t xml:space="preserve"> conditioned on the construction or installation of facilities that will be in compliance with the model rules adopted under Section 16.343, Water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(c) Authorizes the commissioners court</w:t>
      </w:r>
      <w:r w:rsidRPr="003E312D">
        <w:rPr>
          <w:rFonts w:eastAsia="Times New Roman" w:cs="Times New Roman"/>
          <w:szCs w:val="24"/>
        </w:rPr>
        <w:t>, in its sole discretion,</w:t>
      </w:r>
      <w:r>
        <w:rPr>
          <w:rFonts w:eastAsia="Times New Roman" w:cs="Times New Roman"/>
          <w:szCs w:val="24"/>
        </w:rPr>
        <w:t xml:space="preserve"> to </w:t>
      </w:r>
      <w:r w:rsidRPr="003E312D">
        <w:rPr>
          <w:rFonts w:eastAsia="Times New Roman" w:cs="Times New Roman"/>
          <w:szCs w:val="24"/>
        </w:rPr>
        <w:t>allow a person to stop maintaining a bond for construction of sewer service facilities under this section for a lot that does not have an installed sewer service facility if</w:t>
      </w:r>
      <w:r>
        <w:rPr>
          <w:rFonts w:eastAsia="Times New Roman" w:cs="Times New Roman"/>
          <w:szCs w:val="24"/>
        </w:rPr>
        <w: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Pr>
          <w:rFonts w:eastAsia="Times New Roman" w:cs="Times New Roman"/>
          <w:szCs w:val="24"/>
        </w:rPr>
        <w:t xml:space="preserve">(1) </w:t>
      </w:r>
      <w:r w:rsidRPr="003E312D">
        <w:rPr>
          <w:rFonts w:eastAsia="Times New Roman" w:cs="Times New Roman"/>
          <w:szCs w:val="24"/>
        </w:rPr>
        <w:t xml:space="preserve">the person has completed the installation of all water facilities and roads and streets required by this subchapter;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the owner of the lot has not resided on the lot for a period of 60 months after the date of execution of the deed to th</w:t>
      </w:r>
      <w:r>
        <w:rPr>
          <w:rFonts w:eastAsia="Times New Roman" w:cs="Times New Roman"/>
          <w:szCs w:val="24"/>
        </w:rPr>
        <w:t xml:space="preserve">e </w:t>
      </w:r>
      <w:r w:rsidRPr="003E312D">
        <w:rPr>
          <w:rFonts w:eastAsia="Times New Roman" w:cs="Times New Roman"/>
          <w:szCs w:val="24"/>
        </w:rPr>
        <w:t xml:space="preserve">owner;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 xml:space="preserve">the person delivers to the commissioners court an affidavit as described by Subsection (d) from the owner; and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(4)</w:t>
      </w:r>
      <w:r>
        <w:rPr>
          <w:rFonts w:eastAsia="Times New Roman" w:cs="Times New Roman"/>
          <w:szCs w:val="24"/>
        </w:rPr>
        <w:t xml:space="preserve"> </w:t>
      </w:r>
      <w:r w:rsidRPr="003E312D">
        <w:rPr>
          <w:rFonts w:eastAsia="Times New Roman" w:cs="Times New Roman"/>
          <w:szCs w:val="24"/>
        </w:rPr>
        <w:t>the lot has sufficient space to accommodate a sewage facility that complies with Chapter 366</w:t>
      </w:r>
      <w:r>
        <w:rPr>
          <w:rFonts w:eastAsia="Times New Roman" w:cs="Times New Roman"/>
          <w:szCs w:val="24"/>
        </w:rPr>
        <w:t xml:space="preserve"> (On-Site Sewage Disposal Systems)</w:t>
      </w:r>
      <w:r w:rsidRPr="003E312D">
        <w:rPr>
          <w:rFonts w:eastAsia="Times New Roman" w:cs="Times New Roman"/>
          <w:szCs w:val="24"/>
        </w:rPr>
        <w:t>, Health and Safety Code, and the construction standards for On-Site Sewage Facilities adopted by the Texas Commission on Environmental Quality and other law and rules applicable to sewage facilities.</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that the affidavit under Subsection (c)(3) </w:t>
      </w:r>
      <w:r w:rsidRPr="003E312D">
        <w:rPr>
          <w:rFonts w:eastAsia="Times New Roman" w:cs="Times New Roman"/>
          <w:szCs w:val="24"/>
        </w:rPr>
        <w:t>include</w:t>
      </w:r>
      <w:r>
        <w:rPr>
          <w:rFonts w:eastAsia="Times New Roman" w:cs="Times New Roman"/>
          <w:szCs w:val="24"/>
        </w:rPr>
        <w:t xml:space="preserve"> certain</w:t>
      </w:r>
      <w:r w:rsidRPr="003E312D">
        <w:rPr>
          <w:rFonts w:eastAsia="Times New Roman" w:cs="Times New Roman"/>
          <w:szCs w:val="24"/>
        </w:rPr>
        <w:t xml:space="preserve"> language</w:t>
      </w:r>
      <w:r>
        <w:rPr>
          <w:rFonts w:eastAsia="Times New Roman" w:cs="Times New Roman"/>
          <w:szCs w:val="24"/>
        </w:rPr>
        <w:t>. Sets forth the language required to be intended in the affidavit.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232.210. CERTIFICATION REGARDING COMPLIANCE WITH PLAT REQUIREMENTS. (a) Requires the commissioners court, on </w:t>
      </w:r>
      <w:r w:rsidRPr="003E312D">
        <w:rPr>
          <w:rFonts w:eastAsia="Times New Roman" w:cs="Times New Roman"/>
          <w:szCs w:val="24"/>
        </w:rPr>
        <w:t>the approval of a plat by the commissioners court,</w:t>
      </w:r>
      <w:r>
        <w:rPr>
          <w:rFonts w:eastAsia="Times New Roman" w:cs="Times New Roman"/>
          <w:szCs w:val="24"/>
        </w:rPr>
        <w:t xml:space="preserve"> to issue </w:t>
      </w:r>
      <w:r w:rsidRPr="003E312D">
        <w:rPr>
          <w:rFonts w:eastAsia="Times New Roman" w:cs="Times New Roman"/>
          <w:szCs w:val="24"/>
        </w:rPr>
        <w:t>to the person applying for the approval a certificate stating that the plat has been reviewed and approved by the commissioners court.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the commissioners court, on the </w:t>
      </w:r>
      <w:r w:rsidRPr="003E312D">
        <w:rPr>
          <w:rFonts w:eastAsia="Times New Roman" w:cs="Times New Roman"/>
          <w:szCs w:val="24"/>
        </w:rPr>
        <w:t>commissioners court</w:t>
      </w:r>
      <w:r>
        <w:rPr>
          <w:rFonts w:eastAsia="Times New Roman" w:cs="Times New Roman"/>
          <w:szCs w:val="24"/>
        </w:rPr>
        <w:t>'</w:t>
      </w:r>
      <w:r w:rsidRPr="003E312D">
        <w:rPr>
          <w:rFonts w:eastAsia="Times New Roman" w:cs="Times New Roman"/>
          <w:szCs w:val="24"/>
        </w:rPr>
        <w:t>s own motion or on the written request of a subdivider, an owner or resident of a lot in a subdivision, or an entity that provides a utility service,</w:t>
      </w:r>
      <w:r>
        <w:rPr>
          <w:rFonts w:eastAsia="Times New Roman" w:cs="Times New Roman"/>
          <w:szCs w:val="24"/>
        </w:rPr>
        <w:t xml:space="preserve"> to </w:t>
      </w:r>
      <w:r w:rsidRPr="003E312D">
        <w:rPr>
          <w:rFonts w:eastAsia="Times New Roman" w:cs="Times New Roman"/>
          <w:szCs w:val="24"/>
        </w:rPr>
        <w:t xml:space="preserve">make </w:t>
      </w:r>
      <w:r>
        <w:rPr>
          <w:rFonts w:eastAsia="Times New Roman" w:cs="Times New Roman"/>
          <w:szCs w:val="24"/>
        </w:rPr>
        <w:t xml:space="preserve">the following </w:t>
      </w:r>
      <w:r w:rsidRPr="003E312D">
        <w:rPr>
          <w:rFonts w:eastAsia="Times New Roman" w:cs="Times New Roman"/>
          <w:szCs w:val="24"/>
        </w:rPr>
        <w:t>determinations regarding the land in which the entity or commissioners court is interested that is located within the jurisdiction of the count</w:t>
      </w:r>
      <w:r>
        <w:rPr>
          <w:rFonts w:eastAsia="Times New Roman" w:cs="Times New Roman"/>
          <w:szCs w:val="24"/>
        </w:rPr>
        <w:t>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(1)</w:t>
      </w:r>
      <w:r>
        <w:rPr>
          <w:rFonts w:eastAsia="Times New Roman" w:cs="Times New Roman"/>
          <w:szCs w:val="24"/>
        </w:rPr>
        <w:t xml:space="preserve"> </w:t>
      </w:r>
      <w:r w:rsidRPr="003E312D">
        <w:rPr>
          <w:rFonts w:eastAsia="Times New Roman" w:cs="Times New Roman"/>
          <w:szCs w:val="24"/>
        </w:rPr>
        <w:t xml:space="preserve">whether a plat has been prepared and whether it has been reviewed and approved by the commissioners court;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 xml:space="preserve">whether water service facilities have been constructed or installed to service the lot or subdivision under Section 232.203 and are fully operable;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(4)</w:t>
      </w:r>
      <w:r>
        <w:rPr>
          <w:rFonts w:eastAsia="Times New Roman" w:cs="Times New Roman"/>
          <w:szCs w:val="24"/>
        </w:rPr>
        <w:t xml:space="preserve"> </w:t>
      </w:r>
      <w:r w:rsidRPr="003E312D">
        <w:rPr>
          <w:rFonts w:eastAsia="Times New Roman" w:cs="Times New Roman"/>
          <w:szCs w:val="24"/>
        </w:rPr>
        <w:t>whether electrical and gas facilities, if available, have been constructed or installed to service the lot or subdivision under Section 232.203.</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(c) Requires that the request made under Subsection (b) identify the land that is the subject of the request.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(d) Requires the commissioners court, whenever</w:t>
      </w:r>
      <w:r w:rsidRPr="003E312D">
        <w:rPr>
          <w:rFonts w:eastAsia="Times New Roman" w:cs="Times New Roman"/>
          <w:szCs w:val="24"/>
        </w:rPr>
        <w:t xml:space="preserve"> a request is made under Subsection (b),</w:t>
      </w:r>
      <w:r>
        <w:rPr>
          <w:rFonts w:eastAsia="Times New Roman" w:cs="Times New Roman"/>
          <w:szCs w:val="24"/>
        </w:rPr>
        <w:t xml:space="preserve"> to</w:t>
      </w:r>
      <w:r w:rsidRPr="003E312D">
        <w:t xml:space="preserve"> </w:t>
      </w:r>
      <w:r w:rsidRPr="003E312D">
        <w:rPr>
          <w:rFonts w:eastAsia="Times New Roman" w:cs="Times New Roman"/>
          <w:szCs w:val="24"/>
        </w:rPr>
        <w:t>issue the requesting party a written certification of its determinations under that subsection.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the commissioners court to </w:t>
      </w:r>
      <w:r w:rsidRPr="003E312D">
        <w:rPr>
          <w:rFonts w:eastAsia="Times New Roman" w:cs="Times New Roman"/>
          <w:szCs w:val="24"/>
        </w:rPr>
        <w:t>make its determinations within 20 days after the date it receives the request under Subsection (b) and</w:t>
      </w:r>
      <w:r>
        <w:rPr>
          <w:rFonts w:eastAsia="Times New Roman" w:cs="Times New Roman"/>
          <w:szCs w:val="24"/>
        </w:rPr>
        <w:t xml:space="preserve"> </w:t>
      </w:r>
      <w:r w:rsidRPr="003E312D">
        <w:rPr>
          <w:rFonts w:eastAsia="Times New Roman" w:cs="Times New Roman"/>
          <w:szCs w:val="24"/>
        </w:rPr>
        <w:t>issue the certificate, if appropriate, within 10 days after the date the determinations are made.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Authorizes the commissioners court to adopt rules </w:t>
      </w:r>
      <w:r w:rsidRPr="003E312D">
        <w:rPr>
          <w:rFonts w:eastAsia="Times New Roman" w:cs="Times New Roman"/>
          <w:szCs w:val="24"/>
        </w:rPr>
        <w:t>it considers necessary to administer its duties under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Authorizes the commissioners court to </w:t>
      </w:r>
      <w:r w:rsidRPr="003E312D">
        <w:rPr>
          <w:rFonts w:eastAsia="Times New Roman" w:cs="Times New Roman"/>
          <w:szCs w:val="24"/>
        </w:rPr>
        <w:t>impose a fee for a certificate issued under this section for a subdivision which is located in the county and not within the limits of a municipality.</w:t>
      </w:r>
      <w:r>
        <w:rPr>
          <w:rFonts w:eastAsia="Times New Roman" w:cs="Times New Roman"/>
          <w:szCs w:val="24"/>
        </w:rPr>
        <w:t xml:space="preserve"> Authorizes the amoun</w:t>
      </w:r>
      <w:r w:rsidRPr="003E312D">
        <w:rPr>
          <w:rFonts w:eastAsia="Times New Roman" w:cs="Times New Roman"/>
          <w:szCs w:val="24"/>
        </w:rPr>
        <w:t>t of the fee</w:t>
      </w:r>
      <w:r>
        <w:rPr>
          <w:rFonts w:eastAsia="Times New Roman" w:cs="Times New Roman"/>
          <w:szCs w:val="24"/>
        </w:rPr>
        <w:t xml:space="preserve"> to </w:t>
      </w:r>
      <w:r w:rsidRPr="003E312D">
        <w:rPr>
          <w:rFonts w:eastAsia="Times New Roman" w:cs="Times New Roman"/>
          <w:szCs w:val="24"/>
        </w:rPr>
        <w:t>be the greater of $30 or the amount of the fee imposed by the municipality for a subdivision that is located entirely in the extraterritorial jurisdiction of the municipality for a certificate issued under Section 212.0115.</w:t>
      </w:r>
      <w:r>
        <w:rPr>
          <w:rFonts w:eastAsia="Times New Roman" w:cs="Times New Roman"/>
          <w:szCs w:val="24"/>
        </w:rPr>
        <w:t xml:space="preserve"> Provides that a person who </w:t>
      </w:r>
      <w:r w:rsidRPr="003E312D">
        <w:rPr>
          <w:rFonts w:eastAsia="Times New Roman" w:cs="Times New Roman"/>
          <w:szCs w:val="24"/>
        </w:rPr>
        <w:t>obtains a certificate under this section is not required to obtain a certificate under Section 212.0115.</w:t>
      </w:r>
      <w:r>
        <w:rPr>
          <w:rFonts w:eastAsia="Times New Roman" w:cs="Times New Roman"/>
          <w:szCs w:val="24"/>
        </w:rPr>
        <w:t xml:space="preserv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232.211. CONNECTION OF UTILITIES. (a) Prohibits a utility, except as </w:t>
      </w:r>
      <w:r w:rsidRPr="003E312D">
        <w:rPr>
          <w:rFonts w:eastAsia="Times New Roman" w:cs="Times New Roman"/>
          <w:szCs w:val="24"/>
        </w:rPr>
        <w:t>provided by Subsection (c) or Section 232.221(c),</w:t>
      </w:r>
      <w:r>
        <w:rPr>
          <w:rFonts w:eastAsia="Times New Roman" w:cs="Times New Roman"/>
          <w:szCs w:val="24"/>
        </w:rPr>
        <w:t xml:space="preserve"> from serving or connecting </w:t>
      </w:r>
      <w:r w:rsidRPr="003E312D">
        <w:rPr>
          <w:rFonts w:eastAsia="Times New Roman" w:cs="Times New Roman"/>
          <w:szCs w:val="24"/>
        </w:rPr>
        <w:t>any subdivided land with water or sewer services unless the utility receives a certificate issued by the commissioners court under Section 232.210(a) or receives a determination from the commissioners court under Section 232.210(b)(1) that the plat has been reviewed and approved by the commissioners court.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Authorizes an electric, gas, water, or sewer service utility to </w:t>
      </w:r>
      <w:r w:rsidRPr="003E312D">
        <w:rPr>
          <w:rFonts w:eastAsia="Times New Roman" w:cs="Times New Roman"/>
          <w:szCs w:val="24"/>
        </w:rPr>
        <w:t>serve or connect subdivided land with water, sewer, electricity, gas, or other utility service regardless of whether the utility receives a certificate issued by the commissioners court under Section 232.210(a) or receives a determination from the commissioners court under Section 232.210(b) if the utility is provided with a certificate issued by the commissioners court that states that</w:t>
      </w:r>
      <w:r>
        <w:rPr>
          <w:rFonts w:eastAsia="Times New Roman" w:cs="Times New Roman"/>
          <w:szCs w:val="24"/>
        </w:rPr>
        <w: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Pr>
          <w:rFonts w:eastAsia="Times New Roman" w:cs="Times New Roman"/>
          <w:szCs w:val="24"/>
        </w:rPr>
        <w:t xml:space="preserve">(1) </w:t>
      </w:r>
      <w:r w:rsidRPr="003E312D">
        <w:rPr>
          <w:rFonts w:eastAsia="Times New Roman" w:cs="Times New Roman"/>
          <w:szCs w:val="24"/>
        </w:rPr>
        <w:t>the subdivided land</w:t>
      </w:r>
      <w:r>
        <w:rPr>
          <w:rFonts w:eastAsia="Times New Roman" w:cs="Times New Roman"/>
          <w:szCs w:val="24"/>
        </w:rPr>
        <w:t xml:space="preserve"> meets certain requirements; </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the subdivided land is a lot of record and has adequate sewer services installed that are fully operable to</w:t>
      </w:r>
      <w:r>
        <w:rPr>
          <w:rFonts w:eastAsia="Times New Roman" w:cs="Times New Roman"/>
          <w:szCs w:val="24"/>
        </w:rPr>
        <w:t xml:space="preserve"> </w:t>
      </w:r>
      <w:r w:rsidRPr="003E312D">
        <w:rPr>
          <w:rFonts w:eastAsia="Times New Roman" w:cs="Times New Roman"/>
          <w:szCs w:val="24"/>
        </w:rPr>
        <w:t xml:space="preserve">service the lot or dwelling, as determined by an authorized agent responsible for the licensing or permitting of on-site sewage facilities under Chapter 366, Health and Safety Code; or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the land was not subdivided after September 1, 1995, and</w:t>
      </w:r>
      <w:r>
        <w:rPr>
          <w:rFonts w:eastAsia="Times New Roman" w:cs="Times New Roman"/>
          <w:szCs w:val="24"/>
        </w:rPr>
        <w:t xml:space="preserve"> </w:t>
      </w:r>
      <w:r w:rsidRPr="003E312D">
        <w:rPr>
          <w:rFonts w:eastAsia="Times New Roman" w:cs="Times New Roman"/>
          <w:szCs w:val="24"/>
        </w:rPr>
        <w:t xml:space="preserve">water service is available within 750 feet of the subdivided land or water service is available more than 750 feet from the subdivided land and the extension of water service to the land may be feasible, subject to a final determination by the water service provider. </w:t>
      </w:r>
    </w:p>
    <w:p w:rsidR="00BC5DCC" w:rsidRDefault="00BC5DCC" w:rsidP="00BC5DCC">
      <w:pPr>
        <w:spacing w:after="0" w:line="240" w:lineRule="auto"/>
        <w:ind w:left="288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sidRPr="003E312D">
        <w:rPr>
          <w:rFonts w:eastAsia="Times New Roman" w:cs="Times New Roman"/>
          <w:szCs w:val="24"/>
        </w:rPr>
        <w:t>(c)</w:t>
      </w:r>
      <w:r>
        <w:rPr>
          <w:rFonts w:eastAsia="Times New Roman" w:cs="Times New Roman"/>
          <w:szCs w:val="24"/>
        </w:rPr>
        <w:t xml:space="preserve"> Provides that</w:t>
      </w:r>
      <w:r w:rsidRPr="003E312D">
        <w:rPr>
          <w:rFonts w:eastAsia="Times New Roman" w:cs="Times New Roman"/>
          <w:szCs w:val="24"/>
        </w:rPr>
        <w:t xml:space="preserve"> </w:t>
      </w:r>
      <w:r>
        <w:rPr>
          <w:rFonts w:eastAsia="Times New Roman" w:cs="Times New Roman"/>
          <w:szCs w:val="24"/>
        </w:rPr>
        <w:t xml:space="preserve">a </w:t>
      </w:r>
      <w:r w:rsidRPr="003E312D">
        <w:rPr>
          <w:rFonts w:eastAsia="Times New Roman" w:cs="Times New Roman"/>
          <w:szCs w:val="24"/>
        </w:rPr>
        <w:t xml:space="preserve">utility </w:t>
      </w:r>
      <w:r>
        <w:rPr>
          <w:rFonts w:eastAsia="Times New Roman" w:cs="Times New Roman"/>
          <w:szCs w:val="24"/>
        </w:rPr>
        <w:t xml:space="preserve">is authorized to </w:t>
      </w:r>
      <w:r w:rsidRPr="003E312D">
        <w:rPr>
          <w:rFonts w:eastAsia="Times New Roman" w:cs="Times New Roman"/>
          <w:szCs w:val="24"/>
        </w:rPr>
        <w:t>provide utility service to subdivided land described by Subsection (b)(1), (2), or (3) only if the person requesting service</w:t>
      </w:r>
      <w:r>
        <w:rPr>
          <w:rFonts w:eastAsia="Times New Roman" w:cs="Times New Roman"/>
          <w:szCs w:val="24"/>
        </w:rPr>
        <w:t xml:space="preserve"> </w:t>
      </w:r>
      <w:r w:rsidRPr="003E312D">
        <w:rPr>
          <w:rFonts w:eastAsia="Times New Roman" w:cs="Times New Roman"/>
          <w:szCs w:val="24"/>
        </w:rPr>
        <w:t>is not the land</w:t>
      </w:r>
      <w:r>
        <w:rPr>
          <w:rFonts w:eastAsia="Times New Roman" w:cs="Times New Roman"/>
          <w:szCs w:val="24"/>
        </w:rPr>
        <w:t>'</w:t>
      </w:r>
      <w:r w:rsidRPr="003E312D">
        <w:rPr>
          <w:rFonts w:eastAsia="Times New Roman" w:cs="Times New Roman"/>
          <w:szCs w:val="24"/>
        </w:rPr>
        <w:t>s subdivider or the subdivider</w:t>
      </w:r>
      <w:r>
        <w:rPr>
          <w:rFonts w:eastAsia="Times New Roman" w:cs="Times New Roman"/>
          <w:szCs w:val="24"/>
        </w:rPr>
        <w:t>'</w:t>
      </w:r>
      <w:r w:rsidRPr="003E312D">
        <w:rPr>
          <w:rFonts w:eastAsia="Times New Roman" w:cs="Times New Roman"/>
          <w:szCs w:val="24"/>
        </w:rPr>
        <w:t>s agen</w:t>
      </w:r>
      <w:r>
        <w:rPr>
          <w:rFonts w:eastAsia="Times New Roman" w:cs="Times New Roman"/>
          <w:szCs w:val="24"/>
        </w:rPr>
        <w:t>t</w:t>
      </w:r>
      <w:r w:rsidRPr="003E312D">
        <w:rPr>
          <w:rFonts w:eastAsia="Times New Roman" w:cs="Times New Roman"/>
          <w:szCs w:val="24"/>
        </w:rPr>
        <w:t xml:space="preserve"> and provides to the utility a certificate described by Subsection (b).</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a </w:t>
      </w:r>
      <w:r w:rsidRPr="003E312D">
        <w:rPr>
          <w:rFonts w:eastAsia="Times New Roman" w:cs="Times New Roman"/>
          <w:szCs w:val="24"/>
        </w:rPr>
        <w:t>person requesting service</w:t>
      </w:r>
      <w:r>
        <w:rPr>
          <w:rFonts w:eastAsia="Times New Roman" w:cs="Times New Roman"/>
          <w:szCs w:val="24"/>
        </w:rPr>
        <w:t xml:space="preserve"> is authorized to</w:t>
      </w:r>
      <w:r w:rsidRPr="003E312D">
        <w:rPr>
          <w:rFonts w:eastAsia="Times New Roman" w:cs="Times New Roman"/>
          <w:szCs w:val="24"/>
        </w:rPr>
        <w:t xml:space="preserve"> obtain a certificate under Subsection (b)(1), (2), or (3) only if the person is the owner or purchaser of the subdivided land and provides to the commissioners court documentation containing</w:t>
      </w:r>
      <w:r>
        <w:rPr>
          <w:rFonts w:eastAsia="Times New Roman" w:cs="Times New Roman"/>
          <w:szCs w:val="24"/>
        </w:rPr>
        <w:t xml:space="preserve"> certain documentation and evidence.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the commissioners court, on request, to </w:t>
      </w:r>
      <w:r w:rsidRPr="003E312D">
        <w:rPr>
          <w:rFonts w:eastAsia="Times New Roman" w:cs="Times New Roman"/>
          <w:szCs w:val="24"/>
        </w:rPr>
        <w:t>provide to the attorney general and any appropriate local, county, or state law enforcement official a copy of any document on which the commissioners court relied in determining the legality of providing service.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Prohibits this section from being </w:t>
      </w:r>
      <w:r w:rsidRPr="003E312D">
        <w:rPr>
          <w:rFonts w:eastAsia="Times New Roman" w:cs="Times New Roman"/>
          <w:szCs w:val="24"/>
        </w:rPr>
        <w:t>construed to abrogate any civil or criminal proceeding or prosecution or to waive any penalty against a subdivider for a violation of a state or local law, regardless of the date on which the violation occurred.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Prohibits the prohibition </w:t>
      </w:r>
      <w:r w:rsidRPr="003E312D">
        <w:rPr>
          <w:rFonts w:eastAsia="Times New Roman" w:cs="Times New Roman"/>
          <w:szCs w:val="24"/>
        </w:rPr>
        <w:t>established by this section</w:t>
      </w:r>
      <w:r>
        <w:rPr>
          <w:rFonts w:eastAsia="Times New Roman" w:cs="Times New Roman"/>
          <w:szCs w:val="24"/>
        </w:rPr>
        <w:t xml:space="preserve"> from prohibiting </w:t>
      </w:r>
      <w:r w:rsidRPr="003E312D">
        <w:rPr>
          <w:rFonts w:eastAsia="Times New Roman" w:cs="Times New Roman"/>
          <w:szCs w:val="24"/>
        </w:rPr>
        <w:t>a water, sewer, electric, or gas utility from providing water, sewer, electric, or gas utility connection or service to a</w:t>
      </w:r>
      <w:r w:rsidRPr="003E312D">
        <w:t xml:space="preserve"> </w:t>
      </w:r>
      <w:r w:rsidRPr="003E312D">
        <w:rPr>
          <w:rFonts w:eastAsia="Times New Roman" w:cs="Times New Roman"/>
          <w:szCs w:val="24"/>
        </w:rPr>
        <w:t>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(h) Defines "foundation."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(i) Provides that </w:t>
      </w:r>
      <w:r w:rsidRPr="003E312D">
        <w:rPr>
          <w:rFonts w:eastAsia="Times New Roman" w:cs="Times New Roman"/>
          <w:szCs w:val="24"/>
        </w:rPr>
        <w:t>a utility that does not hold a certificate issued by, or has not received a determination from, the commissioners court under Section 232.210 to serve or connect subdivided property with water, sewer, electricity, or gas</w:t>
      </w:r>
      <w:r>
        <w:rPr>
          <w:rFonts w:eastAsia="Times New Roman" w:cs="Times New Roman"/>
          <w:szCs w:val="24"/>
        </w:rPr>
        <w:t>,</w:t>
      </w:r>
      <w:r w:rsidRPr="00435313">
        <w:rPr>
          <w:rFonts w:eastAsia="Times New Roman" w:cs="Times New Roman"/>
          <w:szCs w:val="24"/>
        </w:rPr>
        <w:t xml:space="preserve"> </w:t>
      </w:r>
      <w:r>
        <w:rPr>
          <w:rFonts w:eastAsia="Times New Roman" w:cs="Times New Roman"/>
          <w:szCs w:val="24"/>
        </w:rPr>
        <w:t xml:space="preserve">subject </w:t>
      </w:r>
      <w:r w:rsidRPr="003E312D">
        <w:rPr>
          <w:rFonts w:eastAsia="Times New Roman" w:cs="Times New Roman"/>
          <w:szCs w:val="24"/>
        </w:rPr>
        <w:t>to Subsections (j) and (k),</w:t>
      </w:r>
      <w:r>
        <w:rPr>
          <w:rFonts w:eastAsia="Times New Roman" w:cs="Times New Roman"/>
          <w:szCs w:val="24"/>
        </w:rPr>
        <w:t xml:space="preserve"> to</w:t>
      </w:r>
      <w:r w:rsidRPr="003E312D">
        <w:rPr>
          <w:rFonts w:eastAsia="Times New Roman" w:cs="Times New Roman"/>
          <w:szCs w:val="24"/>
        </w:rPr>
        <w:t xml:space="preserve"> provide that service to a single-family residential dwelling on that property if</w:t>
      </w:r>
      <w:r>
        <w:rPr>
          <w:rFonts w:eastAsia="Times New Roman" w:cs="Times New Roman"/>
          <w:szCs w:val="24"/>
        </w:rPr>
        <w:t xml:space="preserve"> certain conditions are met.</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(j) Provides that a utility is authorized to </w:t>
      </w:r>
      <w:r w:rsidRPr="003E312D">
        <w:rPr>
          <w:rFonts w:eastAsia="Times New Roman" w:cs="Times New Roman"/>
          <w:szCs w:val="24"/>
        </w:rPr>
        <w:t>provide service under Subsection (i) only if the person requesting the service provides to the commissioners court documentation that evidences compliance with the requirements of Subsection (i) and that is satisfactory to the commissioners court.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(k) Prohibits a utility from serving or connecting </w:t>
      </w:r>
      <w:r w:rsidRPr="003E312D">
        <w:rPr>
          <w:rFonts w:eastAsia="Times New Roman" w:cs="Times New Roman"/>
          <w:szCs w:val="24"/>
        </w:rPr>
        <w:t>subdivided property as described by Subsection (i) if, on or after September 1, 2007, any existing improvements on that property are modified.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(l) Provides that, except as provided by</w:t>
      </w:r>
      <w:r w:rsidRPr="003E312D">
        <w:rPr>
          <w:rFonts w:eastAsia="Times New Roman" w:cs="Times New Roman"/>
          <w:szCs w:val="24"/>
        </w:rPr>
        <w:t xml:space="preserve"> Subsection (m), this section does not prohibit a water or sewer utility from providing water or sewer utility connection or service to a residential dwelling that</w:t>
      </w:r>
      <w:r>
        <w:rPr>
          <w:rFonts w:eastAsia="Times New Roman" w:cs="Times New Roman"/>
          <w:szCs w:val="24"/>
        </w:rPr>
        <w:t xml:space="preserve"> meets </w:t>
      </w:r>
      <w:r w:rsidRPr="003E312D">
        <w:rPr>
          <w:rFonts w:eastAsia="Times New Roman" w:cs="Times New Roman"/>
          <w:szCs w:val="24"/>
        </w:rPr>
        <w:t xml:space="preserve">certain </w:t>
      </w:r>
      <w:r>
        <w:rPr>
          <w:rFonts w:eastAsia="Times New Roman" w:cs="Times New Roman"/>
          <w:szCs w:val="24"/>
        </w:rPr>
        <w:t>criteria.</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(m) Prohibits a utility from serving any </w:t>
      </w:r>
      <w:r w:rsidRPr="003E312D">
        <w:rPr>
          <w:rFonts w:eastAsia="Times New Roman" w:cs="Times New Roman"/>
          <w:szCs w:val="24"/>
        </w:rPr>
        <w:t>subdivided land with water utility connection or service under Subsection (l) unless the entity receives a determination from the county commissioners court under Section 232.210(b)(3) that adequate sewer services have been installed to service the lot or dwelling.</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(n) Authorizes the commissioners court to </w:t>
      </w:r>
      <w:r w:rsidRPr="003E312D">
        <w:rPr>
          <w:rFonts w:eastAsia="Times New Roman" w:cs="Times New Roman"/>
          <w:szCs w:val="24"/>
        </w:rPr>
        <w:t>impose a fee for a certificate issued under this section for a subdivision which is located in the county and not within the limits of a municipality.</w:t>
      </w:r>
      <w:r>
        <w:rPr>
          <w:rFonts w:eastAsia="Times New Roman" w:cs="Times New Roman"/>
          <w:szCs w:val="24"/>
        </w:rPr>
        <w:t xml:space="preserve"> Authorizes the amount of the fee to </w:t>
      </w:r>
      <w:r w:rsidRPr="003E312D">
        <w:rPr>
          <w:rFonts w:eastAsia="Times New Roman" w:cs="Times New Roman"/>
          <w:szCs w:val="24"/>
        </w:rPr>
        <w:t>be the greater of $30 or the amount of the fee imposed by the municipality for a subdivision that is located entirely in the extraterritorial jurisdiction of the municipality for a certificate issued under Section 212.0115.</w:t>
      </w:r>
      <w:r>
        <w:rPr>
          <w:rFonts w:eastAsia="Times New Roman" w:cs="Times New Roman"/>
          <w:szCs w:val="24"/>
        </w:rPr>
        <w:t xml:space="preserve"> Provides that a person who </w:t>
      </w:r>
      <w:r w:rsidRPr="003E312D">
        <w:rPr>
          <w:rFonts w:eastAsia="Times New Roman" w:cs="Times New Roman"/>
          <w:szCs w:val="24"/>
        </w:rPr>
        <w:t>obtains a certificate under this section is not required to obtain a certificate under Section 212.0115.</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232.212. SUBDIVISION REGULATION; COUNTY AUTHORITY. (a) Requires the commissioners court for each county to </w:t>
      </w:r>
      <w:r w:rsidRPr="003E312D">
        <w:rPr>
          <w:rFonts w:eastAsia="Times New Roman" w:cs="Times New Roman"/>
          <w:szCs w:val="24"/>
        </w:rPr>
        <w:t>adopt and enforce the model rules developed under Section 16.343, Water Code.</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Prohibits the commissioners court, except as </w:t>
      </w:r>
      <w:r w:rsidRPr="003E312D">
        <w:rPr>
          <w:rFonts w:eastAsia="Times New Roman" w:cs="Times New Roman"/>
          <w:szCs w:val="24"/>
        </w:rPr>
        <w:t>provided by Section 16.350(d),</w:t>
      </w:r>
      <w:r>
        <w:rPr>
          <w:rFonts w:eastAsia="Times New Roman" w:cs="Times New Roman"/>
          <w:szCs w:val="24"/>
        </w:rPr>
        <w:t xml:space="preserve"> Water Code, or </w:t>
      </w:r>
      <w:r w:rsidRPr="003E312D">
        <w:rPr>
          <w:rFonts w:eastAsia="Times New Roman" w:cs="Times New Roman"/>
          <w:szCs w:val="24"/>
        </w:rPr>
        <w:t>Section 232.226 or 232.227 of this code,</w:t>
      </w:r>
      <w:r>
        <w:rPr>
          <w:rFonts w:eastAsia="Times New Roman" w:cs="Times New Roman"/>
          <w:szCs w:val="24"/>
        </w:rPr>
        <w:t xml:space="preserve"> from granting a</w:t>
      </w:r>
      <w:r w:rsidRPr="003E312D">
        <w:rPr>
          <w:rFonts w:eastAsia="Times New Roman" w:cs="Times New Roman"/>
          <w:szCs w:val="24"/>
        </w:rPr>
        <w:t xml:space="preserve"> variance</w:t>
      </w:r>
      <w:r>
        <w:rPr>
          <w:rFonts w:eastAsia="Times New Roman" w:cs="Times New Roman"/>
          <w:szCs w:val="24"/>
        </w:rPr>
        <w:t xml:space="preserve"> or adopt regulations that waive any requirements of this subchapter.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the commissioners court to </w:t>
      </w:r>
      <w:r w:rsidRPr="003E312D">
        <w:rPr>
          <w:rFonts w:eastAsia="Times New Roman" w:cs="Times New Roman"/>
          <w:szCs w:val="24"/>
        </w:rPr>
        <w:t>adopt regulations setting</w:t>
      </w:r>
      <w:r w:rsidRPr="003E312D">
        <w:t xml:space="preserve"> </w:t>
      </w:r>
      <w:r w:rsidRPr="003E312D">
        <w:rPr>
          <w:rFonts w:eastAsia="Times New Roman" w:cs="Times New Roman"/>
          <w:szCs w:val="24"/>
        </w:rPr>
        <w:t>forth requirements for: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(1)</w:t>
      </w:r>
      <w:r>
        <w:rPr>
          <w:rFonts w:eastAsia="Times New Roman" w:cs="Times New Roman"/>
          <w:szCs w:val="24"/>
        </w:rPr>
        <w:t xml:space="preserve"> </w:t>
      </w:r>
      <w:r w:rsidRPr="003E312D">
        <w:rPr>
          <w:rFonts w:eastAsia="Times New Roman" w:cs="Times New Roman"/>
          <w:szCs w:val="24"/>
        </w:rPr>
        <w:t xml:space="preserve">potable water sufficient in quality and quantity to meet minimum state standards;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(2)</w:t>
      </w:r>
      <w:r>
        <w:rPr>
          <w:rFonts w:eastAsia="Times New Roman" w:cs="Times New Roman"/>
          <w:szCs w:val="24"/>
        </w:rPr>
        <w:t xml:space="preserve"> </w:t>
      </w:r>
      <w:r w:rsidRPr="003E312D">
        <w:rPr>
          <w:rFonts w:eastAsia="Times New Roman" w:cs="Times New Roman"/>
          <w:szCs w:val="24"/>
        </w:rPr>
        <w:t>solid waste disposal meeting minimum state standards and rules adopted by the county under Chapter 364</w:t>
      </w:r>
      <w:r>
        <w:rPr>
          <w:rFonts w:eastAsia="Times New Roman" w:cs="Times New Roman"/>
          <w:szCs w:val="24"/>
        </w:rPr>
        <w:t xml:space="preserve"> (County Solid Waste)</w:t>
      </w:r>
      <w:r w:rsidRPr="003E312D">
        <w:rPr>
          <w:rFonts w:eastAsia="Times New Roman" w:cs="Times New Roman"/>
          <w:szCs w:val="24"/>
        </w:rPr>
        <w:t xml:space="preserve">, Health and Safety Code;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(3)</w:t>
      </w:r>
      <w:r>
        <w:rPr>
          <w:rFonts w:eastAsia="Times New Roman" w:cs="Times New Roman"/>
          <w:szCs w:val="24"/>
        </w:rPr>
        <w:t xml:space="preserve"> </w:t>
      </w:r>
      <w:r w:rsidRPr="003E312D">
        <w:rPr>
          <w:rFonts w:eastAsia="Times New Roman" w:cs="Times New Roman"/>
          <w:szCs w:val="24"/>
        </w:rPr>
        <w:t xml:space="preserve">sufficient and adequate roads that satisfy the standards adopted by the county;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(4)</w:t>
      </w:r>
      <w:r>
        <w:rPr>
          <w:rFonts w:eastAsia="Times New Roman" w:cs="Times New Roman"/>
          <w:szCs w:val="24"/>
        </w:rPr>
        <w:t xml:space="preserve"> </w:t>
      </w:r>
      <w:r w:rsidRPr="003E312D">
        <w:rPr>
          <w:rFonts w:eastAsia="Times New Roman" w:cs="Times New Roman"/>
          <w:szCs w:val="24"/>
        </w:rPr>
        <w:t xml:space="preserve">sewer facilities meeting minimum state standards;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(5)</w:t>
      </w:r>
      <w:r>
        <w:rPr>
          <w:rFonts w:eastAsia="Times New Roman" w:cs="Times New Roman"/>
          <w:szCs w:val="24"/>
        </w:rPr>
        <w:t xml:space="preserve"> </w:t>
      </w:r>
      <w:r w:rsidRPr="003E312D">
        <w:rPr>
          <w:rFonts w:eastAsia="Times New Roman" w:cs="Times New Roman"/>
          <w:szCs w:val="24"/>
        </w:rPr>
        <w:t xml:space="preserve">electric service and gas service; and </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2160"/>
        <w:jc w:val="both"/>
        <w:rPr>
          <w:rFonts w:eastAsia="Times New Roman" w:cs="Times New Roman"/>
          <w:szCs w:val="24"/>
        </w:rPr>
      </w:pPr>
      <w:r w:rsidRPr="003E312D">
        <w:rPr>
          <w:rFonts w:eastAsia="Times New Roman" w:cs="Times New Roman"/>
          <w:szCs w:val="24"/>
        </w:rPr>
        <w:t>(6)</w:t>
      </w:r>
      <w:r>
        <w:rPr>
          <w:rFonts w:eastAsia="Times New Roman" w:cs="Times New Roman"/>
          <w:szCs w:val="24"/>
        </w:rPr>
        <w:t xml:space="preserve"> </w:t>
      </w:r>
      <w:r w:rsidRPr="003E312D">
        <w:rPr>
          <w:rFonts w:eastAsia="Times New Roman" w:cs="Times New Roman"/>
          <w:szCs w:val="24"/>
        </w:rPr>
        <w:t>standards for flood management meeting the minimum standards set forth by the Federal Emergency Management Agency under the National Flood Insurance Act of 1968 (42 U.S.C. Section 4001 et seq.).</w:t>
      </w:r>
    </w:p>
    <w:p w:rsidR="00BC5DCC" w:rsidRDefault="00BC5DCC" w:rsidP="00BC5DCC">
      <w:pPr>
        <w:spacing w:after="0" w:line="240" w:lineRule="auto"/>
        <w:ind w:left="216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Authorizes the commissioners court, in </w:t>
      </w:r>
      <w:r w:rsidRPr="003E312D">
        <w:rPr>
          <w:rFonts w:eastAsia="Times New Roman" w:cs="Times New Roman"/>
          <w:szCs w:val="24"/>
        </w:rPr>
        <w:t>adopting regulations under Subsection (c)(2),</w:t>
      </w:r>
      <w:r>
        <w:rPr>
          <w:rFonts w:eastAsia="Times New Roman" w:cs="Times New Roman"/>
          <w:szCs w:val="24"/>
        </w:rPr>
        <w:t xml:space="preserve"> to </w:t>
      </w:r>
      <w:r w:rsidRPr="003E312D">
        <w:rPr>
          <w:rFonts w:eastAsia="Times New Roman" w:cs="Times New Roman"/>
          <w:szCs w:val="24"/>
        </w:rPr>
        <w:t>allow one or more commercial providers to provide solid waste disposal services as an alternative to having the service provided by the county.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232.213. COUNTY INSPECTOR. (a) Authorizes the commissioners court to </w:t>
      </w:r>
      <w:r w:rsidRPr="003E312D">
        <w:rPr>
          <w:rFonts w:eastAsia="Times New Roman" w:cs="Times New Roman"/>
          <w:szCs w:val="24"/>
        </w:rPr>
        <w:t>impose a fee on a subdivider of property under this subchapter for an inspection of the property to ensure compliance with the subdivision regulations adopted under this subchapter, Section 16.343, Water Code, or other law.</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fees </w:t>
      </w:r>
      <w:r w:rsidRPr="003E312D">
        <w:rPr>
          <w:rFonts w:eastAsia="Times New Roman" w:cs="Times New Roman"/>
          <w:szCs w:val="24"/>
        </w:rPr>
        <w:t>collected under this section</w:t>
      </w:r>
      <w:r>
        <w:rPr>
          <w:rFonts w:eastAsia="Times New Roman" w:cs="Times New Roman"/>
          <w:szCs w:val="24"/>
        </w:rPr>
        <w:t xml:space="preserve"> are authorized to </w:t>
      </w:r>
      <w:r w:rsidRPr="003E312D">
        <w:rPr>
          <w:rFonts w:eastAsia="Times New Roman" w:cs="Times New Roman"/>
          <w:szCs w:val="24"/>
        </w:rPr>
        <w:t>be used only to fund inspections conducted under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232.214. REQUIREMENTS PRIOR TO SALE OR LEASE. (a) Prohibits a subdivider from selling or leasing </w:t>
      </w:r>
      <w:r w:rsidRPr="003E312D">
        <w:rPr>
          <w:rFonts w:eastAsia="Times New Roman" w:cs="Times New Roman"/>
          <w:szCs w:val="24"/>
        </w:rPr>
        <w:t>land in a subdivision first platted</w:t>
      </w:r>
      <w:r w:rsidRPr="003E312D">
        <w:t xml:space="preserve"> </w:t>
      </w:r>
      <w:r w:rsidRPr="003E312D">
        <w:rPr>
          <w:rFonts w:eastAsia="Times New Roman" w:cs="Times New Roman"/>
          <w:szCs w:val="24"/>
        </w:rPr>
        <w:t>or replatted after July 1, 1995, unless the subdivision plat is approved by the commissioners court in accordance with Section 232.205.</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a subdivider, not later than </w:t>
      </w:r>
      <w:r w:rsidRPr="003E312D">
        <w:rPr>
          <w:rFonts w:eastAsia="Times New Roman" w:cs="Times New Roman"/>
          <w:szCs w:val="24"/>
        </w:rPr>
        <w:t>the 30th day after the date a lot is sold,</w:t>
      </w:r>
      <w:r>
        <w:rPr>
          <w:rFonts w:eastAsia="Times New Roman" w:cs="Times New Roman"/>
          <w:szCs w:val="24"/>
        </w:rPr>
        <w:t xml:space="preserve"> to </w:t>
      </w:r>
      <w:r w:rsidRPr="003E312D">
        <w:rPr>
          <w:rFonts w:eastAsia="Times New Roman" w:cs="Times New Roman"/>
          <w:szCs w:val="24"/>
        </w:rPr>
        <w:t>record with the county clerk all sales contracts, including the attached disclosure statement required by Section 232.217, leases, and any other documents that convey an interest in the subdivided land.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3E312D">
        <w:rPr>
          <w:rFonts w:eastAsia="Times New Roman" w:cs="Times New Roman"/>
          <w:szCs w:val="24"/>
        </w:rPr>
        <w:t>document filed under Subsection (b) is a public record.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232.215. NOTICE OF WATER AND WASTEWATER REQUIREMENTS BY POLITICAL SUBDIVISIONS. (a) Provides that this section applies only to a </w:t>
      </w:r>
      <w:r w:rsidRPr="003E312D">
        <w:rPr>
          <w:rFonts w:eastAsia="Times New Roman" w:cs="Times New Roman"/>
          <w:szCs w:val="24"/>
        </w:rPr>
        <w:t>county or other political subdivision located in the county that sells real property</w:t>
      </w:r>
      <w:r>
        <w:rPr>
          <w:rFonts w:eastAsia="Times New Roman" w:cs="Times New Roman"/>
          <w:szCs w:val="24"/>
        </w:rPr>
        <w:t xml:space="preserve"> </w:t>
      </w:r>
      <w:r w:rsidRPr="003E312D">
        <w:rPr>
          <w:rFonts w:eastAsia="Times New Roman" w:cs="Times New Roman"/>
          <w:szCs w:val="24"/>
        </w:rPr>
        <w:t>under Section 34.01</w:t>
      </w:r>
      <w:r>
        <w:rPr>
          <w:rFonts w:eastAsia="Times New Roman" w:cs="Times New Roman"/>
          <w:szCs w:val="24"/>
        </w:rPr>
        <w:t xml:space="preserve"> (Sale of Property)</w:t>
      </w:r>
      <w:r w:rsidRPr="003E312D">
        <w:rPr>
          <w:rFonts w:eastAsia="Times New Roman" w:cs="Times New Roman"/>
          <w:szCs w:val="24"/>
        </w:rPr>
        <w:t>, Tax Code</w:t>
      </w:r>
      <w:r>
        <w:rPr>
          <w:rFonts w:eastAsia="Times New Roman" w:cs="Times New Roman"/>
          <w:szCs w:val="24"/>
        </w:rPr>
        <w:t xml:space="preserve">; </w:t>
      </w:r>
      <w:r w:rsidRPr="003E312D">
        <w:rPr>
          <w:rFonts w:eastAsia="Times New Roman" w:cs="Times New Roman"/>
          <w:szCs w:val="24"/>
        </w:rPr>
        <w:t>or</w:t>
      </w:r>
      <w:r>
        <w:rPr>
          <w:rFonts w:eastAsia="Times New Roman" w:cs="Times New Roman"/>
          <w:szCs w:val="24"/>
        </w:rPr>
        <w:t xml:space="preserve"> </w:t>
      </w:r>
      <w:r w:rsidRPr="003E312D">
        <w:rPr>
          <w:rFonts w:eastAsia="Times New Roman" w:cs="Times New Roman"/>
          <w:szCs w:val="24"/>
        </w:rPr>
        <w:t>taken by virtue of a writ of execution under Section 3, Part VI</w:t>
      </w:r>
      <w:r>
        <w:rPr>
          <w:rFonts w:eastAsia="Times New Roman" w:cs="Times New Roman"/>
          <w:szCs w:val="24"/>
        </w:rPr>
        <w:t xml:space="preserve">, </w:t>
      </w:r>
      <w:r w:rsidRPr="003E312D">
        <w:rPr>
          <w:rFonts w:eastAsia="Times New Roman" w:cs="Times New Roman"/>
          <w:szCs w:val="24"/>
        </w:rPr>
        <w:t>Texas Rules of Civil Procedure, and Chapter 34</w:t>
      </w:r>
      <w:r>
        <w:rPr>
          <w:rFonts w:eastAsia="Times New Roman" w:cs="Times New Roman"/>
          <w:szCs w:val="24"/>
        </w:rPr>
        <w:t xml:space="preserve"> (Tax Sales Redemption)</w:t>
      </w:r>
      <w:r w:rsidRPr="003E312D">
        <w:rPr>
          <w:rFonts w:eastAsia="Times New Roman" w:cs="Times New Roman"/>
          <w:szCs w:val="24"/>
        </w:rPr>
        <w:t>, Civil Practice and Remedies Code.</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a </w:t>
      </w:r>
      <w:r w:rsidRPr="003E312D">
        <w:rPr>
          <w:rFonts w:eastAsia="Times New Roman" w:cs="Times New Roman"/>
          <w:szCs w:val="24"/>
        </w:rPr>
        <w:t>county or other political subdivision located in the county</w:t>
      </w:r>
      <w:r>
        <w:rPr>
          <w:rFonts w:eastAsia="Times New Roman" w:cs="Times New Roman"/>
          <w:szCs w:val="24"/>
        </w:rPr>
        <w:t xml:space="preserve"> to </w:t>
      </w:r>
      <w:r w:rsidRPr="003E312D">
        <w:rPr>
          <w:rFonts w:eastAsia="Times New Roman" w:cs="Times New Roman"/>
          <w:szCs w:val="24"/>
        </w:rPr>
        <w:t>include in the public notice of sale of the property and the deed conveying</w:t>
      </w:r>
      <w:r>
        <w:rPr>
          <w:rFonts w:eastAsia="Times New Roman" w:cs="Times New Roman"/>
          <w:szCs w:val="24"/>
        </w:rPr>
        <w:t xml:space="preserve"> the property a certain </w:t>
      </w:r>
      <w:r w:rsidRPr="003E312D">
        <w:rPr>
          <w:rFonts w:eastAsia="Times New Roman" w:cs="Times New Roman"/>
          <w:szCs w:val="24"/>
        </w:rPr>
        <w:t>statement</w:t>
      </w:r>
      <w:r>
        <w:rPr>
          <w:rFonts w:eastAsia="Times New Roman" w:cs="Times New Roman"/>
          <w:szCs w:val="24"/>
        </w:rPr>
        <w:t>. Sets forth the required language of the statement. Sets forth the required language of the statement.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that the statement required by Subsection (b) be </w:t>
      </w:r>
      <w:r w:rsidRPr="003E312D">
        <w:rPr>
          <w:rFonts w:eastAsia="Times New Roman" w:cs="Times New Roman"/>
          <w:szCs w:val="24"/>
        </w:rPr>
        <w:t>printed</w:t>
      </w:r>
      <w:r>
        <w:rPr>
          <w:rFonts w:eastAsia="Times New Roman" w:cs="Times New Roman"/>
          <w:szCs w:val="24"/>
        </w:rPr>
        <w:t xml:space="preserve"> </w:t>
      </w:r>
      <w:r w:rsidRPr="003E312D">
        <w:rPr>
          <w:rFonts w:eastAsia="Times New Roman" w:cs="Times New Roman"/>
          <w:szCs w:val="24"/>
        </w:rPr>
        <w:t>in English and Spanish and in 14-point boldface type or 14-point uppercase typewritten letters</w:t>
      </w:r>
      <w:r>
        <w:rPr>
          <w:rFonts w:eastAsia="Times New Roman" w:cs="Times New Roman"/>
          <w:szCs w:val="24"/>
        </w:rPr>
        <w:t xml:space="preserve"> </w:t>
      </w:r>
      <w:r w:rsidRPr="003E312D">
        <w:rPr>
          <w:rFonts w:eastAsia="Times New Roman" w:cs="Times New Roman"/>
          <w:szCs w:val="24"/>
        </w:rPr>
        <w:t xml:space="preserve">and </w:t>
      </w:r>
      <w:r>
        <w:rPr>
          <w:rFonts w:eastAsia="Times New Roman" w:cs="Times New Roman"/>
          <w:szCs w:val="24"/>
        </w:rPr>
        <w:t>r</w:t>
      </w:r>
      <w:r w:rsidRPr="003E312D">
        <w:rPr>
          <w:rFonts w:eastAsia="Times New Roman" w:cs="Times New Roman"/>
          <w:szCs w:val="24"/>
        </w:rPr>
        <w:t>ead aloud at the sale, in English and Spanish, by an agent of the county</w:t>
      </w:r>
      <w:r>
        <w:rPr>
          <w:rFonts w:eastAsia="Times New Roman" w:cs="Times New Roman"/>
          <w:szCs w:val="24"/>
        </w:rPr>
        <w: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(d) Provides that a sale conducted in violation of this section is void.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232.216. SERVICES PROVIDED BY SUBDIVIDER. Requires a subdivider </w:t>
      </w:r>
      <w:r w:rsidRPr="003E312D">
        <w:rPr>
          <w:rFonts w:eastAsia="Times New Roman" w:cs="Times New Roman"/>
          <w:szCs w:val="24"/>
        </w:rPr>
        <w:t>having an approved plat for a subdivision</w:t>
      </w:r>
      <w:r>
        <w:rPr>
          <w:rFonts w:eastAsia="Times New Roman" w:cs="Times New Roman"/>
          <w:szCs w:val="24"/>
        </w:rPr>
        <w:t xml:space="preserve"> to finish certain services and make reasonable effort to have certain utility services installed by a utility.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232.217. ADVERTISING STANDARDS AND OTHER REQUIREMENTS BEFORE SALE; OFFENSE. (a) Provides that brochures, publications, and </w:t>
      </w:r>
      <w:r w:rsidRPr="003E312D">
        <w:rPr>
          <w:rFonts w:eastAsia="Times New Roman" w:cs="Times New Roman"/>
          <w:szCs w:val="24"/>
        </w:rPr>
        <w:t>advertising of any form relating to subdivided land</w:t>
      </w:r>
      <w:r>
        <w:rPr>
          <w:rFonts w:eastAsia="Times New Roman" w:cs="Times New Roman"/>
          <w:szCs w:val="24"/>
        </w:rPr>
        <w:t xml:space="preserve"> are prohibited from containing any misrepresentation and, </w:t>
      </w:r>
      <w:r w:rsidRPr="003E312D">
        <w:rPr>
          <w:rFonts w:eastAsia="Times New Roman" w:cs="Times New Roman"/>
          <w:szCs w:val="24"/>
        </w:rPr>
        <w:t>except for a for-sale sign posted on the property that is no larger than three feet by three feet,</w:t>
      </w:r>
      <w:r>
        <w:rPr>
          <w:rFonts w:eastAsia="Times New Roman" w:cs="Times New Roman"/>
          <w:szCs w:val="24"/>
        </w:rPr>
        <w:t xml:space="preserve"> are required to </w:t>
      </w:r>
      <w:r w:rsidRPr="003E312D">
        <w:rPr>
          <w:rFonts w:eastAsia="Times New Roman" w:cs="Times New Roman"/>
          <w:szCs w:val="24"/>
        </w:rPr>
        <w:t>accurately describe the availability of water and sewer service facilities and electric and gas utilities.</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the </w:t>
      </w:r>
      <w:r w:rsidRPr="003E312D">
        <w:rPr>
          <w:rFonts w:eastAsia="Times New Roman" w:cs="Times New Roman"/>
          <w:szCs w:val="24"/>
        </w:rPr>
        <w:t>subdivider</w:t>
      </w:r>
      <w:r>
        <w:rPr>
          <w:rFonts w:eastAsia="Times New Roman" w:cs="Times New Roman"/>
          <w:szCs w:val="24"/>
        </w:rPr>
        <w:t xml:space="preserve"> to </w:t>
      </w:r>
      <w:r w:rsidRPr="003E312D">
        <w:rPr>
          <w:rFonts w:eastAsia="Times New Roman" w:cs="Times New Roman"/>
          <w:szCs w:val="24"/>
        </w:rPr>
        <w:t>provide a copy in Spanish of all written documents relating to the sale of subdivided land under an executory contract, including the contract, disclosure notice, and annual statement required by this section and a notice of default required by Subchapter D, Chapter 5</w:t>
      </w:r>
      <w:r>
        <w:rPr>
          <w:rFonts w:eastAsia="Times New Roman" w:cs="Times New Roman"/>
          <w:szCs w:val="24"/>
        </w:rPr>
        <w:t xml:space="preserve"> (Conveyances)</w:t>
      </w:r>
      <w:r w:rsidRPr="003E312D">
        <w:rPr>
          <w:rFonts w:eastAsia="Times New Roman" w:cs="Times New Roman"/>
          <w:szCs w:val="24"/>
        </w:rPr>
        <w:t>, Property Code, if</w:t>
      </w:r>
      <w:r>
        <w:rPr>
          <w:rFonts w:eastAsia="Times New Roman" w:cs="Times New Roman"/>
          <w:szCs w:val="24"/>
        </w:rPr>
        <w:t xml:space="preserve"> </w:t>
      </w:r>
      <w:r w:rsidRPr="003E312D">
        <w:rPr>
          <w:rFonts w:eastAsia="Times New Roman" w:cs="Times New Roman"/>
          <w:szCs w:val="24"/>
        </w:rPr>
        <w:t>negotiations that precede the execution of the executory contract are conducted primarily in Spanish</w:t>
      </w:r>
      <w:r>
        <w:rPr>
          <w:rFonts w:eastAsia="Times New Roman" w:cs="Times New Roman"/>
          <w:szCs w:val="24"/>
        </w:rPr>
        <w:t xml:space="preserve"> or </w:t>
      </w:r>
      <w:r w:rsidRPr="003E312D">
        <w:rPr>
          <w:rFonts w:eastAsia="Times New Roman" w:cs="Times New Roman"/>
          <w:szCs w:val="24"/>
        </w:rPr>
        <w:t>the purchaser requests the written documents to be provided in Spanish.</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the subdivider, before an </w:t>
      </w:r>
      <w:r w:rsidRPr="003E312D">
        <w:rPr>
          <w:rFonts w:eastAsia="Times New Roman" w:cs="Times New Roman"/>
          <w:szCs w:val="24"/>
        </w:rPr>
        <w:t>executory contract is signed by the purchaser,</w:t>
      </w:r>
      <w:r>
        <w:rPr>
          <w:rFonts w:eastAsia="Times New Roman" w:cs="Times New Roman"/>
          <w:szCs w:val="24"/>
        </w:rPr>
        <w:t xml:space="preserve"> to </w:t>
      </w:r>
      <w:r w:rsidRPr="003E312D">
        <w:rPr>
          <w:rFonts w:eastAsia="Times New Roman" w:cs="Times New Roman"/>
          <w:szCs w:val="24"/>
        </w:rPr>
        <w:t xml:space="preserve">provide the purchaser with a written notice, which </w:t>
      </w:r>
      <w:r>
        <w:rPr>
          <w:rFonts w:eastAsia="Times New Roman" w:cs="Times New Roman"/>
          <w:szCs w:val="24"/>
        </w:rPr>
        <w:t xml:space="preserve">is required to </w:t>
      </w:r>
      <w:r w:rsidRPr="003E312D">
        <w:rPr>
          <w:rFonts w:eastAsia="Times New Roman" w:cs="Times New Roman"/>
          <w:szCs w:val="24"/>
        </w:rPr>
        <w:t>be attached to the executory contract, informing the purchaser of the condition of the property that</w:t>
      </w:r>
      <w:r>
        <w:rPr>
          <w:rFonts w:eastAsia="Times New Roman" w:cs="Times New Roman"/>
          <w:szCs w:val="24"/>
        </w:rPr>
        <w:t xml:space="preserve"> is required</w:t>
      </w:r>
      <w:r w:rsidRPr="003E312D">
        <w:rPr>
          <w:rFonts w:eastAsia="Times New Roman" w:cs="Times New Roman"/>
          <w:szCs w:val="24"/>
        </w:rPr>
        <w:t xml:space="preserve">, at a minimum, </w:t>
      </w:r>
      <w:r>
        <w:rPr>
          <w:rFonts w:eastAsia="Times New Roman" w:cs="Times New Roman"/>
          <w:szCs w:val="24"/>
        </w:rPr>
        <w:t xml:space="preserve">to </w:t>
      </w:r>
      <w:r w:rsidRPr="003E312D">
        <w:rPr>
          <w:rFonts w:eastAsia="Times New Roman" w:cs="Times New Roman"/>
          <w:szCs w:val="24"/>
        </w:rPr>
        <w:t xml:space="preserve">be executed by the subdivider and purchaser, </w:t>
      </w:r>
      <w:r>
        <w:rPr>
          <w:rFonts w:eastAsia="Times New Roman" w:cs="Times New Roman"/>
          <w:szCs w:val="24"/>
        </w:rPr>
        <w:t xml:space="preserve">to </w:t>
      </w:r>
      <w:r w:rsidRPr="003E312D">
        <w:rPr>
          <w:rFonts w:eastAsia="Times New Roman" w:cs="Times New Roman"/>
          <w:szCs w:val="24"/>
        </w:rPr>
        <w:t>be acknowledged, and contain</w:t>
      </w:r>
      <w:r>
        <w:rPr>
          <w:rFonts w:eastAsia="Times New Roman" w:cs="Times New Roman"/>
          <w:szCs w:val="24"/>
        </w:rPr>
        <w:t xml:space="preserve"> certain language. Sets forth the required language of the notice.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the subdivision to </w:t>
      </w:r>
      <w:r w:rsidRPr="003E312D">
        <w:rPr>
          <w:rFonts w:eastAsia="Times New Roman" w:cs="Times New Roman"/>
          <w:szCs w:val="24"/>
        </w:rPr>
        <w:t>provide any purchaser who is sold a lot under an executory contract with an annual statement in January of each year for the term of the executory contract.</w:t>
      </w:r>
      <w:r>
        <w:rPr>
          <w:rFonts w:eastAsia="Times New Roman" w:cs="Times New Roman"/>
          <w:szCs w:val="24"/>
        </w:rPr>
        <w:t xml:space="preserve"> Requires that the statement, if </w:t>
      </w:r>
      <w:r w:rsidRPr="00435313">
        <w:rPr>
          <w:rFonts w:eastAsia="Times New Roman" w:cs="Times New Roman"/>
          <w:szCs w:val="24"/>
        </w:rPr>
        <w:t>the subdivider mails the statement to the purchaser,</w:t>
      </w:r>
      <w:r>
        <w:rPr>
          <w:rFonts w:eastAsia="Times New Roman" w:cs="Times New Roman"/>
          <w:szCs w:val="24"/>
        </w:rPr>
        <w:t xml:space="preserve"> to </w:t>
      </w:r>
      <w:r w:rsidRPr="00435313">
        <w:rPr>
          <w:rFonts w:eastAsia="Times New Roman" w:cs="Times New Roman"/>
          <w:szCs w:val="24"/>
        </w:rPr>
        <w:t>be postmarked not later than January 31.</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(e) Requires that the statement under Subsection (d) include certain information.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Authorizes the purchaser, if </w:t>
      </w:r>
      <w:r w:rsidRPr="003E312D">
        <w:rPr>
          <w:rFonts w:eastAsia="Times New Roman" w:cs="Times New Roman"/>
          <w:szCs w:val="24"/>
        </w:rPr>
        <w:t>the subdivider fails to comply with Subsections (d) and (e)</w:t>
      </w:r>
      <w:r>
        <w:rPr>
          <w:rFonts w:eastAsia="Times New Roman" w:cs="Times New Roman"/>
          <w:szCs w:val="24"/>
        </w:rPr>
        <w:t xml:space="preserve">, to </w:t>
      </w:r>
      <w:r w:rsidRPr="003E312D">
        <w:rPr>
          <w:rFonts w:eastAsia="Times New Roman" w:cs="Times New Roman"/>
          <w:szCs w:val="24"/>
        </w:rPr>
        <w:t>notify the subdivider that the purchaser has not</w:t>
      </w:r>
      <w:r w:rsidRPr="003E312D">
        <w:t xml:space="preserve"> </w:t>
      </w:r>
      <w:r w:rsidRPr="003E312D">
        <w:rPr>
          <w:rFonts w:eastAsia="Times New Roman" w:cs="Times New Roman"/>
          <w:szCs w:val="24"/>
        </w:rPr>
        <w:t>received the statement and will deduct 15 percent of each monthly payment due until the statement is received and</w:t>
      </w:r>
      <w:r>
        <w:rPr>
          <w:rFonts w:eastAsia="Times New Roman" w:cs="Times New Roman"/>
          <w:szCs w:val="24"/>
        </w:rPr>
        <w:t xml:space="preserve"> </w:t>
      </w:r>
      <w:r w:rsidRPr="003E312D">
        <w:rPr>
          <w:rFonts w:eastAsia="Times New Roman" w:cs="Times New Roman"/>
          <w:szCs w:val="24"/>
        </w:rPr>
        <w:t>not earlier than the 25th day after the date the purchaser provides the subdivider notice under this subsection, deduct 15 percent of each monthly payment due until the statement is received by the purchaser.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Provides that a </w:t>
      </w:r>
      <w:r w:rsidRPr="003E312D">
        <w:rPr>
          <w:rFonts w:eastAsia="Times New Roman" w:cs="Times New Roman"/>
          <w:szCs w:val="24"/>
        </w:rPr>
        <w:t>purchaser who makes a deduction under Subsection (f) is not required to reimburse the subdivider for the amount deducted.</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(h) Provides that a person </w:t>
      </w:r>
      <w:r w:rsidRPr="003E312D">
        <w:rPr>
          <w:rFonts w:eastAsia="Times New Roman" w:cs="Times New Roman"/>
          <w:szCs w:val="24"/>
        </w:rPr>
        <w:t xml:space="preserve">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w:t>
      </w:r>
      <w:r>
        <w:rPr>
          <w:rFonts w:eastAsia="Times New Roman" w:cs="Times New Roman"/>
          <w:szCs w:val="24"/>
        </w:rPr>
        <w:t>Provides that an</w:t>
      </w:r>
      <w:r w:rsidRPr="003E312D">
        <w:rPr>
          <w:rFonts w:eastAsia="Times New Roman" w:cs="Times New Roman"/>
          <w:szCs w:val="24"/>
        </w:rPr>
        <w:t xml:space="preserve"> offense under this section is a Class A misdemeanor.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(i) Provides that a person who </w:t>
      </w:r>
      <w:r w:rsidRPr="003E312D">
        <w:rPr>
          <w:rFonts w:eastAsia="Times New Roman" w:cs="Times New Roman"/>
          <w:szCs w:val="24"/>
        </w:rPr>
        <w:t>holds a real estate broker</w:t>
      </w:r>
      <w:r>
        <w:rPr>
          <w:rFonts w:eastAsia="Times New Roman" w:cs="Times New Roman"/>
          <w:szCs w:val="24"/>
        </w:rPr>
        <w:t>'</w:t>
      </w:r>
      <w:r w:rsidRPr="003E312D">
        <w:rPr>
          <w:rFonts w:eastAsia="Times New Roman" w:cs="Times New Roman"/>
          <w:szCs w:val="24"/>
        </w:rPr>
        <w:t>s or sales agent</w:t>
      </w:r>
      <w:r>
        <w:rPr>
          <w:rFonts w:eastAsia="Times New Roman" w:cs="Times New Roman"/>
          <w:szCs w:val="24"/>
        </w:rPr>
        <w:t>'</w:t>
      </w:r>
      <w:r w:rsidRPr="003E312D">
        <w:rPr>
          <w:rFonts w:eastAsia="Times New Roman" w:cs="Times New Roman"/>
          <w:szCs w:val="24"/>
        </w:rPr>
        <w:t>s license under Chapter 1101</w:t>
      </w:r>
      <w:r>
        <w:rPr>
          <w:rFonts w:eastAsia="Times New Roman" w:cs="Times New Roman"/>
          <w:szCs w:val="24"/>
        </w:rPr>
        <w:t xml:space="preserve"> (Real Estate Brokers and Sales Agents)</w:t>
      </w:r>
      <w:r w:rsidRPr="003E312D">
        <w:rPr>
          <w:rFonts w:eastAsia="Times New Roman" w:cs="Times New Roman"/>
          <w:szCs w:val="24"/>
        </w:rPr>
        <w:t>, Occupations Code, acting in the person</w:t>
      </w:r>
      <w:r>
        <w:rPr>
          <w:rFonts w:eastAsia="Times New Roman" w:cs="Times New Roman"/>
          <w:szCs w:val="24"/>
        </w:rPr>
        <w:t>'</w:t>
      </w:r>
      <w:r w:rsidRPr="003E312D">
        <w:rPr>
          <w:rFonts w:eastAsia="Times New Roman" w:cs="Times New Roman"/>
          <w:szCs w:val="24"/>
        </w:rPr>
        <w:t>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232.218. CONFLICT </w:t>
      </w:r>
      <w:r w:rsidRPr="003E312D">
        <w:rPr>
          <w:rFonts w:eastAsia="Times New Roman" w:cs="Times New Roman"/>
          <w:szCs w:val="24"/>
        </w:rPr>
        <w:t>OF INTEREST; PENALTY.</w:t>
      </w:r>
      <w:r>
        <w:rPr>
          <w:rFonts w:eastAsia="Times New Roman" w:cs="Times New Roman"/>
          <w:szCs w:val="24"/>
        </w:rPr>
        <w:t xml:space="preserve"> (a) Defines "subdivided tract."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a person has an </w:t>
      </w:r>
      <w:r w:rsidRPr="003E312D">
        <w:rPr>
          <w:rFonts w:eastAsia="Times New Roman" w:cs="Times New Roman"/>
          <w:szCs w:val="24"/>
        </w:rPr>
        <w:t>interest in a subdivided tract if the person</w:t>
      </w:r>
      <w:r>
        <w:rPr>
          <w:rFonts w:eastAsia="Times New Roman" w:cs="Times New Roman"/>
          <w:szCs w:val="24"/>
        </w:rPr>
        <w:t xml:space="preserve"> certain criteria.</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a person </w:t>
      </w:r>
      <w:r w:rsidRPr="003E312D">
        <w:rPr>
          <w:rFonts w:eastAsia="Times New Roman" w:cs="Times New Roman"/>
          <w:szCs w:val="24"/>
        </w:rPr>
        <w:t>also is considered to have an interest in a subdivided tract if the person is related in the second degree by consanguinity or affinity, as determined under Chapter 573</w:t>
      </w:r>
      <w:r>
        <w:rPr>
          <w:rFonts w:eastAsia="Times New Roman" w:cs="Times New Roman"/>
          <w:szCs w:val="24"/>
        </w:rPr>
        <w:t xml:space="preserve"> (Degrees of Relationship; Nepotism Prohibitions)</w:t>
      </w:r>
      <w:r w:rsidRPr="003E312D">
        <w:rPr>
          <w:rFonts w:eastAsia="Times New Roman" w:cs="Times New Roman"/>
          <w:szCs w:val="24"/>
        </w:rPr>
        <w:t>, Government Code, to a person who, under Subsection (b), has an interest in the tract.</w:t>
      </w:r>
      <w:r>
        <w:rPr>
          <w:rFonts w:eastAsia="Times New Roman" w:cs="Times New Roman"/>
          <w:szCs w:val="24"/>
        </w:rPr>
        <w:t xml:space="preserv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if </w:t>
      </w:r>
      <w:r w:rsidRPr="003E312D">
        <w:rPr>
          <w:rFonts w:eastAsia="Times New Roman" w:cs="Times New Roman"/>
          <w:szCs w:val="24"/>
        </w:rPr>
        <w:t xml:space="preserve">a member of the commissioners court has an interest in a subdivided tract, the member </w:t>
      </w:r>
      <w:r>
        <w:rPr>
          <w:rFonts w:eastAsia="Times New Roman" w:cs="Times New Roman"/>
          <w:szCs w:val="24"/>
        </w:rPr>
        <w:t xml:space="preserve">is required to </w:t>
      </w:r>
      <w:r w:rsidRPr="003E312D">
        <w:rPr>
          <w:rFonts w:eastAsia="Times New Roman" w:cs="Times New Roman"/>
          <w:szCs w:val="24"/>
        </w:rPr>
        <w:t>file, before a vote or decision regarding the approval of a plat for the tract, an affidavit with the county clerk stating the nature and extent of the interest and</w:t>
      </w:r>
      <w:r>
        <w:rPr>
          <w:rFonts w:eastAsia="Times New Roman" w:cs="Times New Roman"/>
          <w:szCs w:val="24"/>
        </w:rPr>
        <w:t xml:space="preserve"> is required to</w:t>
      </w:r>
      <w:r w:rsidRPr="003E312D">
        <w:rPr>
          <w:rFonts w:eastAsia="Times New Roman" w:cs="Times New Roman"/>
          <w:szCs w:val="24"/>
        </w:rPr>
        <w:t xml:space="preserve"> abstain from further participation in the matter.</w:t>
      </w:r>
      <w:r>
        <w:rPr>
          <w:rFonts w:eastAsia="Times New Roman" w:cs="Times New Roman"/>
          <w:szCs w:val="24"/>
        </w:rPr>
        <w:t xml:space="preserve"> Requires that the</w:t>
      </w:r>
      <w:r w:rsidRPr="003E312D">
        <w:rPr>
          <w:rFonts w:eastAsia="Times New Roman" w:cs="Times New Roman"/>
          <w:szCs w:val="24"/>
        </w:rPr>
        <w:t xml:space="preserve"> affidavit be filed with the county clerk.</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Provides a </w:t>
      </w:r>
      <w:r w:rsidRPr="003E312D">
        <w:rPr>
          <w:rFonts w:eastAsia="Times New Roman" w:cs="Times New Roman"/>
          <w:szCs w:val="24"/>
        </w:rPr>
        <w:t xml:space="preserve">member of the commissioners court of a county commits an offense if the member violates Subsection (d). </w:t>
      </w:r>
      <w:r>
        <w:rPr>
          <w:rFonts w:eastAsia="Times New Roman" w:cs="Times New Roman"/>
          <w:szCs w:val="24"/>
        </w:rPr>
        <w:t xml:space="preserve">Provides that an </w:t>
      </w:r>
      <w:r w:rsidRPr="003E312D">
        <w:rPr>
          <w:rFonts w:eastAsia="Times New Roman" w:cs="Times New Roman"/>
          <w:szCs w:val="24"/>
        </w:rPr>
        <w:t>offense under this subsection is a Class A misdemeanor.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Provides that the </w:t>
      </w:r>
      <w:r w:rsidRPr="003E312D">
        <w:rPr>
          <w:rFonts w:eastAsia="Times New Roman" w:cs="Times New Roman"/>
          <w:szCs w:val="24"/>
        </w:rPr>
        <w:t>finding by a court of a violation of this section</w:t>
      </w:r>
      <w:r w:rsidRPr="003E312D">
        <w:t xml:space="preserve"> </w:t>
      </w:r>
      <w:r w:rsidRPr="003E312D">
        <w:rPr>
          <w:rFonts w:eastAsia="Times New Roman" w:cs="Times New Roman"/>
          <w:szCs w:val="24"/>
        </w:rPr>
        <w:t>does not render voidable an action of the commissioners court unless the measure would not have passed the commissioners court but for the vote of the member who violated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Provides that a </w:t>
      </w:r>
      <w:r w:rsidRPr="003E312D">
        <w:rPr>
          <w:rFonts w:eastAsia="Times New Roman" w:cs="Times New Roman"/>
          <w:szCs w:val="24"/>
        </w:rPr>
        <w:t>conviction under Subsection (e) constitutes official misconduct by the member and is grounds for removal from office.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232.219. CIVIL PENALTIES. (a) Prohibits a </w:t>
      </w:r>
      <w:r w:rsidRPr="003E312D">
        <w:rPr>
          <w:rFonts w:eastAsia="Times New Roman" w:cs="Times New Roman"/>
          <w:szCs w:val="24"/>
        </w:rPr>
        <w:t>subdivider or an agent of a subdivider</w:t>
      </w:r>
      <w:r>
        <w:rPr>
          <w:rFonts w:eastAsia="Times New Roman" w:cs="Times New Roman"/>
          <w:szCs w:val="24"/>
        </w:rPr>
        <w:t xml:space="preserve"> from causing, suffering, allowing, or permitting a lot </w:t>
      </w:r>
      <w:r w:rsidRPr="003E312D">
        <w:rPr>
          <w:rFonts w:eastAsia="Times New Roman" w:cs="Times New Roman"/>
          <w:szCs w:val="24"/>
        </w:rPr>
        <w:t>to be sold in a subdivision if the subdivision has not been platted as required by this subchapter.</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Prohibits a </w:t>
      </w:r>
      <w:r w:rsidRPr="003E312D">
        <w:rPr>
          <w:rFonts w:eastAsia="Times New Roman" w:cs="Times New Roman"/>
          <w:szCs w:val="24"/>
        </w:rPr>
        <w:t>subdivider or an agent of a subdivider</w:t>
      </w:r>
      <w:r>
        <w:rPr>
          <w:rFonts w:eastAsia="Times New Roman" w:cs="Times New Roman"/>
          <w:szCs w:val="24"/>
        </w:rPr>
        <w:t xml:space="preserve">, notwithstanding </w:t>
      </w:r>
      <w:r w:rsidRPr="003E312D">
        <w:rPr>
          <w:rFonts w:eastAsia="Times New Roman" w:cs="Times New Roman"/>
          <w:szCs w:val="24"/>
        </w:rPr>
        <w:t>any other remedy at law or equity,</w:t>
      </w:r>
      <w:r>
        <w:rPr>
          <w:rFonts w:eastAsia="Times New Roman" w:cs="Times New Roman"/>
          <w:szCs w:val="24"/>
        </w:rPr>
        <w:t xml:space="preserve"> from causing, suffering, allowing, or permitting </w:t>
      </w:r>
      <w:r w:rsidRPr="003E312D">
        <w:rPr>
          <w:rFonts w:eastAsia="Times New Roman" w:cs="Times New Roman"/>
          <w:szCs w:val="24"/>
        </w:rPr>
        <w:t>any part of a subdivision over which the subdivider or an agent of the subdivider has control, or a right of ingress and egress, to become a public health nuisance as defined by Section 341.011</w:t>
      </w:r>
      <w:r>
        <w:rPr>
          <w:rFonts w:eastAsia="Times New Roman" w:cs="Times New Roman"/>
          <w:szCs w:val="24"/>
        </w:rPr>
        <w:t xml:space="preserve"> (Nuisance)</w:t>
      </w:r>
      <w:r w:rsidRPr="003E312D">
        <w:rPr>
          <w:rFonts w:eastAsia="Times New Roman" w:cs="Times New Roman"/>
          <w:szCs w:val="24"/>
        </w:rPr>
        <w:t>, Health and Safety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3E312D">
        <w:rPr>
          <w:rFonts w:eastAsia="Times New Roman" w:cs="Times New Roman"/>
          <w:szCs w:val="24"/>
        </w:rPr>
        <w:t>subdivider who fails to provide, in the time and manner described in the plat</w:t>
      </w:r>
      <w:r>
        <w:rPr>
          <w:rFonts w:eastAsia="Times New Roman" w:cs="Times New Roman"/>
          <w:szCs w:val="24"/>
        </w:rPr>
        <w:t xml:space="preserve">, </w:t>
      </w:r>
      <w:r w:rsidRPr="003E312D">
        <w:rPr>
          <w:rFonts w:eastAsia="Times New Roman" w:cs="Times New Roman"/>
          <w:szCs w:val="24"/>
        </w:rPr>
        <w:t>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w:t>
      </w:r>
      <w:r>
        <w:rPr>
          <w:rFonts w:eastAsia="Times New Roman" w:cs="Times New Roman"/>
          <w:szCs w:val="24"/>
        </w:rPr>
        <w:t xml:space="preserve"> is required to </w:t>
      </w:r>
      <w:r w:rsidRPr="003E312D">
        <w:rPr>
          <w:rFonts w:eastAsia="Times New Roman" w:cs="Times New Roman"/>
          <w:szCs w:val="24"/>
        </w:rPr>
        <w:t>pay court costs, investigative costs, and attorne</w:t>
      </w:r>
      <w:r>
        <w:rPr>
          <w:rFonts w:eastAsia="Times New Roman" w:cs="Times New Roman"/>
          <w:szCs w:val="24"/>
        </w:rPr>
        <w:t>y'</w:t>
      </w:r>
      <w:r w:rsidRPr="003E312D">
        <w:rPr>
          <w:rFonts w:eastAsia="Times New Roman" w:cs="Times New Roman"/>
          <w:szCs w:val="24"/>
        </w:rPr>
        <w:t>s fees for the governmental entity bringing the suit.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except </w:t>
      </w:r>
      <w:r w:rsidRPr="003E312D">
        <w:rPr>
          <w:rFonts w:eastAsia="Times New Roman" w:cs="Times New Roman"/>
          <w:szCs w:val="24"/>
        </w:rPr>
        <w:t>as provided by Subsection (e), a person who violates Subsection (a) or (b) is subject to a civil penalty of not</w:t>
      </w:r>
      <w:r>
        <w:rPr>
          <w:rFonts w:eastAsia="Times New Roman" w:cs="Times New Roman"/>
          <w:szCs w:val="24"/>
        </w:rPr>
        <w:t xml:space="preserve"> </w:t>
      </w:r>
      <w:r w:rsidRPr="003E312D">
        <w:rPr>
          <w:rFonts w:eastAsia="Times New Roman" w:cs="Times New Roman"/>
          <w:szCs w:val="24"/>
        </w:rPr>
        <w:t>less than $10,000 or more than $15,000 for each lot conveyed or each subdivision that becomes a nuisance.</w:t>
      </w:r>
      <w:r>
        <w:rPr>
          <w:rFonts w:eastAsia="Times New Roman" w:cs="Times New Roman"/>
          <w:szCs w:val="24"/>
        </w:rPr>
        <w:t xml:space="preserve"> Requires the person to </w:t>
      </w:r>
      <w:r w:rsidRPr="003E312D">
        <w:rPr>
          <w:rFonts w:eastAsia="Times New Roman" w:cs="Times New Roman"/>
          <w:szCs w:val="24"/>
        </w:rPr>
        <w:t>also pay court costs, investigative costs, and attorney</w:t>
      </w:r>
      <w:r>
        <w:rPr>
          <w:rFonts w:eastAsia="Times New Roman" w:cs="Times New Roman"/>
          <w:szCs w:val="24"/>
        </w:rPr>
        <w:t>'</w:t>
      </w:r>
      <w:r w:rsidRPr="003E312D">
        <w:rPr>
          <w:rFonts w:eastAsia="Times New Roman" w:cs="Times New Roman"/>
          <w:szCs w:val="24"/>
        </w:rPr>
        <w:t>s fees for the governmental entity bringing the suit.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3E312D">
        <w:rPr>
          <w:rFonts w:eastAsia="Times New Roman" w:cs="Times New Roman"/>
          <w:szCs w:val="24"/>
        </w:rPr>
        <w:t>person who violates Subsection (b) is not subject to a fine under Subsection (d) if the person corrects the nuisance not later than the 30th day after the date the person receives notice from the attorney general or a local health authority of the nuisance.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Provides that, venue </w:t>
      </w:r>
      <w:r w:rsidRPr="003E312D">
        <w:rPr>
          <w:rFonts w:eastAsia="Times New Roman" w:cs="Times New Roman"/>
          <w:szCs w:val="24"/>
        </w:rPr>
        <w:t>for an action under this section is in a district court of Travis County, a district court in the county in which the defendant resides, or a district court in the county in which the violation or threat of violation occurs.</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Provides that a person </w:t>
      </w:r>
      <w:r w:rsidRPr="003E312D">
        <w:rPr>
          <w:rFonts w:eastAsia="Times New Roman" w:cs="Times New Roman"/>
          <w:szCs w:val="24"/>
        </w:rPr>
        <w:t>who holds a real estate broker</w:t>
      </w:r>
      <w:r>
        <w:rPr>
          <w:rFonts w:eastAsia="Times New Roman" w:cs="Times New Roman"/>
          <w:szCs w:val="24"/>
        </w:rPr>
        <w:t>'</w:t>
      </w:r>
      <w:r w:rsidRPr="003E312D">
        <w:rPr>
          <w:rFonts w:eastAsia="Times New Roman" w:cs="Times New Roman"/>
          <w:szCs w:val="24"/>
        </w:rPr>
        <w:t>s or sales agent</w:t>
      </w:r>
      <w:r>
        <w:rPr>
          <w:rFonts w:eastAsia="Times New Roman" w:cs="Times New Roman"/>
          <w:szCs w:val="24"/>
        </w:rPr>
        <w:t>'</w:t>
      </w:r>
      <w:r w:rsidRPr="003E312D">
        <w:rPr>
          <w:rFonts w:eastAsia="Times New Roman" w:cs="Times New Roman"/>
          <w:szCs w:val="24"/>
        </w:rPr>
        <w:t>s license under Chapter 1101, Occupations Code, acting in the person</w:t>
      </w:r>
      <w:r>
        <w:rPr>
          <w:rFonts w:eastAsia="Times New Roman" w:cs="Times New Roman"/>
          <w:szCs w:val="24"/>
        </w:rPr>
        <w:t>'</w:t>
      </w:r>
      <w:r w:rsidRPr="003E312D">
        <w:rPr>
          <w:rFonts w:eastAsia="Times New Roman" w:cs="Times New Roman"/>
          <w:szCs w:val="24"/>
        </w:rPr>
        <w:t>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Sec. 232.220. CRIMINAL PENALTIES. (a) Provides that a s</w:t>
      </w:r>
      <w:r w:rsidRPr="003E312D">
        <w:rPr>
          <w:rFonts w:eastAsia="Times New Roman" w:cs="Times New Roman"/>
          <w:szCs w:val="24"/>
        </w:rPr>
        <w:t>ubdivider commits an offense if the subdivider knowingly fails to file a plat required by this subchapter</w:t>
      </w:r>
      <w:r>
        <w:rPr>
          <w:rFonts w:eastAsia="Times New Roman" w:cs="Times New Roman"/>
          <w:szCs w:val="24"/>
        </w:rPr>
        <w:t xml:space="preserve">. Provides that an </w:t>
      </w:r>
      <w:r w:rsidRPr="003E312D">
        <w:rPr>
          <w:rFonts w:eastAsia="Times New Roman" w:cs="Times New Roman"/>
          <w:szCs w:val="24"/>
        </w:rPr>
        <w:t>offense under this subsection is a Class A misdemeanor.</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3E312D">
        <w:rPr>
          <w:rFonts w:eastAsia="Times New Roman" w:cs="Times New Roman"/>
          <w:szCs w:val="24"/>
        </w:rPr>
        <w:t>subdivider who owns a subdivision commits an offense if the subdivider knowingly fails to timely provide for the construction or installation of water or sewer service as required</w:t>
      </w:r>
      <w:r>
        <w:rPr>
          <w:rFonts w:eastAsia="Times New Roman" w:cs="Times New Roman"/>
          <w:szCs w:val="24"/>
        </w:rPr>
        <w:t xml:space="preserve"> </w:t>
      </w:r>
      <w:r w:rsidRPr="003E312D">
        <w:rPr>
          <w:rFonts w:eastAsia="Times New Roman" w:cs="Times New Roman"/>
          <w:szCs w:val="24"/>
        </w:rPr>
        <w:t>by Section 232.216 or fails to make a reasonable effort to have electric utility service and gas utility service installed by a utility as required by Section 232.216.</w:t>
      </w:r>
      <w:r>
        <w:rPr>
          <w:rFonts w:eastAsia="Times New Roman" w:cs="Times New Roman"/>
          <w:szCs w:val="24"/>
        </w:rPr>
        <w:t xml:space="preserve"> Provides that an offense under this subsection is a Class A misdemeanor.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if </w:t>
      </w:r>
      <w:r w:rsidRPr="003E312D">
        <w:rPr>
          <w:rFonts w:eastAsia="Times New Roman" w:cs="Times New Roman"/>
          <w:szCs w:val="24"/>
        </w:rPr>
        <w:t>it is shown at the trial of an offense under Subsection (a) that the defendant caused five or more residences in the subdivision to be inhabited, the offense is a state jail felony.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a </w:t>
      </w:r>
      <w:r w:rsidRPr="003E312D">
        <w:rPr>
          <w:rFonts w:eastAsia="Times New Roman" w:cs="Times New Roman"/>
          <w:szCs w:val="24"/>
        </w:rPr>
        <w:t>subdivider commits an offense if the subdivider allows the conveyance of a lot in the subdivision without the appropriate water and sewer utilities as required by Section 232.216 or without having made a reasonable effort to have electric utility service and gas utility service installed by a utility as required by Section 232.216</w:t>
      </w:r>
      <w:r>
        <w:rPr>
          <w:rFonts w:eastAsia="Times New Roman" w:cs="Times New Roman"/>
          <w:szCs w:val="24"/>
        </w:rPr>
        <w:t xml:space="preserve">. Provides that an </w:t>
      </w:r>
      <w:r w:rsidRPr="003E312D">
        <w:rPr>
          <w:rFonts w:eastAsia="Times New Roman" w:cs="Times New Roman"/>
          <w:szCs w:val="24"/>
        </w:rPr>
        <w:t>offense under this section is a Class A misdemeanor</w:t>
      </w:r>
      <w:r>
        <w:rPr>
          <w:rFonts w:eastAsia="Times New Roman" w:cs="Times New Roman"/>
          <w:szCs w:val="24"/>
        </w:rPr>
        <w:t xml:space="preserve">. Provides that each lot </w:t>
      </w:r>
      <w:r w:rsidRPr="003E312D">
        <w:rPr>
          <w:rFonts w:eastAsia="Times New Roman" w:cs="Times New Roman"/>
          <w:szCs w:val="24"/>
        </w:rPr>
        <w:t>conveyed constitutes a separate offense.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Provides that venue </w:t>
      </w:r>
      <w:r w:rsidRPr="003E312D">
        <w:rPr>
          <w:rFonts w:eastAsia="Times New Roman" w:cs="Times New Roman"/>
          <w:szCs w:val="24"/>
        </w:rPr>
        <w:t>for prosecution for a violation under this section is in the county in which any element of the violation is alleged to have occurred or in Travis County.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232.221. ENFORCEMENT. (a) Authorizes the </w:t>
      </w:r>
      <w:r w:rsidRPr="003E312D">
        <w:rPr>
          <w:rFonts w:eastAsia="Times New Roman" w:cs="Times New Roman"/>
          <w:szCs w:val="24"/>
        </w:rPr>
        <w:t>attorney general, or the district attorney, criminal district attorney, county attorney with felony responsibilities, or county attorney of the county</w:t>
      </w:r>
      <w:r>
        <w:rPr>
          <w:rFonts w:eastAsia="Times New Roman" w:cs="Times New Roman"/>
          <w:szCs w:val="24"/>
        </w:rPr>
        <w:t xml:space="preserve"> to </w:t>
      </w:r>
      <w:r w:rsidRPr="003E312D">
        <w:rPr>
          <w:rFonts w:eastAsia="Times New Roman" w:cs="Times New Roman"/>
          <w:szCs w:val="24"/>
        </w:rPr>
        <w:t>take any action necessary in a court of competent jurisdiction on behalf of the state or on behalf of residents to</w:t>
      </w:r>
      <w:r>
        <w:rPr>
          <w:rFonts w:eastAsia="Times New Roman" w:cs="Times New Roman"/>
          <w:szCs w:val="24"/>
        </w:rPr>
        <w:t xml:space="preserve"> </w:t>
      </w:r>
      <w:r w:rsidRPr="003E312D">
        <w:rPr>
          <w:rFonts w:eastAsia="Times New Roman" w:cs="Times New Roman"/>
          <w:szCs w:val="24"/>
        </w:rPr>
        <w:t>enjoin the violation or threatened violation of the model rules adopted under Section 16.343, Water Code</w:t>
      </w:r>
      <w:r>
        <w:rPr>
          <w:rFonts w:eastAsia="Times New Roman" w:cs="Times New Roman"/>
          <w:szCs w:val="24"/>
        </w:rPr>
        <w:t xml:space="preserve">, </w:t>
      </w:r>
      <w:r w:rsidRPr="003E312D">
        <w:rPr>
          <w:rFonts w:eastAsia="Times New Roman" w:cs="Times New Roman"/>
          <w:szCs w:val="24"/>
        </w:rPr>
        <w:t>enjoin the violation or threatened violation of a requirement of this subchapter or a rule adopted by the commissioners court under this subchapter</w:t>
      </w:r>
      <w:r>
        <w:rPr>
          <w:rFonts w:eastAsia="Times New Roman" w:cs="Times New Roman"/>
          <w:szCs w:val="24"/>
        </w:rPr>
        <w:t>, r</w:t>
      </w:r>
      <w:r w:rsidRPr="003E312D">
        <w:rPr>
          <w:rFonts w:eastAsia="Times New Roman" w:cs="Times New Roman"/>
          <w:szCs w:val="24"/>
        </w:rPr>
        <w:t>ecover civil or criminal penalties, attorney</w:t>
      </w:r>
      <w:r>
        <w:rPr>
          <w:rFonts w:eastAsia="Times New Roman" w:cs="Times New Roman"/>
          <w:szCs w:val="24"/>
        </w:rPr>
        <w:t>'</w:t>
      </w:r>
      <w:r w:rsidRPr="003E312D">
        <w:rPr>
          <w:rFonts w:eastAsia="Times New Roman" w:cs="Times New Roman"/>
          <w:szCs w:val="24"/>
        </w:rPr>
        <w:t>s fees, litigation costs, and investigation costs</w:t>
      </w:r>
      <w:r>
        <w:rPr>
          <w:rFonts w:eastAsia="Times New Roman" w:cs="Times New Roman"/>
          <w:szCs w:val="24"/>
        </w:rPr>
        <w:t xml:space="preserve">, </w:t>
      </w:r>
      <w:r w:rsidRPr="003E312D">
        <w:rPr>
          <w:rFonts w:eastAsia="Times New Roman" w:cs="Times New Roman"/>
          <w:szCs w:val="24"/>
        </w:rPr>
        <w:t>and require platting or replatting under Section 232.224.</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Authorizes the attorney general, at the </w:t>
      </w:r>
      <w:r w:rsidRPr="003E312D">
        <w:rPr>
          <w:rFonts w:eastAsia="Times New Roman" w:cs="Times New Roman"/>
          <w:szCs w:val="24"/>
        </w:rPr>
        <w:t>request of the district or county attorney with jurisdiction,</w:t>
      </w:r>
      <w:r>
        <w:rPr>
          <w:rFonts w:eastAsia="Times New Roman" w:cs="Times New Roman"/>
          <w:szCs w:val="24"/>
        </w:rPr>
        <w:t xml:space="preserve"> to </w:t>
      </w:r>
      <w:r w:rsidRPr="003E312D">
        <w:rPr>
          <w:rFonts w:eastAsia="Times New Roman" w:cs="Times New Roman"/>
          <w:szCs w:val="24"/>
        </w:rPr>
        <w:t>conduct a criminal prosecution under Section 232.217(h) or 232.220</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Authorizes any </w:t>
      </w:r>
      <w:r w:rsidRPr="003E312D">
        <w:rPr>
          <w:rFonts w:eastAsia="Times New Roman" w:cs="Times New Roman"/>
          <w:szCs w:val="24"/>
        </w:rPr>
        <w:t>resident of the affected subdivision, or the attorney general, district attorney, or county attorney on behalf of a resident,</w:t>
      </w:r>
      <w:r>
        <w:rPr>
          <w:rFonts w:eastAsia="Times New Roman" w:cs="Times New Roman"/>
          <w:szCs w:val="24"/>
        </w:rPr>
        <w:t xml:space="preserve"> during </w:t>
      </w:r>
      <w:r w:rsidRPr="003E312D">
        <w:rPr>
          <w:rFonts w:eastAsia="Times New Roman" w:cs="Times New Roman"/>
          <w:szCs w:val="24"/>
        </w:rPr>
        <w:t>the pendency of any enforcement action brought</w:t>
      </w:r>
      <w:r>
        <w:rPr>
          <w:rFonts w:eastAsia="Times New Roman" w:cs="Times New Roman"/>
          <w:szCs w:val="24"/>
        </w:rPr>
        <w:t xml:space="preserve">, to </w:t>
      </w:r>
      <w:r w:rsidRPr="003E312D">
        <w:rPr>
          <w:rFonts w:eastAsia="Times New Roman" w:cs="Times New Roman"/>
          <w:szCs w:val="24"/>
        </w:rPr>
        <w:t>file a motion against the provider of utilities to halt termination of pre-existing utility services.</w:t>
      </w:r>
      <w:r>
        <w:rPr>
          <w:rFonts w:eastAsia="Times New Roman" w:cs="Times New Roman"/>
          <w:szCs w:val="24"/>
        </w:rPr>
        <w:t xml:space="preserve"> Prohibits the services from being </w:t>
      </w:r>
      <w:r w:rsidRPr="003E312D">
        <w:rPr>
          <w:rFonts w:eastAsia="Times New Roman" w:cs="Times New Roman"/>
          <w:szCs w:val="24"/>
        </w:rPr>
        <w:t>terminated if the court makes an affirmative finding after hearing the motion that termination poses a threat to public health, safety, or welfare of the residents.</w:t>
      </w:r>
      <w:r w:rsidRPr="003E312D">
        <w:t xml:space="preserv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this </w:t>
      </w:r>
      <w:r w:rsidRPr="003E312D">
        <w:rPr>
          <w:rFonts w:eastAsia="Times New Roman" w:cs="Times New Roman"/>
          <w:szCs w:val="24"/>
        </w:rPr>
        <w:t>subchapter is subject to the applicable enforcement provisions prescribed by Sections 16.352</w:t>
      </w:r>
      <w:r>
        <w:rPr>
          <w:rFonts w:eastAsia="Times New Roman" w:cs="Times New Roman"/>
          <w:szCs w:val="24"/>
        </w:rPr>
        <w:t xml:space="preserve"> (Enforcement of Rules)</w:t>
      </w:r>
      <w:r w:rsidRPr="003E312D">
        <w:rPr>
          <w:rFonts w:eastAsia="Times New Roman" w:cs="Times New Roman"/>
          <w:szCs w:val="24"/>
        </w:rPr>
        <w:t>, 16.353</w:t>
      </w:r>
      <w:r>
        <w:rPr>
          <w:rFonts w:eastAsia="Times New Roman" w:cs="Times New Roman"/>
          <w:szCs w:val="24"/>
        </w:rPr>
        <w:t xml:space="preserve"> (Injunction)</w:t>
      </w:r>
      <w:r w:rsidRPr="003E312D">
        <w:rPr>
          <w:rFonts w:eastAsia="Times New Roman" w:cs="Times New Roman"/>
          <w:szCs w:val="24"/>
        </w:rPr>
        <w:t>, 16.354</w:t>
      </w:r>
      <w:r>
        <w:rPr>
          <w:rFonts w:eastAsia="Times New Roman" w:cs="Times New Roman"/>
          <w:szCs w:val="24"/>
        </w:rPr>
        <w:t xml:space="preserve"> (Attorney General Enforcement)</w:t>
      </w:r>
      <w:r w:rsidRPr="003E312D">
        <w:rPr>
          <w:rFonts w:eastAsia="Times New Roman" w:cs="Times New Roman"/>
          <w:szCs w:val="24"/>
        </w:rPr>
        <w:t>, and 16.3545</w:t>
      </w:r>
      <w:r>
        <w:rPr>
          <w:rFonts w:eastAsia="Times New Roman" w:cs="Times New Roman"/>
          <w:szCs w:val="24"/>
        </w:rPr>
        <w:t xml:space="preserve"> (Venue)</w:t>
      </w:r>
      <w:r w:rsidRPr="003E312D">
        <w:rPr>
          <w:rFonts w:eastAsia="Times New Roman" w:cs="Times New Roman"/>
          <w:szCs w:val="24"/>
        </w:rPr>
        <w:t>, Water Code.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a court </w:t>
      </w:r>
      <w:r w:rsidRPr="003E312D">
        <w:rPr>
          <w:rFonts w:eastAsia="Times New Roman" w:cs="Times New Roman"/>
          <w:szCs w:val="24"/>
        </w:rPr>
        <w:t>having jurisdiction of an enforcement action under this section</w:t>
      </w:r>
      <w:r>
        <w:rPr>
          <w:rFonts w:eastAsia="Times New Roman" w:cs="Times New Roman"/>
          <w:szCs w:val="24"/>
        </w:rPr>
        <w:t xml:space="preserve"> to </w:t>
      </w:r>
      <w:r w:rsidRPr="003E312D">
        <w:rPr>
          <w:rFonts w:eastAsia="Times New Roman" w:cs="Times New Roman"/>
          <w:szCs w:val="24"/>
        </w:rPr>
        <w:t>dismiss the action if the defendant</w:t>
      </w:r>
      <w:r>
        <w:rPr>
          <w:rFonts w:eastAsia="Times New Roman" w:cs="Times New Roman"/>
          <w:szCs w:val="24"/>
        </w:rPr>
        <w:t xml:space="preserve"> </w:t>
      </w:r>
      <w:r w:rsidRPr="003E312D">
        <w:rPr>
          <w:rFonts w:eastAsia="Times New Roman" w:cs="Times New Roman"/>
          <w:szCs w:val="24"/>
        </w:rPr>
        <w:t>remedies the violation that is the subject of the enforcement action not later than the 45th day after the date the defendant receives notice of the action</w:t>
      </w:r>
      <w:r>
        <w:rPr>
          <w:rFonts w:eastAsia="Times New Roman" w:cs="Times New Roman"/>
          <w:szCs w:val="24"/>
        </w:rPr>
        <w:t xml:space="preserve"> and </w:t>
      </w:r>
      <w:r w:rsidRPr="003E312D">
        <w:rPr>
          <w:rFonts w:eastAsia="Times New Roman" w:cs="Times New Roman"/>
          <w:szCs w:val="24"/>
        </w:rPr>
        <w:t>shows good cause for the dismissal.</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232.222. SUIT BY PRIVATE PERSON IN ECONOMICALLY DISTRESSED AREA. Authorizes a person who </w:t>
      </w:r>
      <w:r w:rsidRPr="003E312D">
        <w:rPr>
          <w:rFonts w:eastAsia="Times New Roman" w:cs="Times New Roman"/>
          <w:szCs w:val="24"/>
        </w:rPr>
        <w:t>purchased or is purchasing a lot after July 1, 1995, in a subdivision for residential purposes that</w:t>
      </w:r>
      <w:r w:rsidRPr="003E312D">
        <w:t xml:space="preserve"> </w:t>
      </w:r>
      <w:r w:rsidRPr="003E312D">
        <w:rPr>
          <w:rFonts w:eastAsia="Times New Roman" w:cs="Times New Roman"/>
          <w:szCs w:val="24"/>
        </w:rPr>
        <w:t>does not have water and sewer services as required by this subchapter and is located in an economically distressed area, as defined by Section 17.921</w:t>
      </w:r>
      <w:r>
        <w:rPr>
          <w:rFonts w:eastAsia="Times New Roman" w:cs="Times New Roman"/>
          <w:szCs w:val="24"/>
        </w:rPr>
        <w:t xml:space="preserve"> (Definitions)</w:t>
      </w:r>
      <w:r w:rsidRPr="003E312D">
        <w:rPr>
          <w:rFonts w:eastAsia="Times New Roman" w:cs="Times New Roman"/>
          <w:szCs w:val="24"/>
        </w:rPr>
        <w:t>, Water Code, from a subdivider,</w:t>
      </w:r>
      <w:r>
        <w:rPr>
          <w:rFonts w:eastAsia="Times New Roman" w:cs="Times New Roman"/>
          <w:szCs w:val="24"/>
        </w:rPr>
        <w:t xml:space="preserve"> to </w:t>
      </w:r>
      <w:r w:rsidRPr="003E312D">
        <w:rPr>
          <w:rFonts w:eastAsia="Times New Roman" w:cs="Times New Roman"/>
          <w:szCs w:val="24"/>
        </w:rPr>
        <w:t>bring suit in the district court in which the property is located or in a district court in Travis County to</w:t>
      </w:r>
      <w:r>
        <w:rPr>
          <w:rFonts w:eastAsia="Times New Roman" w:cs="Times New Roman"/>
          <w:szCs w:val="24"/>
        </w:rPr>
        <w:t xml:space="preserve"> take certain corrective actions </w:t>
      </w:r>
      <w:r w:rsidRPr="003E312D">
        <w:rPr>
          <w:rFonts w:eastAsia="Times New Roman" w:cs="Times New Roman"/>
          <w:szCs w:val="24"/>
        </w:rPr>
        <w:t>and recover related costs and fees</w:t>
      </w:r>
      <w:r>
        <w:rPr>
          <w:rFonts w:eastAsia="Times New Roman" w:cs="Times New Roman"/>
          <w:szCs w:val="24"/>
        </w:rPr>
        <w:t>.</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232.223. CANCELLATION OF SUBDIVISION. (a) Authorizes a </w:t>
      </w:r>
      <w:r w:rsidRPr="003E312D">
        <w:rPr>
          <w:rFonts w:eastAsia="Times New Roman" w:cs="Times New Roman"/>
          <w:szCs w:val="24"/>
        </w:rPr>
        <w:t>subdivider of land</w:t>
      </w:r>
      <w:r>
        <w:rPr>
          <w:rFonts w:eastAsia="Times New Roman" w:cs="Times New Roman"/>
          <w:szCs w:val="24"/>
        </w:rPr>
        <w:t xml:space="preserve"> to </w:t>
      </w:r>
      <w:r w:rsidRPr="003E312D">
        <w:rPr>
          <w:rFonts w:eastAsia="Times New Roman" w:cs="Times New Roman"/>
          <w:szCs w:val="24"/>
        </w:rPr>
        <w:t>apply to the commissioners court to cancel all or part of the subdivision in the manner provided by Section 232.008</w:t>
      </w:r>
      <w:r>
        <w:rPr>
          <w:rFonts w:eastAsia="Times New Roman" w:cs="Times New Roman"/>
          <w:szCs w:val="24"/>
        </w:rPr>
        <w:t xml:space="preserve"> (Cancellation of Subdivision)</w:t>
      </w:r>
      <w:r w:rsidRPr="003E312D">
        <w:rPr>
          <w:rFonts w:eastAsia="Times New Roman" w:cs="Times New Roman"/>
          <w:szCs w:val="24"/>
        </w:rPr>
        <w:t xml:space="preserve"> after notice and hearing as provided by this section.</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3E312D">
        <w:rPr>
          <w:rFonts w:eastAsia="Times New Roman" w:cs="Times New Roman"/>
          <w:szCs w:val="24"/>
        </w:rPr>
        <w:t>resident of a subdivision for which the subdivider has applied for cancellation under Subsection (a) has the same rights</w:t>
      </w:r>
      <w:r>
        <w:rPr>
          <w:rFonts w:eastAsia="Times New Roman" w:cs="Times New Roman"/>
          <w:szCs w:val="24"/>
        </w:rPr>
        <w:t xml:space="preserve"> </w:t>
      </w:r>
      <w:r w:rsidRPr="003E312D">
        <w:rPr>
          <w:rFonts w:eastAsia="Times New Roman" w:cs="Times New Roman"/>
          <w:szCs w:val="24"/>
        </w:rPr>
        <w:t>as a purchaser of land under Section 232.008.</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Requires that the </w:t>
      </w:r>
      <w:r w:rsidRPr="003E312D">
        <w:rPr>
          <w:rFonts w:eastAsia="Times New Roman" w:cs="Times New Roman"/>
          <w:szCs w:val="24"/>
        </w:rPr>
        <w:t>notice required by Section 232.008(c)</w:t>
      </w:r>
      <w:r>
        <w:rPr>
          <w:rFonts w:eastAsia="Times New Roman" w:cs="Times New Roman"/>
          <w:szCs w:val="24"/>
        </w:rPr>
        <w:t xml:space="preserve"> (relating to providing that Section 232.008 applies </w:t>
      </w:r>
      <w:r w:rsidRPr="003E312D">
        <w:rPr>
          <w:rFonts w:eastAsia="Times New Roman" w:cs="Times New Roman"/>
          <w:szCs w:val="24"/>
        </w:rPr>
        <w:t>only to real property located outside municipalities and the extraterritorial jurisdiction of municipalities</w:t>
      </w:r>
      <w:r>
        <w:rPr>
          <w:rFonts w:eastAsia="Times New Roman" w:cs="Times New Roman"/>
          <w:szCs w:val="24"/>
        </w:rPr>
        <w:t>)</w:t>
      </w:r>
      <w:r w:rsidRPr="003E312D">
        <w:rPr>
          <w:rFonts w:eastAsia="Times New Roman" w:cs="Times New Roman"/>
          <w:szCs w:val="24"/>
        </w:rPr>
        <w:t xml:space="preserve"> also be published in Spanish in the newspaper of highest circulation and in a Spanish-language newspaper in the county if available.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the county chief appraiser, not later than </w:t>
      </w:r>
      <w:r w:rsidRPr="003E312D">
        <w:rPr>
          <w:rFonts w:eastAsia="Times New Roman" w:cs="Times New Roman"/>
          <w:szCs w:val="24"/>
        </w:rPr>
        <w:t>the 14th day before the date of the hearing,</w:t>
      </w:r>
      <w:r>
        <w:rPr>
          <w:rFonts w:eastAsia="Times New Roman" w:cs="Times New Roman"/>
          <w:szCs w:val="24"/>
        </w:rPr>
        <w:t xml:space="preserve"> to </w:t>
      </w:r>
      <w:r w:rsidRPr="003E312D">
        <w:rPr>
          <w:rFonts w:eastAsia="Times New Roman" w:cs="Times New Roman"/>
          <w:szCs w:val="24"/>
        </w:rPr>
        <w:t>by regular and certified mail provide notice containing the information described by Section 232.008(c) to</w:t>
      </w:r>
      <w:r>
        <w:rPr>
          <w:rFonts w:eastAsia="Times New Roman" w:cs="Times New Roman"/>
          <w:szCs w:val="24"/>
        </w:rPr>
        <w:t xml:space="preserve"> </w:t>
      </w:r>
      <w:r w:rsidRPr="003E312D">
        <w:rPr>
          <w:rFonts w:eastAsia="Times New Roman" w:cs="Times New Roman"/>
          <w:szCs w:val="24"/>
        </w:rPr>
        <w:t>each person who pays property taxes in the subdivision, as determined by the most recent tax roll</w:t>
      </w:r>
      <w:r>
        <w:rPr>
          <w:rFonts w:eastAsia="Times New Roman" w:cs="Times New Roman"/>
          <w:szCs w:val="24"/>
        </w:rPr>
        <w:t xml:space="preserve"> </w:t>
      </w:r>
      <w:r w:rsidRPr="003E312D">
        <w:rPr>
          <w:rFonts w:eastAsia="Times New Roman" w:cs="Times New Roman"/>
          <w:szCs w:val="24"/>
        </w:rPr>
        <w:t>and</w:t>
      </w:r>
      <w:r>
        <w:rPr>
          <w:rFonts w:eastAsia="Times New Roman" w:cs="Times New Roman"/>
          <w:szCs w:val="24"/>
        </w:rPr>
        <w:t xml:space="preserve"> </w:t>
      </w:r>
      <w:r w:rsidRPr="003E312D">
        <w:rPr>
          <w:rFonts w:eastAsia="Times New Roman" w:cs="Times New Roman"/>
          <w:szCs w:val="24"/>
        </w:rPr>
        <w:t>each person with an interest in the property.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Authorizes the commissioners court to </w:t>
      </w:r>
      <w:r w:rsidRPr="003E312D">
        <w:rPr>
          <w:rFonts w:eastAsia="Times New Roman" w:cs="Times New Roman"/>
          <w:szCs w:val="24"/>
        </w:rPr>
        <w:t>require a subdivider to provide the court with the name and last known address of each person with an interest in the property.</w:t>
      </w:r>
      <w:r>
        <w:rPr>
          <w:rFonts w:eastAsia="Times New Roman" w:cs="Times New Roman"/>
          <w:szCs w:val="24"/>
        </w:rPr>
        <w:t xml:space="preserve"> Provides that, for the purposes of this subsection, a person </w:t>
      </w:r>
      <w:r w:rsidRPr="003E312D">
        <w:rPr>
          <w:rFonts w:eastAsia="Times New Roman" w:cs="Times New Roman"/>
          <w:szCs w:val="24"/>
        </w:rPr>
        <w:t>residing on a lot purchased through an executory contract has an interest in the property.</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Provides that a </w:t>
      </w:r>
      <w:r w:rsidRPr="003E312D">
        <w:rPr>
          <w:rFonts w:eastAsia="Times New Roman" w:cs="Times New Roman"/>
          <w:szCs w:val="24"/>
        </w:rPr>
        <w:t>person who fails to provide information requested under Subsection (e) before the 31st day after the date the request is made is liable to the state for a penalty of $500 for each week the person fails to provide the information.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(g) Provides that the commissioners court is authorized to </w:t>
      </w:r>
      <w:r w:rsidRPr="003E312D">
        <w:rPr>
          <w:rFonts w:eastAsia="Times New Roman" w:cs="Times New Roman"/>
          <w:szCs w:val="24"/>
        </w:rPr>
        <w:t>cancel a subdivision only after a public hearing.</w:t>
      </w:r>
      <w:r>
        <w:rPr>
          <w:rFonts w:eastAsia="Times New Roman" w:cs="Times New Roman"/>
          <w:szCs w:val="24"/>
        </w:rPr>
        <w:t xml:space="preserve"> Requires the commissioners court, at the hearing, to </w:t>
      </w:r>
      <w:r w:rsidRPr="003E312D">
        <w:rPr>
          <w:rFonts w:eastAsia="Times New Roman" w:cs="Times New Roman"/>
          <w:szCs w:val="24"/>
        </w:rPr>
        <w:t xml:space="preserve">permit any interested person to be heard. </w:t>
      </w:r>
      <w:r>
        <w:rPr>
          <w:rFonts w:eastAsia="Times New Roman" w:cs="Times New Roman"/>
          <w:szCs w:val="24"/>
        </w:rPr>
        <w:t>Requires</w:t>
      </w:r>
      <w:r w:rsidRPr="003E312D">
        <w:rPr>
          <w:rFonts w:eastAsia="Times New Roman" w:cs="Times New Roman"/>
          <w:szCs w:val="24"/>
        </w:rPr>
        <w:t xml:space="preserve"> the commissioners court</w:t>
      </w:r>
      <w:r>
        <w:rPr>
          <w:rFonts w:eastAsia="Times New Roman" w:cs="Times New Roman"/>
          <w:szCs w:val="24"/>
        </w:rPr>
        <w:t>, at</w:t>
      </w:r>
      <w:r w:rsidRPr="003E312D">
        <w:rPr>
          <w:rFonts w:eastAsia="Times New Roman" w:cs="Times New Roman"/>
          <w:szCs w:val="24"/>
        </w:rPr>
        <w:t xml:space="preserve"> the conclusion of the hearing</w:t>
      </w:r>
      <w:r>
        <w:rPr>
          <w:rFonts w:eastAsia="Times New Roman" w:cs="Times New Roman"/>
          <w:szCs w:val="24"/>
        </w:rPr>
        <w:t xml:space="preserve">, to </w:t>
      </w:r>
      <w:r w:rsidRPr="003E312D">
        <w:rPr>
          <w:rFonts w:eastAsia="Times New Roman" w:cs="Times New Roman"/>
          <w:szCs w:val="24"/>
        </w:rPr>
        <w:t>adopt an order on whether to cancel the subdivision.</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232.224. REPLATTING. (a) Requires that a subdivision plat </w:t>
      </w:r>
      <w:r w:rsidRPr="003E312D">
        <w:rPr>
          <w:rFonts w:eastAsia="Times New Roman" w:cs="Times New Roman"/>
          <w:szCs w:val="24"/>
        </w:rPr>
        <w:t xml:space="preserve">accurately reflect the subdivision as it develops. </w:t>
      </w:r>
      <w:r>
        <w:rPr>
          <w:rFonts w:eastAsia="Times New Roman" w:cs="Times New Roman"/>
          <w:szCs w:val="24"/>
        </w:rPr>
        <w:t xml:space="preserve">Provides that, if there is any change, </w:t>
      </w:r>
      <w:r w:rsidRPr="003E312D">
        <w:rPr>
          <w:rFonts w:eastAsia="Times New Roman" w:cs="Times New Roman"/>
          <w:szCs w:val="24"/>
        </w:rPr>
        <w:t>either by the intentional act of the subdivider or by the forces of nature, including changes in the size or dimension of lots or the direction or condition of the roads, a plat</w:t>
      </w:r>
      <w:r>
        <w:rPr>
          <w:rFonts w:eastAsia="Times New Roman" w:cs="Times New Roman"/>
          <w:szCs w:val="24"/>
        </w:rPr>
        <w:t xml:space="preserve"> is required to </w:t>
      </w:r>
      <w:r w:rsidRPr="003E312D">
        <w:rPr>
          <w:rFonts w:eastAsia="Times New Roman" w:cs="Times New Roman"/>
          <w:szCs w:val="24"/>
        </w:rPr>
        <w:t>be revised in accordance with Section 232.225.</w:t>
      </w:r>
      <w:r>
        <w:rPr>
          <w:rFonts w:eastAsia="Times New Roman" w:cs="Times New Roman"/>
          <w:szCs w:val="24"/>
        </w:rPr>
        <w:t xml:space="preserve">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Prohibits a lot in a subdivision, except as provided by Subsection (c), from being </w:t>
      </w:r>
      <w:r w:rsidRPr="003E312D">
        <w:rPr>
          <w:rFonts w:eastAsia="Times New Roman" w:cs="Times New Roman"/>
          <w:szCs w:val="24"/>
        </w:rPr>
        <w:t>sold if the lot lacks water and sewer services as required by this subchapter unless the lot is platted or replatted as required by this subchapter.</w:t>
      </w:r>
      <w:r>
        <w:rPr>
          <w:rFonts w:eastAsia="Times New Roman" w:cs="Times New Roman"/>
          <w:szCs w:val="24"/>
        </w:rPr>
        <w:t xml:space="preserve"> Prohibits a </w:t>
      </w:r>
      <w:r w:rsidRPr="003E312D">
        <w:rPr>
          <w:rFonts w:eastAsia="Times New Roman" w:cs="Times New Roman"/>
          <w:szCs w:val="24"/>
        </w:rPr>
        <w:t>subdivider or agent of a subdivider</w:t>
      </w:r>
      <w:r>
        <w:rPr>
          <w:rFonts w:eastAsia="Times New Roman" w:cs="Times New Roman"/>
          <w:szCs w:val="24"/>
        </w:rPr>
        <w:t xml:space="preserve"> from transferring </w:t>
      </w:r>
      <w:r w:rsidRPr="003E312D">
        <w:rPr>
          <w:rFonts w:eastAsia="Times New Roman" w:cs="Times New Roman"/>
          <w:szCs w:val="24"/>
        </w:rPr>
        <w:t>a lot through an executory contract or other similar conveyance to evade the requirements of this subchapter.</w:t>
      </w:r>
      <w:r>
        <w:rPr>
          <w:rFonts w:eastAsia="Times New Roman" w:cs="Times New Roman"/>
          <w:szCs w:val="24"/>
        </w:rPr>
        <w:t xml:space="preserve"> Provides that the </w:t>
      </w:r>
      <w:r w:rsidRPr="003E312D">
        <w:rPr>
          <w:rFonts w:eastAsia="Times New Roman" w:cs="Times New Roman"/>
          <w:szCs w:val="24"/>
        </w:rPr>
        <w:t>prohibition in this subsection includes the sale of a lot</w:t>
      </w:r>
      <w:r>
        <w:rPr>
          <w:rFonts w:eastAsia="Times New Roman" w:cs="Times New Roman"/>
          <w:szCs w:val="24"/>
        </w:rPr>
        <w:t xml:space="preserve"> b</w:t>
      </w:r>
      <w:r w:rsidRPr="003E312D">
        <w:rPr>
          <w:rFonts w:eastAsia="Times New Roman" w:cs="Times New Roman"/>
          <w:szCs w:val="24"/>
        </w:rPr>
        <w:t>y a subdivider who regains possession of a lot previously exempt under Subsection (c) through the exercise of a remedy described in Section 5.064</w:t>
      </w:r>
      <w:r>
        <w:rPr>
          <w:rFonts w:eastAsia="Times New Roman" w:cs="Times New Roman"/>
          <w:szCs w:val="24"/>
        </w:rPr>
        <w:t xml:space="preserve"> (Seller's Remedies on Default)</w:t>
      </w:r>
      <w:r w:rsidRPr="003E312D">
        <w:rPr>
          <w:rFonts w:eastAsia="Times New Roman" w:cs="Times New Roman"/>
          <w:szCs w:val="24"/>
        </w:rPr>
        <w:t>, Property Code</w:t>
      </w:r>
      <w:r>
        <w:rPr>
          <w:rFonts w:eastAsia="Times New Roman" w:cs="Times New Roman"/>
          <w:szCs w:val="24"/>
        </w:rPr>
        <w:t xml:space="preserve">, or </w:t>
      </w:r>
      <w:r w:rsidRPr="003E312D">
        <w:rPr>
          <w:rFonts w:eastAsia="Times New Roman" w:cs="Times New Roman"/>
          <w:szCs w:val="24"/>
        </w:rPr>
        <w:t>for which it is shown at a proceeding brought in the district court in which the property is located that the sale of a lot otherwise exempt under Subsection (c) was made for the purpose of evading the requirements of this subchapter.</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Subsection (b) </w:t>
      </w:r>
      <w:r w:rsidRPr="003E312D">
        <w:rPr>
          <w:rFonts w:eastAsia="Times New Roman" w:cs="Times New Roman"/>
          <w:szCs w:val="24"/>
        </w:rPr>
        <w:t>does not apply if a seller other than a subdivider or agent of a subdivider resides on the lot.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Authorizes the </w:t>
      </w:r>
      <w:r w:rsidRPr="003E312D">
        <w:rPr>
          <w:rFonts w:eastAsia="Times New Roman" w:cs="Times New Roman"/>
          <w:szCs w:val="24"/>
        </w:rPr>
        <w:t>attorney general or a district or county attorney with jurisdiction</w:t>
      </w:r>
      <w:r>
        <w:rPr>
          <w:rFonts w:eastAsia="Times New Roman" w:cs="Times New Roman"/>
          <w:szCs w:val="24"/>
        </w:rPr>
        <w:t xml:space="preserve"> to </w:t>
      </w:r>
      <w:r w:rsidRPr="003E312D">
        <w:rPr>
          <w:rFonts w:eastAsia="Times New Roman" w:cs="Times New Roman"/>
          <w:szCs w:val="24"/>
        </w:rPr>
        <w:t>bring a proceeding under Subsection (b).</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Prohibits existing </w:t>
      </w:r>
      <w:r w:rsidRPr="003E312D">
        <w:rPr>
          <w:rFonts w:eastAsia="Times New Roman" w:cs="Times New Roman"/>
          <w:szCs w:val="24"/>
        </w:rPr>
        <w:t>utility services to a subdivision that</w:t>
      </w:r>
      <w:r>
        <w:rPr>
          <w:rFonts w:eastAsia="Times New Roman" w:cs="Times New Roman"/>
          <w:szCs w:val="24"/>
        </w:rPr>
        <w:t xml:space="preserve"> is required to be platted</w:t>
      </w:r>
      <w:r w:rsidRPr="003E312D">
        <w:rPr>
          <w:rFonts w:eastAsia="Times New Roman" w:cs="Times New Roman"/>
          <w:szCs w:val="24"/>
        </w:rPr>
        <w:t xml:space="preserve"> or replatted under this</w:t>
      </w:r>
      <w:r>
        <w:rPr>
          <w:rFonts w:eastAsia="Times New Roman" w:cs="Times New Roman"/>
          <w:szCs w:val="24"/>
        </w:rPr>
        <w:t xml:space="preserve"> section from being </w:t>
      </w:r>
      <w:r w:rsidRPr="003E312D">
        <w:rPr>
          <w:rFonts w:eastAsia="Times New Roman" w:cs="Times New Roman"/>
          <w:szCs w:val="24"/>
        </w:rPr>
        <w:t>terminated under Section 232.211.</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232.225. REVISION OF PLAT. (a) Authorizes a person who </w:t>
      </w:r>
      <w:r w:rsidRPr="003E312D">
        <w:rPr>
          <w:rFonts w:eastAsia="Times New Roman" w:cs="Times New Roman"/>
          <w:szCs w:val="24"/>
        </w:rPr>
        <w:t>subdivided land that is subject to the subdivision controls of the county in which the land is located</w:t>
      </w:r>
      <w:r>
        <w:rPr>
          <w:rFonts w:eastAsia="Times New Roman" w:cs="Times New Roman"/>
          <w:szCs w:val="24"/>
        </w:rPr>
        <w:t xml:space="preserve"> to </w:t>
      </w:r>
      <w:r w:rsidRPr="003E312D">
        <w:rPr>
          <w:rFonts w:eastAsia="Times New Roman" w:cs="Times New Roman"/>
          <w:szCs w:val="24"/>
        </w:rPr>
        <w:t>apply in writing to the commissioners court of the county for permission to revise the subdivision plat filed for record with the county clerk.</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the court, except as provided by Subsection (c), after </w:t>
      </w:r>
      <w:r w:rsidRPr="003E312D">
        <w:rPr>
          <w:rFonts w:eastAsia="Times New Roman" w:cs="Times New Roman"/>
          <w:szCs w:val="24"/>
        </w:rPr>
        <w:t>the application is filed with the commissioners court,</w:t>
      </w:r>
      <w:r>
        <w:rPr>
          <w:rFonts w:eastAsia="Times New Roman" w:cs="Times New Roman"/>
          <w:szCs w:val="24"/>
        </w:rPr>
        <w:t xml:space="preserve"> to </w:t>
      </w:r>
      <w:r w:rsidRPr="003E312D">
        <w:rPr>
          <w:rFonts w:eastAsia="Times New Roman" w:cs="Times New Roman"/>
          <w:szCs w:val="24"/>
        </w:rPr>
        <w:t>publish a notice of the application in a newspaper of general circulation in the county.</w:t>
      </w:r>
      <w:r>
        <w:rPr>
          <w:rFonts w:eastAsia="Times New Roman" w:cs="Times New Roman"/>
          <w:szCs w:val="24"/>
        </w:rPr>
        <w:t xml:space="preserve"> Requires that the notice </w:t>
      </w:r>
      <w:r w:rsidRPr="003E312D">
        <w:rPr>
          <w:rFonts w:eastAsia="Times New Roman" w:cs="Times New Roman"/>
          <w:szCs w:val="24"/>
        </w:rPr>
        <w:t>include a statement of the time and place at which the court will meet to consider the application and to hear protests to the revision of the plat.</w:t>
      </w:r>
      <w:r>
        <w:rPr>
          <w:rFonts w:eastAsia="Times New Roman" w:cs="Times New Roman"/>
          <w:szCs w:val="24"/>
        </w:rPr>
        <w:t xml:space="preserve"> Requires that the notice </w:t>
      </w:r>
      <w:r w:rsidRPr="003E312D">
        <w:rPr>
          <w:rFonts w:eastAsia="Times New Roman" w:cs="Times New Roman"/>
          <w:szCs w:val="24"/>
        </w:rPr>
        <w:t>be published at least three times during the period that begins on the 30th day and ends on the seventh day before the date of the meeting.</w:t>
      </w:r>
      <w:r>
        <w:rPr>
          <w:rFonts w:eastAsia="Times New Roman" w:cs="Times New Roman"/>
          <w:szCs w:val="24"/>
        </w:rPr>
        <w:t xml:space="preserve"> Requires the court, if all or </w:t>
      </w:r>
      <w:r w:rsidRPr="003E312D">
        <w:rPr>
          <w:rFonts w:eastAsia="Times New Roman" w:cs="Times New Roman"/>
          <w:szCs w:val="24"/>
        </w:rPr>
        <w:t>part of the subdivided tract has been sold to nondeveloper owners,</w:t>
      </w:r>
      <w:r>
        <w:rPr>
          <w:rFonts w:eastAsia="Times New Roman" w:cs="Times New Roman"/>
          <w:szCs w:val="24"/>
        </w:rPr>
        <w:t xml:space="preserve"> to </w:t>
      </w:r>
      <w:r w:rsidRPr="003E312D">
        <w:rPr>
          <w:rFonts w:eastAsia="Times New Roman" w:cs="Times New Roman"/>
          <w:szCs w:val="24"/>
        </w:rPr>
        <w:t>also give notice to each of those owners by certified or registered mail, return receipt requested, at the owner</w:t>
      </w:r>
      <w:r>
        <w:rPr>
          <w:rFonts w:eastAsia="Times New Roman" w:cs="Times New Roman"/>
          <w:szCs w:val="24"/>
        </w:rPr>
        <w:t>'</w:t>
      </w:r>
      <w:r w:rsidRPr="003E312D">
        <w:rPr>
          <w:rFonts w:eastAsia="Times New Roman" w:cs="Times New Roman"/>
          <w:szCs w:val="24"/>
        </w:rPr>
        <w:t>s address in the subdivided tract.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if </w:t>
      </w:r>
      <w:r w:rsidRPr="003E312D">
        <w:rPr>
          <w:rFonts w:eastAsia="Times New Roman" w:cs="Times New Roman"/>
          <w:szCs w:val="24"/>
        </w:rPr>
        <w:t>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w:t>
      </w:r>
      <w:r>
        <w:rPr>
          <w:rFonts w:eastAsia="Times New Roman" w:cs="Times New Roman"/>
          <w:szCs w:val="24"/>
        </w:rPr>
        <w:t xml:space="preserve"> is required to </w:t>
      </w:r>
      <w:r w:rsidRPr="003E312D">
        <w:rPr>
          <w:rFonts w:eastAsia="Times New Roman" w:cs="Times New Roman"/>
          <w:szCs w:val="24"/>
        </w:rPr>
        <w:t>provide written notice of the application to the owners of the lots that are within 200 feet of the subdivision plat to be revised, as indicated in the most recent records of the central appraisal district of the county in which the lots are located and</w:t>
      </w:r>
      <w:r>
        <w:rPr>
          <w:rFonts w:eastAsia="Times New Roman" w:cs="Times New Roman"/>
          <w:szCs w:val="24"/>
        </w:rPr>
        <w:t xml:space="preserve"> if the county maintains an Internet website, post </w:t>
      </w:r>
      <w:r w:rsidRPr="003E312D">
        <w:rPr>
          <w:rFonts w:eastAsia="Times New Roman" w:cs="Times New Roman"/>
          <w:szCs w:val="24"/>
        </w:rPr>
        <w:t>notice of the application continuously on the website for at least 30 days preceding the date of the meeting to consider the application until the day after the meeting.</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the court, during a </w:t>
      </w:r>
      <w:r w:rsidRPr="003E312D">
        <w:rPr>
          <w:rFonts w:eastAsia="Times New Roman" w:cs="Times New Roman"/>
          <w:szCs w:val="24"/>
        </w:rPr>
        <w:t>regular term of the commissioners court,</w:t>
      </w:r>
      <w:r>
        <w:rPr>
          <w:rFonts w:eastAsia="Times New Roman" w:cs="Times New Roman"/>
          <w:szCs w:val="24"/>
        </w:rPr>
        <w:t xml:space="preserve"> to </w:t>
      </w:r>
      <w:r w:rsidRPr="003E312D">
        <w:rPr>
          <w:rFonts w:eastAsia="Times New Roman" w:cs="Times New Roman"/>
          <w:szCs w:val="24"/>
        </w:rPr>
        <w:t>adopt an order to permit the revision of the subdivision plat if it is shown to the court that</w:t>
      </w:r>
      <w:r>
        <w:rPr>
          <w:rFonts w:eastAsia="Times New Roman" w:cs="Times New Roman"/>
          <w:szCs w:val="24"/>
        </w:rPr>
        <w:t xml:space="preserve"> </w:t>
      </w:r>
      <w:r w:rsidRPr="003E312D">
        <w:rPr>
          <w:rFonts w:eastAsia="Times New Roman" w:cs="Times New Roman"/>
          <w:szCs w:val="24"/>
        </w:rPr>
        <w:t>the revision will not interfere with the established rights of any owner of a part of the subdivided land</w:t>
      </w:r>
      <w:r>
        <w:rPr>
          <w:rFonts w:eastAsia="Times New Roman" w:cs="Times New Roman"/>
          <w:szCs w:val="24"/>
        </w:rPr>
        <w:t xml:space="preserve"> or </w:t>
      </w:r>
      <w:r w:rsidRPr="003E312D">
        <w:rPr>
          <w:rFonts w:eastAsia="Times New Roman" w:cs="Times New Roman"/>
          <w:szCs w:val="24"/>
        </w:rPr>
        <w:t>each owner whose rights may be interfered with has agreed to the revision</w:t>
      </w:r>
      <w:r>
        <w:rPr>
          <w:rFonts w:eastAsia="Times New Roman" w:cs="Times New Roman"/>
          <w:szCs w:val="24"/>
        </w:rPr>
        <w:t xml:space="preserv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(e) Authorizes a person,  if the commissioners court permits the</w:t>
      </w:r>
      <w:r w:rsidRPr="003E312D">
        <w:rPr>
          <w:rFonts w:eastAsia="Times New Roman" w:cs="Times New Roman"/>
          <w:szCs w:val="24"/>
        </w:rPr>
        <w:t xml:space="preserve"> person to revise a subdivision plat</w:t>
      </w:r>
      <w:r>
        <w:rPr>
          <w:rFonts w:eastAsia="Times New Roman" w:cs="Times New Roman"/>
          <w:szCs w:val="24"/>
        </w:rPr>
        <w:t xml:space="preserve">, to </w:t>
      </w:r>
      <w:r w:rsidRPr="003E312D">
        <w:rPr>
          <w:rFonts w:eastAsia="Times New Roman" w:cs="Times New Roman"/>
          <w:szCs w:val="24"/>
        </w:rPr>
        <w:t>make the revision by filing for record with the county clerk a revised plat or part of a plat that indicates the changes made to the original plat.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Authorizes the commissioners court to </w:t>
      </w:r>
      <w:r w:rsidRPr="003E312D">
        <w:rPr>
          <w:rFonts w:eastAsia="Times New Roman" w:cs="Times New Roman"/>
          <w:szCs w:val="24"/>
        </w:rPr>
        <w:t>impose a fee for filing an application under this section.</w:t>
      </w:r>
      <w:r>
        <w:rPr>
          <w:rFonts w:eastAsia="Times New Roman" w:cs="Times New Roman"/>
          <w:szCs w:val="24"/>
        </w:rPr>
        <w:t xml:space="preserve"> Requires that the </w:t>
      </w:r>
      <w:r w:rsidRPr="003E312D">
        <w:rPr>
          <w:rFonts w:eastAsia="Times New Roman" w:cs="Times New Roman"/>
          <w:szCs w:val="24"/>
        </w:rPr>
        <w:t>amount of the fee</w:t>
      </w:r>
      <w:r w:rsidRPr="003E312D">
        <w:t xml:space="preserve"> </w:t>
      </w:r>
      <w:r w:rsidRPr="003E312D">
        <w:rPr>
          <w:rFonts w:eastAsia="Times New Roman" w:cs="Times New Roman"/>
          <w:szCs w:val="24"/>
        </w:rPr>
        <w:t>be based on the cost of processing the application, including publishing the notices required under Subsection (b) or (c).</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232.226. VARIANCES FROM PLATTING REQUIREMENTS. (a) Authorizes the commissioner court, on </w:t>
      </w:r>
      <w:r w:rsidRPr="003E312D">
        <w:rPr>
          <w:rFonts w:eastAsia="Times New Roman" w:cs="Times New Roman"/>
          <w:szCs w:val="24"/>
        </w:rPr>
        <w:t>request of a subdivider or resident purchaser</w:t>
      </w:r>
      <w:r>
        <w:rPr>
          <w:rFonts w:eastAsia="Times New Roman" w:cs="Times New Roman"/>
          <w:szCs w:val="24"/>
        </w:rPr>
        <w:t xml:space="preserve">, to </w:t>
      </w:r>
      <w:r w:rsidRPr="003E312D">
        <w:rPr>
          <w:rFonts w:eastAsia="Times New Roman" w:cs="Times New Roman"/>
          <w:szCs w:val="24"/>
        </w:rPr>
        <w:t>grant a delay or a variance from compliance with Section 232.224 as provided by this section.</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commissioners court to </w:t>
      </w:r>
      <w:r w:rsidRPr="003E312D">
        <w:rPr>
          <w:rFonts w:eastAsia="Times New Roman" w:cs="Times New Roman"/>
          <w:szCs w:val="24"/>
        </w:rPr>
        <w:t>a delay of two years if the reason for the delay is to install utilities.</w:t>
      </w:r>
      <w:r>
        <w:rPr>
          <w:rFonts w:eastAsia="Times New Roman" w:cs="Times New Roman"/>
          <w:szCs w:val="24"/>
        </w:rPr>
        <w:t xml:space="preserve"> Authorizes a person to </w:t>
      </w:r>
      <w:r w:rsidRPr="003E312D">
        <w:rPr>
          <w:rFonts w:eastAsia="Times New Roman" w:cs="Times New Roman"/>
          <w:szCs w:val="24"/>
        </w:rPr>
        <w:t>apply for one renewal of a delay under this subsection.</w:t>
      </w:r>
      <w:r>
        <w:rPr>
          <w:rFonts w:eastAsia="Times New Roman" w:cs="Times New Roman"/>
          <w:szCs w:val="24"/>
        </w:rPr>
        <w:t xml:space="preserve"> Requires a subdivider, to </w:t>
      </w:r>
      <w:r w:rsidRPr="003E312D">
        <w:rPr>
          <w:rFonts w:eastAsia="Times New Roman" w:cs="Times New Roman"/>
          <w:szCs w:val="24"/>
        </w:rPr>
        <w:t>an initial delay under this subsection</w:t>
      </w:r>
      <w:r>
        <w:rPr>
          <w:rFonts w:eastAsia="Times New Roman" w:cs="Times New Roman"/>
          <w:szCs w:val="24"/>
        </w:rPr>
        <w:t xml:space="preserve">, to </w:t>
      </w:r>
      <w:r w:rsidRPr="003E312D">
        <w:rPr>
          <w:rFonts w:eastAsia="Times New Roman" w:cs="Times New Roman"/>
          <w:szCs w:val="24"/>
        </w:rPr>
        <w:t>identify the affected utility providers</w:t>
      </w:r>
      <w:r>
        <w:rPr>
          <w:rFonts w:eastAsia="Times New Roman" w:cs="Times New Roman"/>
          <w:szCs w:val="24"/>
        </w:rPr>
        <w:t xml:space="preserve">, </w:t>
      </w:r>
      <w:r w:rsidRPr="003E312D">
        <w:rPr>
          <w:rFonts w:eastAsia="Times New Roman" w:cs="Times New Roman"/>
          <w:szCs w:val="24"/>
        </w:rPr>
        <w:t>provide the terms and conditions on which service may be provided</w:t>
      </w:r>
      <w:r>
        <w:rPr>
          <w:rFonts w:eastAsia="Times New Roman" w:cs="Times New Roman"/>
          <w:szCs w:val="24"/>
        </w:rPr>
        <w:t>,</w:t>
      </w:r>
      <w:r w:rsidRPr="003E312D">
        <w:rPr>
          <w:rFonts w:eastAsia="Times New Roman" w:cs="Times New Roman"/>
          <w:szCs w:val="24"/>
        </w:rPr>
        <w:t xml:space="preserve"> and </w:t>
      </w:r>
      <w:r>
        <w:rPr>
          <w:rFonts w:eastAsia="Times New Roman" w:cs="Times New Roman"/>
          <w:szCs w:val="24"/>
        </w:rPr>
        <w:t xml:space="preserve"> </w:t>
      </w:r>
      <w:r w:rsidRPr="003E312D">
        <w:rPr>
          <w:rFonts w:eastAsia="Times New Roman" w:cs="Times New Roman"/>
          <w:szCs w:val="24"/>
        </w:rPr>
        <w:t>provide a certified letter from each utility provider stating that it has the right to serve the area and it will serve the area.</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Authorizes the commissioners court to </w:t>
      </w:r>
      <w:r w:rsidRPr="003E312D">
        <w:rPr>
          <w:rFonts w:eastAsia="Times New Roman" w:cs="Times New Roman"/>
          <w:szCs w:val="24"/>
        </w:rPr>
        <w:t>grant a delay or a variance for a reason other than a reason described by Subsection (b) if it is shown that compliance would be impractical or would be contrary to the health and safety of residents of the subdivision.</w:t>
      </w:r>
      <w:r>
        <w:rPr>
          <w:rFonts w:eastAsia="Times New Roman" w:cs="Times New Roman"/>
          <w:szCs w:val="24"/>
        </w:rPr>
        <w:t xml:space="preserve"> Requires the commissioners court to issue </w:t>
      </w:r>
      <w:r w:rsidRPr="003E312D">
        <w:rPr>
          <w:rFonts w:eastAsia="Times New Roman" w:cs="Times New Roman"/>
          <w:szCs w:val="24"/>
        </w:rPr>
        <w:t>written findings stating the reasons why compliance is impractical.</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Provides that a </w:t>
      </w:r>
      <w:r w:rsidRPr="003E312D">
        <w:rPr>
          <w:rFonts w:eastAsia="Times New Roman" w:cs="Times New Roman"/>
          <w:szCs w:val="24"/>
        </w:rPr>
        <w:t>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Requires the subdivider of </w:t>
      </w:r>
      <w:r w:rsidRPr="003E312D">
        <w:rPr>
          <w:rFonts w:eastAsia="Times New Roman" w:cs="Times New Roman"/>
          <w:szCs w:val="24"/>
        </w:rPr>
        <w:t>land for which a delay is granted under this section</w:t>
      </w:r>
      <w:r>
        <w:rPr>
          <w:rFonts w:eastAsia="Times New Roman" w:cs="Times New Roman"/>
          <w:szCs w:val="24"/>
        </w:rPr>
        <w:t xml:space="preserve">, until </w:t>
      </w:r>
      <w:r w:rsidRPr="003E312D">
        <w:rPr>
          <w:rFonts w:eastAsia="Times New Roman" w:cs="Times New Roman"/>
          <w:szCs w:val="24"/>
        </w:rPr>
        <w:t>approved water and sewer services are made available to the subdivision,</w:t>
      </w:r>
      <w:r>
        <w:rPr>
          <w:rFonts w:eastAsia="Times New Roman" w:cs="Times New Roman"/>
          <w:szCs w:val="24"/>
        </w:rPr>
        <w:t xml:space="preserve"> to </w:t>
      </w:r>
      <w:r w:rsidRPr="003E312D">
        <w:rPr>
          <w:rFonts w:eastAsia="Times New Roman" w:cs="Times New Roman"/>
          <w:szCs w:val="24"/>
        </w:rPr>
        <w:t>provide at no cost to residents</w:t>
      </w:r>
      <w:r w:rsidRPr="003E312D">
        <w:t xml:space="preserve"> </w:t>
      </w:r>
      <w:r w:rsidRPr="003E312D">
        <w:rPr>
          <w:rFonts w:eastAsia="Times New Roman" w:cs="Times New Roman"/>
          <w:szCs w:val="24"/>
        </w:rPr>
        <w:t>25 gallons of potable water a day for each resident and a suitable container for storing the water</w:t>
      </w:r>
      <w:r>
        <w:rPr>
          <w:rFonts w:eastAsia="Times New Roman" w:cs="Times New Roman"/>
          <w:szCs w:val="24"/>
        </w:rPr>
        <w:t xml:space="preserve"> and </w:t>
      </w:r>
      <w:r w:rsidRPr="003E312D">
        <w:rPr>
          <w:rFonts w:eastAsia="Times New Roman" w:cs="Times New Roman"/>
          <w:szCs w:val="24"/>
        </w:rPr>
        <w:t>suitable temporary sanitary wastewater disposal facilities.</w:t>
      </w:r>
      <w:r>
        <w:rPr>
          <w:rFonts w:eastAsia="Times New Roman" w:cs="Times New Roman"/>
          <w:szCs w:val="24"/>
        </w:rPr>
        <w:t xml:space="preserve"> </w:t>
      </w:r>
    </w:p>
    <w:p w:rsidR="00BC5DCC" w:rsidRDefault="00BC5DCC" w:rsidP="00BC5DCC">
      <w:pPr>
        <w:spacing w:after="0" w:line="240" w:lineRule="auto"/>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232.227. VARIANCES FROM PLATTING REQUIREMENTS. (a) Authorizes the commissioners court of a county, on </w:t>
      </w:r>
      <w:r w:rsidRPr="003E312D">
        <w:rPr>
          <w:rFonts w:eastAsia="Times New Roman" w:cs="Times New Roman"/>
          <w:szCs w:val="24"/>
        </w:rPr>
        <w:t>the request of a subdivider who created an unplatted subdivision or a resident purchaser of a lot in the subdivision,</w:t>
      </w:r>
      <w:r>
        <w:rPr>
          <w:rFonts w:eastAsia="Times New Roman" w:cs="Times New Roman"/>
          <w:szCs w:val="24"/>
        </w:rPr>
        <w:t xml:space="preserve"> to grant </w:t>
      </w:r>
      <w:r w:rsidRPr="003E312D">
        <w:rPr>
          <w:rFonts w:eastAsia="Times New Roman" w:cs="Times New Roman"/>
          <w:szCs w:val="24"/>
        </w:rPr>
        <w:t>a delay or variance from compliance with the subdivision requirements prescribed by Section 232.203(c)(8) or (9), 232.207(1), (2), (3), (4), or (5), or 232.212(c)(2), (3), (5), or (6)</w:t>
      </w:r>
      <w:r>
        <w:rPr>
          <w:rFonts w:eastAsia="Times New Roman" w:cs="Times New Roman"/>
          <w:szCs w:val="24"/>
        </w:rPr>
        <w:t xml:space="preserve"> </w:t>
      </w:r>
      <w:r w:rsidRPr="003E312D">
        <w:rPr>
          <w:rFonts w:eastAsia="Times New Roman" w:cs="Times New Roman"/>
          <w:szCs w:val="24"/>
        </w:rPr>
        <w:t>or a delay or variance for an individual lot from compliance with the requirements prescribed by the model subdivision rules adopted under Section 16.343, Water Code, for</w:t>
      </w:r>
      <w:r>
        <w:rPr>
          <w:rFonts w:eastAsia="Times New Roman" w:cs="Times New Roman"/>
          <w:szCs w:val="24"/>
        </w:rPr>
        <w:t xml:space="preserve"> </w:t>
      </w:r>
      <w:r w:rsidRPr="003E312D">
        <w:rPr>
          <w:rFonts w:eastAsia="Times New Roman" w:cs="Times New Roman"/>
          <w:szCs w:val="24"/>
        </w:rPr>
        <w:t xml:space="preserve">the distance that a structure </w:t>
      </w:r>
      <w:r>
        <w:rPr>
          <w:rFonts w:eastAsia="Times New Roman" w:cs="Times New Roman"/>
          <w:szCs w:val="24"/>
        </w:rPr>
        <w:t xml:space="preserve">is required to </w:t>
      </w:r>
      <w:r w:rsidRPr="003E312D">
        <w:rPr>
          <w:rFonts w:eastAsia="Times New Roman" w:cs="Times New Roman"/>
          <w:szCs w:val="24"/>
        </w:rPr>
        <w:t>be set back from roads or property lines or</w:t>
      </w:r>
      <w:r>
        <w:rPr>
          <w:rFonts w:eastAsia="Times New Roman" w:cs="Times New Roman"/>
          <w:szCs w:val="24"/>
        </w:rPr>
        <w:t xml:space="preserve"> </w:t>
      </w:r>
      <w:r w:rsidRPr="003E312D">
        <w:rPr>
          <w:rFonts w:eastAsia="Times New Roman" w:cs="Times New Roman"/>
          <w:szCs w:val="24"/>
        </w:rPr>
        <w:t>the number of single-family, detached dwellings that</w:t>
      </w:r>
      <w:r>
        <w:rPr>
          <w:rFonts w:eastAsia="Times New Roman" w:cs="Times New Roman"/>
          <w:szCs w:val="24"/>
        </w:rPr>
        <w:t xml:space="preserve"> are authorized</w:t>
      </w:r>
      <w:r w:rsidRPr="003E312D">
        <w:rPr>
          <w:rFonts w:eastAsia="Times New Roman" w:cs="Times New Roman"/>
          <w:szCs w:val="24"/>
        </w:rPr>
        <w:t xml:space="preserve"> be located on a lot.</w:t>
      </w:r>
    </w:p>
    <w:p w:rsidR="00BC5DCC" w:rsidRDefault="00BC5DCC" w:rsidP="00BC5DCC">
      <w:pPr>
        <w:spacing w:after="0" w:line="240" w:lineRule="auto"/>
        <w:ind w:left="720"/>
        <w:jc w:val="both"/>
        <w:rPr>
          <w:rFonts w:eastAsia="Times New Roman" w:cs="Times New Roman"/>
          <w:szCs w:val="24"/>
        </w:rPr>
      </w:pPr>
    </w:p>
    <w:p w:rsidR="00BC5DCC" w:rsidRPr="003E312D" w:rsidRDefault="00BC5DCC" w:rsidP="00BC5DCC">
      <w:pPr>
        <w:spacing w:after="0" w:line="240" w:lineRule="auto"/>
        <w:ind w:left="1440"/>
        <w:jc w:val="both"/>
      </w:pPr>
      <w:r>
        <w:rPr>
          <w:rFonts w:eastAsia="Times New Roman" w:cs="Times New Roman"/>
          <w:szCs w:val="24"/>
        </w:rPr>
        <w:t xml:space="preserve">(b) Provides that if </w:t>
      </w:r>
      <w:r w:rsidRPr="003E312D">
        <w:rPr>
          <w:rFonts w:eastAsia="Times New Roman" w:cs="Times New Roman"/>
          <w:szCs w:val="24"/>
        </w:rPr>
        <w:t>the commissioners court makes a written finding that the subdivider who created the unplatted subdivision no longer owns property in the subdivision</w:t>
      </w:r>
      <w:r>
        <w:rPr>
          <w:rFonts w:eastAsia="Times New Roman" w:cs="Times New Roman"/>
          <w:szCs w:val="24"/>
        </w:rPr>
        <w:t xml:space="preserve">, the commissioners court is authorized to </w:t>
      </w:r>
      <w:r w:rsidRPr="003E312D">
        <w:rPr>
          <w:rFonts w:eastAsia="Times New Roman" w:cs="Times New Roman"/>
          <w:szCs w:val="24"/>
        </w:rPr>
        <w:t>grant a delay or variance under this section only if</w:t>
      </w:r>
      <w:r>
        <w:rPr>
          <w:rFonts w:eastAsia="Times New Roman" w:cs="Times New Roman"/>
          <w:szCs w:val="24"/>
        </w:rPr>
        <w:t xml:space="preserve"> certain </w:t>
      </w:r>
      <w:r w:rsidRPr="003E312D">
        <w:rPr>
          <w:rFonts w:eastAsia="Times New Roman" w:cs="Times New Roman"/>
          <w:szCs w:val="24"/>
        </w:rPr>
        <w:t xml:space="preserve">conditions </w:t>
      </w:r>
      <w:r>
        <w:rPr>
          <w:rFonts w:eastAsia="Times New Roman" w:cs="Times New Roman"/>
          <w:szCs w:val="24"/>
        </w:rPr>
        <w:t>are met.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if </w:t>
      </w:r>
      <w:r w:rsidRPr="003E312D">
        <w:rPr>
          <w:rFonts w:eastAsia="Times New Roman" w:cs="Times New Roman"/>
          <w:szCs w:val="24"/>
        </w:rPr>
        <w:t>the commissioners court makes a written finding that the subdivider who created the unplatted subdivision owns property in the subdivision,</w:t>
      </w:r>
      <w:r>
        <w:rPr>
          <w:rFonts w:eastAsia="Times New Roman" w:cs="Times New Roman"/>
          <w:szCs w:val="24"/>
        </w:rPr>
        <w:t xml:space="preserve"> the commissioners court is authorized to </w:t>
      </w:r>
      <w:r w:rsidRPr="003E312D">
        <w:rPr>
          <w:rFonts w:eastAsia="Times New Roman" w:cs="Times New Roman"/>
          <w:szCs w:val="24"/>
        </w:rPr>
        <w:t>grant a provisional delay or variance only if the requirements of Subsection (b) are satisfied.</w:t>
      </w:r>
      <w:r>
        <w:rPr>
          <w:rFonts w:eastAsia="Times New Roman" w:cs="Times New Roman"/>
          <w:szCs w:val="24"/>
        </w:rPr>
        <w:t xml:space="preserve"> Provides that the commissioners court is authorized to </w:t>
      </w:r>
      <w:r w:rsidRPr="003E312D">
        <w:rPr>
          <w:rFonts w:eastAsia="Times New Roman" w:cs="Times New Roman"/>
          <w:szCs w:val="24"/>
        </w:rPr>
        <w:t>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r>
        <w:rPr>
          <w:rFonts w:eastAsia="Times New Roman" w:cs="Times New Roman"/>
          <w:szCs w:val="24"/>
        </w:rPr>
        <w:t xml:space="preserve">. </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(d) Requires the commissioner court, if </w:t>
      </w:r>
      <w:r w:rsidRPr="003E312D">
        <w:rPr>
          <w:rFonts w:eastAsia="Times New Roman" w:cs="Times New Roman"/>
          <w:szCs w:val="24"/>
        </w:rPr>
        <w:t>the commissioners court grants a delay or variance under this section,</w:t>
      </w:r>
      <w:r>
        <w:rPr>
          <w:rFonts w:eastAsia="Times New Roman" w:cs="Times New Roman"/>
          <w:szCs w:val="24"/>
        </w:rPr>
        <w:t xml:space="preserve"> to </w:t>
      </w:r>
      <w:r w:rsidRPr="003E312D">
        <w:rPr>
          <w:rFonts w:eastAsia="Times New Roman" w:cs="Times New Roman"/>
          <w:szCs w:val="24"/>
        </w:rPr>
        <w:t>make findings specifying the reason compliance with each requirement is impractical or contrary to the health or safety of residents of the subdivision</w:t>
      </w:r>
      <w:r>
        <w:rPr>
          <w:rFonts w:eastAsia="Times New Roman" w:cs="Times New Roman"/>
          <w:szCs w:val="24"/>
        </w:rPr>
        <w:t xml:space="preserve">, </w:t>
      </w:r>
      <w:r w:rsidRPr="003E312D">
        <w:rPr>
          <w:rFonts w:eastAsia="Times New Roman" w:cs="Times New Roman"/>
          <w:szCs w:val="24"/>
        </w:rPr>
        <w:t>keep a record of its proceedings and include in the record documentation of the findings and the information submitted under Subsection (b)</w:t>
      </w:r>
      <w:r>
        <w:rPr>
          <w:rFonts w:eastAsia="Times New Roman" w:cs="Times New Roman"/>
          <w:szCs w:val="24"/>
        </w:rPr>
        <w:t xml:space="preserve">, </w:t>
      </w:r>
      <w:r w:rsidRPr="003E312D">
        <w:rPr>
          <w:rFonts w:eastAsia="Times New Roman" w:cs="Times New Roman"/>
          <w:szCs w:val="24"/>
        </w:rPr>
        <w:t xml:space="preserve">and </w:t>
      </w:r>
      <w:r>
        <w:rPr>
          <w:rFonts w:eastAsia="Times New Roman" w:cs="Times New Roman"/>
          <w:szCs w:val="24"/>
        </w:rPr>
        <w:t xml:space="preserve"> </w:t>
      </w:r>
      <w:r w:rsidRPr="003E312D">
        <w:rPr>
          <w:rFonts w:eastAsia="Times New Roman" w:cs="Times New Roman"/>
          <w:szCs w:val="24"/>
        </w:rPr>
        <w:t>submit a copy of the record to the attorney general.</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(e) Provides that the </w:t>
      </w:r>
      <w:r w:rsidRPr="003E312D">
        <w:rPr>
          <w:rFonts w:eastAsia="Times New Roman" w:cs="Times New Roman"/>
          <w:szCs w:val="24"/>
        </w:rPr>
        <w:t>failure of the attorney general to comment or object to a delay or variance granted under this section does not constitute a waiver of or consent to the validity of the delay or variance granted</w:t>
      </w:r>
      <w:r>
        <w:rPr>
          <w:rFonts w:eastAsia="Times New Roman" w:cs="Times New Roman"/>
          <w:szCs w:val="24"/>
        </w:rPr>
        <w:t>.</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(f) Provides that this section does not </w:t>
      </w:r>
      <w:r w:rsidRPr="003E312D">
        <w:rPr>
          <w:rFonts w:eastAsia="Times New Roman" w:cs="Times New Roman"/>
          <w:szCs w:val="24"/>
        </w:rPr>
        <w:t>affect a civil suit filed against, a criminal prosecution of, or the validity of a penalty imposed on a subdivider for a violation of law, regardless of the date on which the violation occurred.</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232.228. AMENDING PLAT. Authorizes the commissioners court to </w:t>
      </w:r>
      <w:r w:rsidRPr="003E312D">
        <w:rPr>
          <w:rFonts w:eastAsia="Times New Roman" w:cs="Times New Roman"/>
          <w:szCs w:val="24"/>
        </w:rPr>
        <w:t>approve and issue an amending plat under this subchapter in the same manner, for the same purposes, and subject to the same related provisions as provided by Section 232.011.</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720"/>
        <w:jc w:val="both"/>
        <w:rPr>
          <w:rFonts w:eastAsia="Times New Roman" w:cs="Times New Roman"/>
          <w:szCs w:val="24"/>
        </w:rPr>
      </w:pPr>
      <w:r>
        <w:rPr>
          <w:rFonts w:eastAsia="Times New Roman" w:cs="Times New Roman"/>
          <w:szCs w:val="24"/>
        </w:rPr>
        <w:t xml:space="preserve">Sec. 232.229. APPLICABILITY OF INFRASTRUCTURE REQUIREMENTS TO LOTS UNDEVELOPED FOR 25 YEARS OR MORE. (a) Authorizes the commissioners court by order to </w:t>
      </w:r>
      <w:r w:rsidRPr="003E312D">
        <w:rPr>
          <w:rFonts w:eastAsia="Times New Roman" w:cs="Times New Roman"/>
          <w:szCs w:val="24"/>
        </w:rPr>
        <w:t>implement a process</w:t>
      </w:r>
      <w:r>
        <w:rPr>
          <w:rFonts w:eastAsia="Times New Roman" w:cs="Times New Roman"/>
          <w:szCs w:val="24"/>
        </w:rPr>
        <w:t xml:space="preserve"> </w:t>
      </w:r>
      <w:r w:rsidRPr="003E312D">
        <w:rPr>
          <w:rFonts w:eastAsia="Times New Roman" w:cs="Times New Roman"/>
          <w:szCs w:val="24"/>
        </w:rPr>
        <w:t>applicable to a subdivision in which 50 percent or more of the lots are undeveloped or unoccupied on or after the 25th anniversary of the date the plat for the subdivision was recorded with the county</w:t>
      </w:r>
      <w:r>
        <w:rPr>
          <w:rFonts w:eastAsia="Times New Roman" w:cs="Times New Roman"/>
          <w:szCs w:val="24"/>
        </w:rPr>
        <w:t>,</w:t>
      </w:r>
      <w:r w:rsidRPr="003E312D">
        <w:rPr>
          <w:rFonts w:eastAsia="Times New Roman" w:cs="Times New Roman"/>
          <w:szCs w:val="24"/>
        </w:rPr>
        <w:t xml:space="preserve"> and through which the county, to the extent practicable, </w:t>
      </w:r>
      <w:r>
        <w:rPr>
          <w:rFonts w:eastAsia="Times New Roman" w:cs="Times New Roman"/>
          <w:szCs w:val="24"/>
        </w:rPr>
        <w:t xml:space="preserve"> may </w:t>
      </w:r>
      <w:r w:rsidRPr="003E312D">
        <w:rPr>
          <w:rFonts w:eastAsia="Times New Roman" w:cs="Times New Roman"/>
          <w:szCs w:val="24"/>
        </w:rPr>
        <w:t>apply to the subdivision more current street, road, drainage, and other infrastructure requirements.</w:t>
      </w:r>
      <w:r>
        <w:rPr>
          <w:rFonts w:eastAsia="Times New Roman" w:cs="Times New Roman"/>
          <w:szCs w:val="24"/>
        </w:rPr>
        <w:t xml:space="preserve"> </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(b) Requires that a </w:t>
      </w:r>
      <w:r w:rsidRPr="003E312D">
        <w:rPr>
          <w:rFonts w:eastAsia="Times New Roman" w:cs="Times New Roman"/>
          <w:szCs w:val="24"/>
        </w:rPr>
        <w:t>regulation or standard adopted by a county under this section</w:t>
      </w:r>
      <w:r>
        <w:rPr>
          <w:rFonts w:eastAsia="Times New Roman" w:cs="Times New Roman"/>
          <w:szCs w:val="24"/>
        </w:rPr>
        <w:t xml:space="preserve"> be </w:t>
      </w:r>
      <w:r w:rsidRPr="003E312D">
        <w:rPr>
          <w:rFonts w:eastAsia="Times New Roman" w:cs="Times New Roman"/>
          <w:szCs w:val="24"/>
        </w:rPr>
        <w:t>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BC5DCC" w:rsidRDefault="00BC5DCC" w:rsidP="00BC5DCC">
      <w:pPr>
        <w:spacing w:after="0" w:line="240" w:lineRule="auto"/>
        <w:ind w:left="720"/>
        <w:jc w:val="both"/>
        <w:rPr>
          <w:rFonts w:eastAsia="Times New Roman" w:cs="Times New Roman"/>
          <w:szCs w:val="24"/>
        </w:rPr>
      </w:pPr>
    </w:p>
    <w:p w:rsidR="00BC5DCC" w:rsidRDefault="00BC5DCC" w:rsidP="00BC5DCC">
      <w:pPr>
        <w:spacing w:after="0" w:line="240" w:lineRule="auto"/>
        <w:ind w:left="1440"/>
        <w:jc w:val="both"/>
        <w:rPr>
          <w:rFonts w:eastAsia="Times New Roman" w:cs="Times New Roman"/>
          <w:szCs w:val="24"/>
        </w:rPr>
      </w:pPr>
      <w:r>
        <w:rPr>
          <w:rFonts w:eastAsia="Times New Roman" w:cs="Times New Roman"/>
          <w:szCs w:val="24"/>
        </w:rPr>
        <w:t xml:space="preserve">(c) Provides that a </w:t>
      </w:r>
      <w:r w:rsidRPr="003E312D">
        <w:rPr>
          <w:rFonts w:eastAsia="Times New Roman" w:cs="Times New Roman"/>
          <w:szCs w:val="24"/>
        </w:rPr>
        <w:t xml:space="preserve">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w:t>
      </w:r>
      <w:r>
        <w:rPr>
          <w:rFonts w:eastAsia="Times New Roman" w:cs="Times New Roman"/>
          <w:szCs w:val="24"/>
        </w:rPr>
        <w:t>is required to</w:t>
      </w:r>
      <w:r w:rsidRPr="003E312D">
        <w:rPr>
          <w:rFonts w:eastAsia="Times New Roman" w:cs="Times New Roman"/>
          <w:szCs w:val="24"/>
        </w:rPr>
        <w:t xml:space="preserve"> expressly state that limitation.</w:t>
      </w:r>
      <w:r>
        <w:rPr>
          <w:rFonts w:eastAsia="Times New Roman" w:cs="Times New Roman"/>
          <w:szCs w:val="24"/>
        </w:rPr>
        <w:t xml:space="preserve"> Defines "common promotional plan."</w:t>
      </w:r>
    </w:p>
    <w:p w:rsidR="00BC5DCC" w:rsidRDefault="00BC5DCC" w:rsidP="00BC5DCC">
      <w:pPr>
        <w:spacing w:after="0" w:line="240" w:lineRule="auto"/>
        <w:ind w:left="1440"/>
        <w:jc w:val="both"/>
        <w:rPr>
          <w:rFonts w:eastAsia="Times New Roman" w:cs="Times New Roman"/>
          <w:szCs w:val="24"/>
        </w:rPr>
      </w:pPr>
    </w:p>
    <w:p w:rsidR="00BC5DCC" w:rsidRDefault="00BC5DCC" w:rsidP="00BC5DCC">
      <w:pPr>
        <w:spacing w:after="0" w:line="240" w:lineRule="auto"/>
        <w:jc w:val="both"/>
      </w:pPr>
      <w:r>
        <w:t>SECTION 7. Amends Sections 233.153(d) and (e), Local Government Code, as follows:</w:t>
      </w:r>
    </w:p>
    <w:p w:rsidR="00BC5DCC" w:rsidRDefault="00BC5DCC" w:rsidP="00BC5DCC">
      <w:pPr>
        <w:spacing w:after="0" w:line="240" w:lineRule="auto"/>
        <w:jc w:val="both"/>
      </w:pPr>
    </w:p>
    <w:p w:rsidR="00BC5DCC" w:rsidRDefault="00BC5DCC" w:rsidP="00BC5DCC">
      <w:pPr>
        <w:spacing w:after="0" w:line="240" w:lineRule="auto"/>
        <w:ind w:left="720"/>
        <w:jc w:val="both"/>
      </w:pPr>
      <w:r>
        <w:t xml:space="preserve">(d) Prohibits this subchapter from being construed to have certain effects, including </w:t>
      </w:r>
      <w:r w:rsidRPr="003E312D">
        <w:t>affect</w:t>
      </w:r>
      <w:r>
        <w:t xml:space="preserve">ing </w:t>
      </w:r>
      <w:r w:rsidRPr="003E312D">
        <w:t>the application of the provisions of</w:t>
      </w:r>
      <w:r>
        <w:t xml:space="preserve"> </w:t>
      </w:r>
      <w:r w:rsidRPr="003E312D">
        <w:t>Subchapter B or G, Chapter 232, to land development.</w:t>
      </w:r>
    </w:p>
    <w:p w:rsidR="00BC5DCC" w:rsidRDefault="00BC5DCC" w:rsidP="00BC5DCC">
      <w:pPr>
        <w:spacing w:after="0" w:line="240" w:lineRule="auto"/>
        <w:ind w:left="720"/>
        <w:jc w:val="both"/>
      </w:pPr>
    </w:p>
    <w:p w:rsidR="00BC5DCC" w:rsidRDefault="00BC5DCC" w:rsidP="00BC5DCC">
      <w:pPr>
        <w:spacing w:after="0" w:line="240" w:lineRule="auto"/>
        <w:ind w:left="720"/>
        <w:jc w:val="both"/>
      </w:pPr>
      <w:r>
        <w:t xml:space="preserve">(e) Makes conforming changes to this subsection. </w:t>
      </w:r>
    </w:p>
    <w:p w:rsidR="00BC5DCC" w:rsidRDefault="00BC5DCC" w:rsidP="00BC5DCC">
      <w:pPr>
        <w:spacing w:after="0" w:line="240" w:lineRule="auto"/>
        <w:jc w:val="both"/>
      </w:pPr>
    </w:p>
    <w:p w:rsidR="00BC5DCC" w:rsidRDefault="00BC5DCC" w:rsidP="00BC5DCC">
      <w:pPr>
        <w:spacing w:after="0" w:line="240" w:lineRule="auto"/>
        <w:jc w:val="both"/>
      </w:pPr>
      <w:r>
        <w:t>SECTION 8. Amends Section 12.002(d), Property Code, as follows:</w:t>
      </w:r>
    </w:p>
    <w:p w:rsidR="00BC5DCC" w:rsidRDefault="00BC5DCC" w:rsidP="00BC5DCC">
      <w:pPr>
        <w:spacing w:after="0" w:line="240" w:lineRule="auto"/>
        <w:jc w:val="both"/>
      </w:pPr>
    </w:p>
    <w:p w:rsidR="00BC5DCC" w:rsidRDefault="00BC5DCC" w:rsidP="00BC5DCC">
      <w:pPr>
        <w:spacing w:after="0" w:line="240" w:lineRule="auto"/>
        <w:ind w:left="720"/>
        <w:jc w:val="both"/>
      </w:pPr>
      <w:r>
        <w:t xml:space="preserve">(d) Provides that, </w:t>
      </w:r>
      <w:r w:rsidRPr="003E312D">
        <w:t>in the case of a subdivision located in a county to which Subchapter B or G, Chapter 232, Local Government Code, applies, Subsection (c)</w:t>
      </w:r>
      <w:r>
        <w:t xml:space="preserve"> (relating to prohibiting a person </w:t>
      </w:r>
      <w:r w:rsidRPr="00435313">
        <w:t>who subdivides real property</w:t>
      </w:r>
      <w:r>
        <w:t xml:space="preserve"> from using certain documents)</w:t>
      </w:r>
      <w:r w:rsidRPr="003E312D">
        <w:t xml:space="preserve"> does not apply to using a subdivision</w:t>
      </w:r>
      <w:r>
        <w:t>'</w:t>
      </w:r>
      <w:r w:rsidRPr="003E312D">
        <w:t>s description in a contract to convey real property before the plat or replat of the subdivision is approved and is filed for record with the county clerk if</w:t>
      </w:r>
      <w:r>
        <w:t xml:space="preserve"> certain conditions are met.</w:t>
      </w:r>
    </w:p>
    <w:p w:rsidR="00BC5DCC" w:rsidRDefault="00BC5DCC" w:rsidP="00BC5DCC">
      <w:pPr>
        <w:spacing w:after="0" w:line="240" w:lineRule="auto"/>
        <w:jc w:val="both"/>
      </w:pPr>
    </w:p>
    <w:p w:rsidR="00BC5DCC" w:rsidRDefault="00BC5DCC" w:rsidP="00BC5DCC">
      <w:pPr>
        <w:spacing w:after="0" w:line="240" w:lineRule="auto"/>
        <w:jc w:val="both"/>
      </w:pPr>
      <w:r>
        <w:t xml:space="preserve">SECTION 9. Amends Section 34.01(e), Tax Code, to require that a notice of sale include certain information, including </w:t>
      </w:r>
      <w:r w:rsidRPr="003E312D">
        <w:t>the statement required by Section 232.215, Local Government Code, if the real property subject to the sale is located in a county subject to Subchapter G, Chapter 232, of that code.</w:t>
      </w:r>
    </w:p>
    <w:p w:rsidR="00BC5DCC" w:rsidRDefault="00BC5DCC" w:rsidP="00BC5DCC">
      <w:pPr>
        <w:spacing w:after="0" w:line="240" w:lineRule="auto"/>
        <w:jc w:val="both"/>
      </w:pPr>
    </w:p>
    <w:p w:rsidR="00BC5DCC" w:rsidRDefault="00BC5DCC" w:rsidP="00BC5DCC">
      <w:pPr>
        <w:spacing w:after="0" w:line="240" w:lineRule="auto"/>
        <w:jc w:val="both"/>
      </w:pPr>
      <w:r>
        <w:t>SECTION 10. Amends Section 16.343, Water Code, by amending Subsection (f) and adding Subsection (f-1), as follows:</w:t>
      </w:r>
    </w:p>
    <w:p w:rsidR="00BC5DCC" w:rsidRDefault="00BC5DCC" w:rsidP="00BC5DCC">
      <w:pPr>
        <w:spacing w:after="0" w:line="240" w:lineRule="auto"/>
        <w:jc w:val="both"/>
      </w:pPr>
    </w:p>
    <w:p w:rsidR="00BC5DCC" w:rsidRDefault="00BC5DCC" w:rsidP="00BC5DCC">
      <w:pPr>
        <w:spacing w:after="0" w:line="240" w:lineRule="auto"/>
        <w:ind w:left="720"/>
        <w:jc w:val="both"/>
      </w:pPr>
      <w:r>
        <w:t xml:space="preserve">(f) Provides that, except </w:t>
      </w:r>
      <w:r w:rsidRPr="003E312D">
        <w:t>as may be required by an agreement developed under Chapter 242</w:t>
      </w:r>
      <w:r>
        <w:t xml:space="preserve"> (Authority of Municipality and County to Regulate Subdivisions In and Outside Municipality's Extraterritorial Jurisdiction)</w:t>
      </w:r>
      <w:r w:rsidRPr="003E312D">
        <w:t>, Local Government Code, and subject to Subsection (f-1), a municipality that has adopted the model rules</w:t>
      </w:r>
      <w:r>
        <w:t xml:space="preserve"> is authorized to</w:t>
      </w:r>
      <w:r w:rsidRPr="003E312D">
        <w:t xml:space="preserve"> impose the applicable platting requirements of Chapter 212</w:t>
      </w:r>
      <w:r>
        <w:t xml:space="preserve"> (Municipal Regulation of Subdivisions and Property Development)</w:t>
      </w:r>
      <w:r w:rsidRPr="003E312D">
        <w:t xml:space="preserve">, Local Government Code, and a county that has adopted the model rules </w:t>
      </w:r>
      <w:r>
        <w:t xml:space="preserve">is authorized to </w:t>
      </w:r>
      <w:r w:rsidRPr="003E312D">
        <w:t>impose the applicable platting requirements of Chapter 232, Local Government Code, to real property that is required to be platted or replatted by the model rules under this section.</w:t>
      </w:r>
    </w:p>
    <w:p w:rsidR="00BC5DCC" w:rsidRDefault="00BC5DCC" w:rsidP="00BC5DCC">
      <w:pPr>
        <w:spacing w:after="0" w:line="240" w:lineRule="auto"/>
        <w:jc w:val="both"/>
      </w:pPr>
      <w:r>
        <w:t xml:space="preserve"> </w:t>
      </w:r>
    </w:p>
    <w:p w:rsidR="00BC5DCC" w:rsidRDefault="00BC5DCC" w:rsidP="00BC5DCC">
      <w:pPr>
        <w:spacing w:after="0" w:line="240" w:lineRule="auto"/>
        <w:ind w:left="720"/>
        <w:jc w:val="both"/>
      </w:pPr>
      <w:r>
        <w:t xml:space="preserve">(f-1) Provides that the </w:t>
      </w:r>
      <w:r w:rsidRPr="003E312D">
        <w:t>model rules do not supersede an exception to a platting requirement prescribed by Subchapter G, Chapter 232, Local Government Code.</w:t>
      </w:r>
    </w:p>
    <w:p w:rsidR="00BC5DCC" w:rsidRDefault="00BC5DCC" w:rsidP="00BC5DCC">
      <w:pPr>
        <w:spacing w:after="0" w:line="240" w:lineRule="auto"/>
        <w:jc w:val="both"/>
      </w:pPr>
    </w:p>
    <w:p w:rsidR="00BC5DCC" w:rsidRDefault="00BC5DCC" w:rsidP="00BC5DCC">
      <w:pPr>
        <w:spacing w:after="0" w:line="240" w:lineRule="auto"/>
        <w:jc w:val="both"/>
      </w:pPr>
      <w:r>
        <w:t>SECTION 11. Amends Section 16.350(d), Water Code, as follows:</w:t>
      </w:r>
    </w:p>
    <w:p w:rsidR="00BC5DCC" w:rsidRDefault="00BC5DCC" w:rsidP="00BC5DCC">
      <w:pPr>
        <w:spacing w:after="0" w:line="240" w:lineRule="auto"/>
        <w:jc w:val="both"/>
      </w:pPr>
    </w:p>
    <w:p w:rsidR="00BC5DCC" w:rsidRDefault="00BC5DCC" w:rsidP="00BC5DCC">
      <w:pPr>
        <w:spacing w:after="0" w:line="240" w:lineRule="auto"/>
        <w:ind w:left="720"/>
        <w:jc w:val="both"/>
      </w:pPr>
      <w:r>
        <w:t xml:space="preserve">(d) Provides that a county </w:t>
      </w:r>
      <w:r w:rsidRPr="003E312D">
        <w:t xml:space="preserve">or municipality that receives funds or financial assistance under Section 15.407 </w:t>
      </w:r>
      <w:r>
        <w:t xml:space="preserve">(Facility Engineering in Economically Distressed Areas) </w:t>
      </w:r>
      <w:r w:rsidRPr="003E312D">
        <w:t xml:space="preserve">of </w:t>
      </w:r>
      <w:r>
        <w:t xml:space="preserve">the Water Code </w:t>
      </w:r>
      <w:r w:rsidRPr="003E312D">
        <w:t>or Subchapter K</w:t>
      </w:r>
      <w:r>
        <w:t xml:space="preserve"> (Assistance to Economically Distressed Areas for Water Supply and Sewer Service Projects)</w:t>
      </w:r>
      <w:r w:rsidRPr="003E312D">
        <w:t>, Chapter 17</w:t>
      </w:r>
      <w:r>
        <w:t xml:space="preserve"> (Public Funding)</w:t>
      </w:r>
      <w:r w:rsidRPr="003E312D">
        <w:t>, of this code</w:t>
      </w:r>
      <w:r>
        <w:t xml:space="preserve"> is authorized to</w:t>
      </w:r>
      <w:r w:rsidRPr="003E312D">
        <w:t xml:space="preserve"> grant an exemption for a</w:t>
      </w:r>
      <w:r>
        <w:t xml:space="preserve"> </w:t>
      </w:r>
      <w:r w:rsidRPr="003E312D">
        <w:t>subdivision from the requirements of the model rules only if</w:t>
      </w:r>
      <w:r>
        <w:t xml:space="preserve"> certain criteria are met, including if </w:t>
      </w:r>
      <w:r w:rsidRPr="003E312D">
        <w:t>the subdivision</w:t>
      </w:r>
      <w:r>
        <w:t xml:space="preserve"> </w:t>
      </w:r>
      <w:r w:rsidRPr="003E312D">
        <w:t>is located within a county subject to Subchapter G, Chapter 232, Local Government Code and involves four or fewer lots that</w:t>
      </w:r>
      <w:r>
        <w:t xml:space="preserve"> </w:t>
      </w:r>
      <w:r w:rsidRPr="003E312D">
        <w:t>front an existing street that meets the standards adopted by the county or municipality and does not require the creation of any new street; and</w:t>
      </w:r>
      <w:r>
        <w:t xml:space="preserve"> </w:t>
      </w:r>
      <w:r w:rsidRPr="003E312D">
        <w:t>may connect to an existing water supply and sewer service located within 50 feet of each lot in the subdivision that meets the standards of the model rules and does not require the extension of water or sewer facilities.</w:t>
      </w:r>
      <w:r>
        <w:t xml:space="preserve"> Makes nonsubstantive changes.</w:t>
      </w:r>
    </w:p>
    <w:p w:rsidR="00BC5DCC" w:rsidRDefault="00BC5DCC" w:rsidP="00BC5DCC">
      <w:pPr>
        <w:spacing w:after="0" w:line="240" w:lineRule="auto"/>
        <w:ind w:left="720"/>
        <w:jc w:val="both"/>
      </w:pPr>
    </w:p>
    <w:p w:rsidR="00BC5DCC" w:rsidRPr="003E312D" w:rsidRDefault="00BC5DCC" w:rsidP="00BC5DCC">
      <w:pPr>
        <w:spacing w:after="0" w:line="240" w:lineRule="auto"/>
        <w:jc w:val="both"/>
      </w:pPr>
      <w:r>
        <w:t xml:space="preserve">SECTION 12. Effective date: September 1, 2025. </w:t>
      </w:r>
    </w:p>
    <w:sectPr w:rsidR="00BC5DCC" w:rsidRPr="003E312D"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2702" w:rsidRDefault="00162702" w:rsidP="000F1DF9">
      <w:pPr>
        <w:spacing w:after="0" w:line="240" w:lineRule="auto"/>
      </w:pPr>
      <w:r>
        <w:separator/>
      </w:r>
    </w:p>
  </w:endnote>
  <w:endnote w:type="continuationSeparator" w:id="0">
    <w:p w:rsidR="00162702" w:rsidRDefault="001627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627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C5DC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C5DCC">
                <w:rPr>
                  <w:sz w:val="20"/>
                  <w:szCs w:val="20"/>
                </w:rPr>
                <w:t>H.B. 3680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C5DC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627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2702" w:rsidRDefault="00162702" w:rsidP="000F1DF9">
      <w:pPr>
        <w:spacing w:after="0" w:line="240" w:lineRule="auto"/>
      </w:pPr>
      <w:r>
        <w:separator/>
      </w:r>
    </w:p>
  </w:footnote>
  <w:footnote w:type="continuationSeparator" w:id="0">
    <w:p w:rsidR="00162702" w:rsidRDefault="001627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2702"/>
    <w:rsid w:val="002355A9"/>
    <w:rsid w:val="00257C49"/>
    <w:rsid w:val="00305C27"/>
    <w:rsid w:val="00330B73"/>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5DCC"/>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726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C0BC5"/>
  <w15:docId w15:val="{D0D36D59-5140-4114-9580-57F0C12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C5DC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41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EAA2BBE4AF84A9A8D4DE9FC87F78421"/>
        <w:category>
          <w:name w:val="General"/>
          <w:gallery w:val="placeholder"/>
        </w:category>
        <w:types>
          <w:type w:val="bbPlcHdr"/>
        </w:types>
        <w:behaviors>
          <w:behavior w:val="content"/>
        </w:behaviors>
        <w:guid w:val="{8703651D-77C0-4656-9DFA-16D9088970E1}"/>
      </w:docPartPr>
      <w:docPartBody>
        <w:p w:rsidR="00B15658" w:rsidRDefault="00B15658"/>
      </w:docPartBody>
    </w:docPart>
    <w:docPart>
      <w:docPartPr>
        <w:name w:val="EA060B394A1341248C8F5A8786AC4F07"/>
        <w:category>
          <w:name w:val="General"/>
          <w:gallery w:val="placeholder"/>
        </w:category>
        <w:types>
          <w:type w:val="bbPlcHdr"/>
        </w:types>
        <w:behaviors>
          <w:behavior w:val="content"/>
        </w:behaviors>
        <w:guid w:val="{FE90D00B-57E2-4ABF-A7A0-FC55E6B1EA8A}"/>
      </w:docPartPr>
      <w:docPartBody>
        <w:p w:rsidR="00B15658" w:rsidRDefault="00B15658"/>
      </w:docPartBody>
    </w:docPart>
    <w:docPart>
      <w:docPartPr>
        <w:name w:val="97337F9EF94249B6A19F616FB8B78FC1"/>
        <w:category>
          <w:name w:val="General"/>
          <w:gallery w:val="placeholder"/>
        </w:category>
        <w:types>
          <w:type w:val="bbPlcHdr"/>
        </w:types>
        <w:behaviors>
          <w:behavior w:val="content"/>
        </w:behaviors>
        <w:guid w:val="{0A087BEB-570B-40CB-B96A-338DDC7BD0D4}"/>
      </w:docPartPr>
      <w:docPartBody>
        <w:p w:rsidR="00B15658" w:rsidRDefault="00B15658"/>
      </w:docPartBody>
    </w:docPart>
    <w:docPart>
      <w:docPartPr>
        <w:name w:val="7D453CFFC1BF4E389D913084497C06BC"/>
        <w:category>
          <w:name w:val="General"/>
          <w:gallery w:val="placeholder"/>
        </w:category>
        <w:types>
          <w:type w:val="bbPlcHdr"/>
        </w:types>
        <w:behaviors>
          <w:behavior w:val="content"/>
        </w:behaviors>
        <w:guid w:val="{8B8FA2C4-59B3-4BB8-8EDD-2D795C94A74D}"/>
      </w:docPartPr>
      <w:docPartBody>
        <w:p w:rsidR="00B15658" w:rsidRDefault="00B15658"/>
      </w:docPartBody>
    </w:docPart>
    <w:docPart>
      <w:docPartPr>
        <w:name w:val="384ACC7AC26545988133BE2651BDBD6C"/>
        <w:category>
          <w:name w:val="General"/>
          <w:gallery w:val="placeholder"/>
        </w:category>
        <w:types>
          <w:type w:val="bbPlcHdr"/>
        </w:types>
        <w:behaviors>
          <w:behavior w:val="content"/>
        </w:behaviors>
        <w:guid w:val="{E73703B4-432C-45F5-A9C7-E93EABED1829}"/>
      </w:docPartPr>
      <w:docPartBody>
        <w:p w:rsidR="00B15658" w:rsidRDefault="00B15658"/>
      </w:docPartBody>
    </w:docPart>
    <w:docPart>
      <w:docPartPr>
        <w:name w:val="E53D41F29006471A8283D0C4C362C900"/>
        <w:category>
          <w:name w:val="General"/>
          <w:gallery w:val="placeholder"/>
        </w:category>
        <w:types>
          <w:type w:val="bbPlcHdr"/>
        </w:types>
        <w:behaviors>
          <w:behavior w:val="content"/>
        </w:behaviors>
        <w:guid w:val="{FD31CE9E-BE66-483A-B538-7DDFDC41F387}"/>
      </w:docPartPr>
      <w:docPartBody>
        <w:p w:rsidR="00B15658" w:rsidRDefault="00B15658"/>
      </w:docPartBody>
    </w:docPart>
    <w:docPart>
      <w:docPartPr>
        <w:name w:val="F249C6F7F5DA4755B7F815240A588F44"/>
        <w:category>
          <w:name w:val="General"/>
          <w:gallery w:val="placeholder"/>
        </w:category>
        <w:types>
          <w:type w:val="bbPlcHdr"/>
        </w:types>
        <w:behaviors>
          <w:behavior w:val="content"/>
        </w:behaviors>
        <w:guid w:val="{49912075-0415-4048-B3E6-52568C61D5E6}"/>
      </w:docPartPr>
      <w:docPartBody>
        <w:p w:rsidR="00B15658" w:rsidRDefault="00B15658"/>
      </w:docPartBody>
    </w:docPart>
    <w:docPart>
      <w:docPartPr>
        <w:name w:val="CAEA6AF3CBAF4FFAA78FF89BC2FFDCD4"/>
        <w:category>
          <w:name w:val="General"/>
          <w:gallery w:val="placeholder"/>
        </w:category>
        <w:types>
          <w:type w:val="bbPlcHdr"/>
        </w:types>
        <w:behaviors>
          <w:behavior w:val="content"/>
        </w:behaviors>
        <w:guid w:val="{ED31EF97-4F5C-4FD2-8F9C-24B6D9DD05CE}"/>
      </w:docPartPr>
      <w:docPartBody>
        <w:p w:rsidR="00B15658" w:rsidRDefault="00B15658"/>
      </w:docPartBody>
    </w:docPart>
    <w:docPart>
      <w:docPartPr>
        <w:name w:val="693AFE8884204A348B1EFF837CC450CE"/>
        <w:category>
          <w:name w:val="General"/>
          <w:gallery w:val="placeholder"/>
        </w:category>
        <w:types>
          <w:type w:val="bbPlcHdr"/>
        </w:types>
        <w:behaviors>
          <w:behavior w:val="content"/>
        </w:behaviors>
        <w:guid w:val="{DC908D59-A9F1-4595-B97F-D42777443735}"/>
      </w:docPartPr>
      <w:docPartBody>
        <w:p w:rsidR="00B15658" w:rsidRDefault="00B15658"/>
      </w:docPartBody>
    </w:docPart>
    <w:docPart>
      <w:docPartPr>
        <w:name w:val="B825ED4CD8814186BB68FE0B74433700"/>
        <w:category>
          <w:name w:val="General"/>
          <w:gallery w:val="placeholder"/>
        </w:category>
        <w:types>
          <w:type w:val="bbPlcHdr"/>
        </w:types>
        <w:behaviors>
          <w:behavior w:val="content"/>
        </w:behaviors>
        <w:guid w:val="{3D6E830D-3C1F-4E07-9142-9C34AE99EF97}"/>
      </w:docPartPr>
      <w:docPartBody>
        <w:p w:rsidR="00B15658" w:rsidRDefault="00A17C1E" w:rsidP="00A17C1E">
          <w:pPr>
            <w:pStyle w:val="B825ED4CD8814186BB68FE0B74433700"/>
          </w:pPr>
          <w:r w:rsidRPr="00A30DD1">
            <w:rPr>
              <w:rStyle w:val="PlaceholderText"/>
            </w:rPr>
            <w:t>Click here to enter a date.</w:t>
          </w:r>
        </w:p>
      </w:docPartBody>
    </w:docPart>
    <w:docPart>
      <w:docPartPr>
        <w:name w:val="ABE600AC552A42949DE29CE23F2F1E04"/>
        <w:category>
          <w:name w:val="General"/>
          <w:gallery w:val="placeholder"/>
        </w:category>
        <w:types>
          <w:type w:val="bbPlcHdr"/>
        </w:types>
        <w:behaviors>
          <w:behavior w:val="content"/>
        </w:behaviors>
        <w:guid w:val="{BF507B14-771D-486F-B7BA-E5E161C329FF}"/>
      </w:docPartPr>
      <w:docPartBody>
        <w:p w:rsidR="00B15658" w:rsidRDefault="00B15658"/>
      </w:docPartBody>
    </w:docPart>
    <w:docPart>
      <w:docPartPr>
        <w:name w:val="F12C2FAAF7424DFFA4279E67D940AABD"/>
        <w:category>
          <w:name w:val="General"/>
          <w:gallery w:val="placeholder"/>
        </w:category>
        <w:types>
          <w:type w:val="bbPlcHdr"/>
        </w:types>
        <w:behaviors>
          <w:behavior w:val="content"/>
        </w:behaviors>
        <w:guid w:val="{25C8C99B-A3B9-46EE-A40C-8025FA01E32B}"/>
      </w:docPartPr>
      <w:docPartBody>
        <w:p w:rsidR="00B15658" w:rsidRDefault="00B15658"/>
      </w:docPartBody>
    </w:docPart>
    <w:docPart>
      <w:docPartPr>
        <w:name w:val="8E51CE2644AE470FBDA71AAF1CFACF7C"/>
        <w:category>
          <w:name w:val="General"/>
          <w:gallery w:val="placeholder"/>
        </w:category>
        <w:types>
          <w:type w:val="bbPlcHdr"/>
        </w:types>
        <w:behaviors>
          <w:behavior w:val="content"/>
        </w:behaviors>
        <w:guid w:val="{7566E12B-610A-443F-B8E6-C732D24702C8}"/>
      </w:docPartPr>
      <w:docPartBody>
        <w:p w:rsidR="00B15658" w:rsidRDefault="00A17C1E" w:rsidP="00A17C1E">
          <w:pPr>
            <w:pStyle w:val="8E51CE2644AE470FBDA71AAF1CFACF7C"/>
          </w:pPr>
          <w:r>
            <w:rPr>
              <w:rFonts w:eastAsia="Times New Roman" w:cs="Times New Roman"/>
              <w:bCs/>
            </w:rPr>
            <w:t xml:space="preserve"> </w:t>
          </w:r>
        </w:p>
      </w:docPartBody>
    </w:docPart>
    <w:docPart>
      <w:docPartPr>
        <w:name w:val="79102D8E61FD4537925F8B91C8BB5AF8"/>
        <w:category>
          <w:name w:val="General"/>
          <w:gallery w:val="placeholder"/>
        </w:category>
        <w:types>
          <w:type w:val="bbPlcHdr"/>
        </w:types>
        <w:behaviors>
          <w:behavior w:val="content"/>
        </w:behaviors>
        <w:guid w:val="{264E01EC-602F-401C-9DD6-C582206AAF4D}"/>
      </w:docPartPr>
      <w:docPartBody>
        <w:p w:rsidR="00B15658" w:rsidRDefault="00B15658"/>
      </w:docPartBody>
    </w:docPart>
    <w:docPart>
      <w:docPartPr>
        <w:name w:val="6AABA10E9BAE4321A49CD367564A70DD"/>
        <w:category>
          <w:name w:val="General"/>
          <w:gallery w:val="placeholder"/>
        </w:category>
        <w:types>
          <w:type w:val="bbPlcHdr"/>
        </w:types>
        <w:behaviors>
          <w:behavior w:val="content"/>
        </w:behaviors>
        <w:guid w:val="{94810602-F8C8-48EC-A116-FCCE513DE15B}"/>
      </w:docPartPr>
      <w:docPartBody>
        <w:p w:rsidR="00B15658" w:rsidRDefault="00B15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17C1E"/>
    <w:rsid w:val="00A54AD6"/>
    <w:rsid w:val="00A57564"/>
    <w:rsid w:val="00B15658"/>
    <w:rsid w:val="00B252A4"/>
    <w:rsid w:val="00B5530B"/>
    <w:rsid w:val="00C129E8"/>
    <w:rsid w:val="00C968BA"/>
    <w:rsid w:val="00D63E87"/>
    <w:rsid w:val="00D705C9"/>
    <w:rsid w:val="00E11D0C"/>
    <w:rsid w:val="00E35A8C"/>
    <w:rsid w:val="00E65C8A"/>
    <w:rsid w:val="00E6726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7C1E"/>
    <w:rPr>
      <w:color w:val="808080"/>
    </w:rPr>
  </w:style>
  <w:style w:type="paragraph" w:customStyle="1" w:styleId="B825ED4CD8814186BB68FE0B74433700">
    <w:name w:val="B825ED4CD8814186BB68FE0B74433700"/>
    <w:rsid w:val="00A17C1E"/>
    <w:pPr>
      <w:spacing w:after="160" w:line="278" w:lineRule="auto"/>
    </w:pPr>
    <w:rPr>
      <w:kern w:val="2"/>
      <w:sz w:val="24"/>
      <w:szCs w:val="24"/>
      <w14:ligatures w14:val="standardContextual"/>
    </w:rPr>
  </w:style>
  <w:style w:type="paragraph" w:customStyle="1" w:styleId="8E51CE2644AE470FBDA71AAF1CFACF7C">
    <w:name w:val="8E51CE2644AE470FBDA71AAF1CFACF7C"/>
    <w:rsid w:val="00A17C1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8871</Words>
  <Characters>50567</Characters>
  <Application>Microsoft Office Word</Application>
  <DocSecurity>0</DocSecurity>
  <Lines>421</Lines>
  <Paragraphs>118</Paragraphs>
  <ScaleCrop>false</ScaleCrop>
  <Company>Texas Legislative Council</Company>
  <LinksUpToDate>false</LinksUpToDate>
  <CharactersWithSpaces>59320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2025-05-22T00:48:00Z</cp:lastPrinted>
  <dcterms:created xsi:type="dcterms:W3CDTF">2015-05-29T14:24:00Z</dcterms:created>
  <dcterms:modified xsi:type="dcterms:W3CDTF">2025-05-22T00:48:00Z</dcterms:modified>
</cp:coreProperties>
</file>

<file path=docProps/custom.xml><?xml version="1.0" encoding="utf-8"?>
<op:Properties xmlns:vt="http://schemas.openxmlformats.org/officeDocument/2006/docPropsVTypes" xmlns:op="http://schemas.openxmlformats.org/officeDocument/2006/custom-properties"/>
</file>