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D0B9F" w:rsidRDefault="00ED0B9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96201BDF7CF4D899B3F1220EA79EFEF"/>
          </w:placeholder>
        </w:sdtPr>
        <w:sdtContent>
          <w:r w:rsidRPr="005C2A78">
            <w:rPr>
              <w:rFonts w:cs="Times New Roman"/>
              <w:b/>
              <w:szCs w:val="24"/>
              <w:u w:val="single"/>
            </w:rPr>
            <w:t>BILL ANALYSIS</w:t>
          </w:r>
        </w:sdtContent>
      </w:sdt>
    </w:p>
    <w:p w:rsidR="00ED0B9F" w:rsidRPr="00585C31" w:rsidRDefault="00ED0B9F" w:rsidP="000F1DF9">
      <w:pPr>
        <w:spacing w:after="0" w:line="240" w:lineRule="auto"/>
        <w:rPr>
          <w:rFonts w:cs="Times New Roman"/>
          <w:szCs w:val="24"/>
        </w:rPr>
      </w:pPr>
    </w:p>
    <w:p w:rsidR="00ED0B9F" w:rsidRPr="00585C31" w:rsidRDefault="00ED0B9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D0B9F" w:rsidTr="000F1DF9">
        <w:tc>
          <w:tcPr>
            <w:tcW w:w="2718" w:type="dxa"/>
          </w:tcPr>
          <w:p w:rsidR="00ED0B9F" w:rsidRPr="005C2A78" w:rsidRDefault="00ED0B9F" w:rsidP="006D756B">
            <w:pPr>
              <w:rPr>
                <w:rFonts w:cs="Times New Roman"/>
                <w:szCs w:val="24"/>
              </w:rPr>
            </w:pPr>
            <w:sdt>
              <w:sdtPr>
                <w:rPr>
                  <w:rFonts w:cs="Times New Roman"/>
                  <w:szCs w:val="24"/>
                </w:rPr>
                <w:alias w:val="Agency Title"/>
                <w:tag w:val="AgencyTitleContentControl"/>
                <w:id w:val="1920747753"/>
                <w:lock w:val="sdtContentLocked"/>
                <w:placeholder>
                  <w:docPart w:val="77B1FD5C36354D9E82319C2D683DADF3"/>
                </w:placeholder>
              </w:sdtPr>
              <w:sdtEndPr>
                <w:rPr>
                  <w:rFonts w:cstheme="minorBidi"/>
                  <w:szCs w:val="22"/>
                </w:rPr>
              </w:sdtEndPr>
              <w:sdtContent>
                <w:r>
                  <w:rPr>
                    <w:rFonts w:cs="Times New Roman"/>
                    <w:szCs w:val="24"/>
                  </w:rPr>
                  <w:t>Senate Research Center</w:t>
                </w:r>
              </w:sdtContent>
            </w:sdt>
          </w:p>
        </w:tc>
        <w:tc>
          <w:tcPr>
            <w:tcW w:w="6858" w:type="dxa"/>
          </w:tcPr>
          <w:p w:rsidR="00ED0B9F" w:rsidRPr="00FF6471" w:rsidRDefault="00ED0B9F" w:rsidP="000F1DF9">
            <w:pPr>
              <w:jc w:val="right"/>
              <w:rPr>
                <w:rFonts w:cs="Times New Roman"/>
                <w:szCs w:val="24"/>
              </w:rPr>
            </w:pPr>
            <w:sdt>
              <w:sdtPr>
                <w:rPr>
                  <w:rFonts w:cs="Times New Roman"/>
                  <w:szCs w:val="24"/>
                </w:rPr>
                <w:alias w:val="Bill Number"/>
                <w:tag w:val="BillNumberOne"/>
                <w:id w:val="-410784069"/>
                <w:lock w:val="sdtContentLocked"/>
                <w:placeholder>
                  <w:docPart w:val="E28F9966003A4CCE892F038D0630AD0A"/>
                </w:placeholder>
              </w:sdtPr>
              <w:sdtContent>
                <w:r>
                  <w:rPr>
                    <w:rFonts w:cs="Times New Roman"/>
                    <w:szCs w:val="24"/>
                  </w:rPr>
                  <w:t>H.B. 3923</w:t>
                </w:r>
              </w:sdtContent>
            </w:sdt>
          </w:p>
        </w:tc>
      </w:tr>
      <w:tr w:rsidR="00ED0B9F" w:rsidTr="000F1DF9">
        <w:sdt>
          <w:sdtPr>
            <w:rPr>
              <w:rFonts w:cs="Times New Roman"/>
              <w:szCs w:val="24"/>
            </w:rPr>
            <w:alias w:val="TLCNumber"/>
            <w:tag w:val="TLCNumber"/>
            <w:id w:val="-542600604"/>
            <w:lock w:val="sdtLocked"/>
            <w:placeholder>
              <w:docPart w:val="F0899B27D6F143C88B9DD626B7F4DF86"/>
            </w:placeholder>
          </w:sdtPr>
          <w:sdtContent>
            <w:tc>
              <w:tcPr>
                <w:tcW w:w="2718" w:type="dxa"/>
              </w:tcPr>
              <w:p w:rsidR="00ED0B9F" w:rsidRPr="000F1DF9" w:rsidRDefault="00ED0B9F" w:rsidP="00C65088">
                <w:pPr>
                  <w:rPr>
                    <w:rFonts w:cs="Times New Roman"/>
                    <w:szCs w:val="24"/>
                  </w:rPr>
                </w:pPr>
                <w:r>
                  <w:rPr>
                    <w:rFonts w:cs="Times New Roman"/>
                    <w:szCs w:val="24"/>
                  </w:rPr>
                  <w:t>89R5143 LRM-D</w:t>
                </w:r>
              </w:p>
            </w:tc>
          </w:sdtContent>
        </w:sdt>
        <w:tc>
          <w:tcPr>
            <w:tcW w:w="6858" w:type="dxa"/>
          </w:tcPr>
          <w:p w:rsidR="00ED0B9F" w:rsidRPr="005C2A78" w:rsidRDefault="00ED0B9F" w:rsidP="00073EDD">
            <w:pPr>
              <w:jc w:val="right"/>
              <w:rPr>
                <w:rFonts w:cs="Times New Roman"/>
                <w:szCs w:val="24"/>
              </w:rPr>
            </w:pPr>
            <w:sdt>
              <w:sdtPr>
                <w:rPr>
                  <w:rFonts w:cs="Times New Roman"/>
                  <w:szCs w:val="24"/>
                </w:rPr>
                <w:alias w:val="Author Label"/>
                <w:tag w:val="By"/>
                <w:id w:val="72399597"/>
                <w:lock w:val="sdtLocked"/>
                <w:placeholder>
                  <w:docPart w:val="F1216A79C0034CDE853BB9B9E936DA3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DC8F8766BA848D29AD57773A85B2E6B"/>
                </w:placeholder>
              </w:sdtPr>
              <w:sdtContent>
                <w:r>
                  <w:rPr>
                    <w:rFonts w:cs="Times New Roman"/>
                    <w:szCs w:val="24"/>
                  </w:rPr>
                  <w:t>Bell, Keith et al.</w:t>
                </w:r>
              </w:sdtContent>
            </w:sdt>
            <w:sdt>
              <w:sdtPr>
                <w:rPr>
                  <w:rFonts w:cs="Times New Roman"/>
                  <w:szCs w:val="24"/>
                </w:rPr>
                <w:alias w:val="Sponsor"/>
                <w:tag w:val="Sponsor"/>
                <w:id w:val="-2039656131"/>
                <w:lock w:val="sdtContentLocked"/>
                <w:placeholder>
                  <w:docPart w:val="31F66F5CB6854CDD87E73144B02325AA"/>
                </w:placeholder>
              </w:sdtPr>
              <w:sdtContent>
                <w:r>
                  <w:rPr>
                    <w:rFonts w:cs="Times New Roman"/>
                    <w:szCs w:val="24"/>
                  </w:rPr>
                  <w:t xml:space="preserve"> (Parker)</w:t>
                </w:r>
              </w:sdtContent>
            </w:sdt>
            <w:sdt>
              <w:sdtPr>
                <w:rPr>
                  <w:rFonts w:cs="Times New Roman"/>
                  <w:szCs w:val="24"/>
                </w:rPr>
                <w:alias w:val="DualSponsor"/>
                <w:tag w:val="DualSponsor"/>
                <w:id w:val="1029379812"/>
                <w:lock w:val="sdtContentLocked"/>
                <w:placeholder>
                  <w:docPart w:val="CC14C3D1F8E74B5B9570D4609F77117E"/>
                </w:placeholder>
                <w:showingPlcHdr/>
              </w:sdtPr>
              <w:sdtContent/>
            </w:sdt>
          </w:p>
        </w:tc>
      </w:tr>
      <w:tr w:rsidR="00ED0B9F" w:rsidTr="000F1DF9">
        <w:tc>
          <w:tcPr>
            <w:tcW w:w="2718" w:type="dxa"/>
          </w:tcPr>
          <w:p w:rsidR="00ED0B9F" w:rsidRPr="00BC7495" w:rsidRDefault="00ED0B9F" w:rsidP="000F1DF9">
            <w:pPr>
              <w:rPr>
                <w:rFonts w:cs="Times New Roman"/>
                <w:szCs w:val="24"/>
              </w:rPr>
            </w:pPr>
          </w:p>
        </w:tc>
        <w:sdt>
          <w:sdtPr>
            <w:rPr>
              <w:rFonts w:cs="Times New Roman"/>
              <w:szCs w:val="24"/>
            </w:rPr>
            <w:alias w:val="Committee"/>
            <w:tag w:val="Committee"/>
            <w:id w:val="1914272295"/>
            <w:lock w:val="sdtContentLocked"/>
            <w:placeholder>
              <w:docPart w:val="D284258517E947B8AF7183719ED6EF2F"/>
            </w:placeholder>
          </w:sdtPr>
          <w:sdtContent>
            <w:tc>
              <w:tcPr>
                <w:tcW w:w="6858" w:type="dxa"/>
              </w:tcPr>
              <w:p w:rsidR="00ED0B9F" w:rsidRPr="00FF6471" w:rsidRDefault="00ED0B9F" w:rsidP="000F1DF9">
                <w:pPr>
                  <w:jc w:val="right"/>
                  <w:rPr>
                    <w:rFonts w:cs="Times New Roman"/>
                    <w:szCs w:val="24"/>
                  </w:rPr>
                </w:pPr>
                <w:r>
                  <w:rPr>
                    <w:rFonts w:cs="Times New Roman"/>
                    <w:szCs w:val="24"/>
                  </w:rPr>
                  <w:t>Business &amp; Commerce</w:t>
                </w:r>
              </w:p>
            </w:tc>
          </w:sdtContent>
        </w:sdt>
      </w:tr>
      <w:tr w:rsidR="00ED0B9F" w:rsidTr="000F1DF9">
        <w:tc>
          <w:tcPr>
            <w:tcW w:w="2718" w:type="dxa"/>
          </w:tcPr>
          <w:p w:rsidR="00ED0B9F" w:rsidRPr="00BC7495" w:rsidRDefault="00ED0B9F" w:rsidP="000F1DF9">
            <w:pPr>
              <w:rPr>
                <w:rFonts w:cs="Times New Roman"/>
                <w:szCs w:val="24"/>
              </w:rPr>
            </w:pPr>
          </w:p>
        </w:tc>
        <w:sdt>
          <w:sdtPr>
            <w:rPr>
              <w:rFonts w:cs="Times New Roman"/>
              <w:szCs w:val="24"/>
            </w:rPr>
            <w:alias w:val="Date"/>
            <w:tag w:val="DateContentControl"/>
            <w:id w:val="1178081906"/>
            <w:lock w:val="sdtLocked"/>
            <w:placeholder>
              <w:docPart w:val="8FB5E27790244F1A85662A693773F65F"/>
            </w:placeholder>
            <w:date w:fullDate="2025-05-22T00:00:00Z">
              <w:dateFormat w:val="M/d/yyyy"/>
              <w:lid w:val="en-US"/>
              <w:storeMappedDataAs w:val="dateTime"/>
              <w:calendar w:val="gregorian"/>
            </w:date>
          </w:sdtPr>
          <w:sdtContent>
            <w:tc>
              <w:tcPr>
                <w:tcW w:w="6858" w:type="dxa"/>
              </w:tcPr>
              <w:p w:rsidR="00ED0B9F" w:rsidRPr="00FF6471" w:rsidRDefault="00ED0B9F" w:rsidP="000F1DF9">
                <w:pPr>
                  <w:jc w:val="right"/>
                  <w:rPr>
                    <w:rFonts w:cs="Times New Roman"/>
                    <w:szCs w:val="24"/>
                  </w:rPr>
                </w:pPr>
                <w:r>
                  <w:rPr>
                    <w:rFonts w:cs="Times New Roman"/>
                    <w:szCs w:val="24"/>
                  </w:rPr>
                  <w:t>5/22/2025</w:t>
                </w:r>
              </w:p>
            </w:tc>
          </w:sdtContent>
        </w:sdt>
      </w:tr>
      <w:tr w:rsidR="00ED0B9F" w:rsidTr="000F1DF9">
        <w:tc>
          <w:tcPr>
            <w:tcW w:w="2718" w:type="dxa"/>
          </w:tcPr>
          <w:p w:rsidR="00ED0B9F" w:rsidRPr="00BC7495" w:rsidRDefault="00ED0B9F" w:rsidP="000F1DF9">
            <w:pPr>
              <w:rPr>
                <w:rFonts w:cs="Times New Roman"/>
                <w:szCs w:val="24"/>
              </w:rPr>
            </w:pPr>
          </w:p>
        </w:tc>
        <w:sdt>
          <w:sdtPr>
            <w:rPr>
              <w:rFonts w:cs="Times New Roman"/>
              <w:szCs w:val="24"/>
            </w:rPr>
            <w:alias w:val="BA Version"/>
            <w:tag w:val="BAVersion"/>
            <w:id w:val="-1685590809"/>
            <w:lock w:val="sdtContentLocked"/>
            <w:placeholder>
              <w:docPart w:val="B117E3FCF4F745A5A72138C027772795"/>
            </w:placeholder>
          </w:sdtPr>
          <w:sdtContent>
            <w:tc>
              <w:tcPr>
                <w:tcW w:w="6858" w:type="dxa"/>
              </w:tcPr>
              <w:p w:rsidR="00ED0B9F" w:rsidRPr="00FF6471" w:rsidRDefault="00ED0B9F" w:rsidP="000F1DF9">
                <w:pPr>
                  <w:jc w:val="right"/>
                  <w:rPr>
                    <w:rFonts w:cs="Times New Roman"/>
                    <w:szCs w:val="24"/>
                  </w:rPr>
                </w:pPr>
                <w:r>
                  <w:rPr>
                    <w:rFonts w:cs="Times New Roman"/>
                    <w:szCs w:val="24"/>
                  </w:rPr>
                  <w:t>Engrossed</w:t>
                </w:r>
              </w:p>
            </w:tc>
          </w:sdtContent>
        </w:sdt>
      </w:tr>
    </w:tbl>
    <w:p w:rsidR="00ED0B9F" w:rsidRPr="00FF6471" w:rsidRDefault="00ED0B9F" w:rsidP="000F1DF9">
      <w:pPr>
        <w:spacing w:after="0" w:line="240" w:lineRule="auto"/>
        <w:rPr>
          <w:rFonts w:cs="Times New Roman"/>
          <w:szCs w:val="24"/>
        </w:rPr>
      </w:pPr>
    </w:p>
    <w:p w:rsidR="00ED0B9F" w:rsidRPr="00FF6471" w:rsidRDefault="00ED0B9F" w:rsidP="000F1DF9">
      <w:pPr>
        <w:spacing w:after="0" w:line="240" w:lineRule="auto"/>
        <w:rPr>
          <w:rFonts w:cs="Times New Roman"/>
          <w:szCs w:val="24"/>
        </w:rPr>
      </w:pPr>
    </w:p>
    <w:p w:rsidR="00ED0B9F" w:rsidRPr="00FF6471" w:rsidRDefault="00ED0B9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22058518E50499098F0B65410036A6E"/>
        </w:placeholder>
      </w:sdtPr>
      <w:sdtContent>
        <w:p w:rsidR="00ED0B9F" w:rsidRDefault="00ED0B9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00268C662AD449EC8BF18CACAF15DEA2"/>
        </w:placeholder>
      </w:sdtPr>
      <w:sdtContent>
        <w:p w:rsidR="00ED0B9F" w:rsidRDefault="00ED0B9F" w:rsidP="00ED0B9F">
          <w:pPr>
            <w:pStyle w:val="NormalWeb"/>
            <w:spacing w:before="0" w:beforeAutospacing="0" w:after="0" w:afterAutospacing="0"/>
            <w:jc w:val="both"/>
            <w:divId w:val="1153910519"/>
            <w:rPr>
              <w:rFonts w:eastAsia="Times New Roman"/>
              <w:bCs/>
            </w:rPr>
          </w:pPr>
        </w:p>
        <w:p w:rsidR="00ED0B9F" w:rsidRPr="005D1608" w:rsidRDefault="00ED0B9F" w:rsidP="00ED0B9F">
          <w:pPr>
            <w:pStyle w:val="NormalWeb"/>
            <w:spacing w:before="0" w:beforeAutospacing="0" w:after="0" w:afterAutospacing="0"/>
            <w:jc w:val="both"/>
            <w:divId w:val="1153910519"/>
          </w:pPr>
          <w:r w:rsidRPr="005D1608">
            <w:t xml:space="preserve">According to the </w:t>
          </w:r>
          <w:r>
            <w:t>C</w:t>
          </w:r>
          <w:r w:rsidRPr="005D1608">
            <w:t xml:space="preserve">omptroller of </w:t>
          </w:r>
          <w:r>
            <w:t>P</w:t>
          </w:r>
          <w:r w:rsidRPr="005D1608">
            <w:t xml:space="preserve">ublic </w:t>
          </w:r>
          <w:r>
            <w:t>A</w:t>
          </w:r>
          <w:r w:rsidRPr="005D1608">
            <w:t>ccounts</w:t>
          </w:r>
          <w:r>
            <w:t xml:space="preserve"> of the State of Texas (comptroller)</w:t>
          </w:r>
          <w:r w:rsidRPr="005D1608">
            <w:t>, state government positions require a greater share of workers with a post-secondary degree than the total Texas jobs market, with about 35 percent of state government jobs typically requiring a bachelor's degree, compared to about 28 percent for all nonfarm jobs in Texas. Also according to the comptroller, the state faces stiff competition with positions that require bachelor's and postgraduate degrees exacerbated by significantly lower pay for similar work in comparison to private employers. The bill author has informed the committee that this pay disparity makes it increasingly difficult to attract and retain qualified talent in the public sector. According to the National Governors Association, over half of U.S. state governments have adopted policies encouraging skills-based hiring, including eliminating degree requirements for many job postings, with these states seeing faster growth in job postings that don't require degrees compared to states without such policies, which helped the states address talent shortages, diversify their workforce, and improve hiring outcomes. H.B. 3923 seeks to modernize state hiring practices by requiring the classification officer in the State Auditor's Office to, among other things, reduce to the extent practicable the number of state agency positions requiring an employee to hold a bachelor's degree as a condition of employment in order to shift towards a skills-based hiring model to help strengthen the state workforce, improve recruitment, and promote upward mobility for all Texans.</w:t>
          </w:r>
        </w:p>
        <w:p w:rsidR="00ED0B9F" w:rsidRPr="005D1608" w:rsidRDefault="00ED0B9F" w:rsidP="00ED0B9F">
          <w:pPr>
            <w:pStyle w:val="NormalWeb"/>
            <w:spacing w:before="0" w:beforeAutospacing="0" w:after="0" w:afterAutospacing="0"/>
            <w:jc w:val="both"/>
            <w:divId w:val="1153910519"/>
          </w:pPr>
        </w:p>
      </w:sdtContent>
    </w:sdt>
    <w:p w:rsidR="00ED0B9F" w:rsidRDefault="00ED0B9F" w:rsidP="00ED0B9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3923 </w:t>
      </w:r>
      <w:bookmarkStart w:id="1" w:name="AmendsCurrentLaw"/>
      <w:bookmarkEnd w:id="1"/>
      <w:r>
        <w:rPr>
          <w:rFonts w:cs="Times New Roman"/>
          <w:szCs w:val="24"/>
        </w:rPr>
        <w:t>amends current law relating to state employment opportunities for individuals who do not hold a bachelor's degree.</w:t>
      </w:r>
    </w:p>
    <w:p w:rsidR="00ED0B9F" w:rsidRPr="005D1608" w:rsidRDefault="00ED0B9F" w:rsidP="000F1DF9">
      <w:pPr>
        <w:spacing w:after="0" w:line="240" w:lineRule="auto"/>
        <w:jc w:val="both"/>
        <w:rPr>
          <w:rFonts w:eastAsia="Times New Roman" w:cs="Times New Roman"/>
          <w:szCs w:val="24"/>
        </w:rPr>
      </w:pPr>
    </w:p>
    <w:p w:rsidR="00ED0B9F" w:rsidRPr="005C2A78" w:rsidRDefault="00ED0B9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2D58EB4AF2B4A9194860434C7DD8F2C"/>
          </w:placeholder>
        </w:sdtPr>
        <w:sdtContent>
          <w:r>
            <w:rPr>
              <w:rFonts w:eastAsia="Times New Roman" w:cs="Times New Roman"/>
              <w:b/>
              <w:szCs w:val="24"/>
              <w:u w:val="single"/>
            </w:rPr>
            <w:t>RULEMAKING AUTHORITY</w:t>
          </w:r>
        </w:sdtContent>
      </w:sdt>
    </w:p>
    <w:p w:rsidR="00ED0B9F" w:rsidRPr="006529C4" w:rsidRDefault="00ED0B9F" w:rsidP="00774EC7">
      <w:pPr>
        <w:spacing w:after="0" w:line="240" w:lineRule="auto"/>
        <w:jc w:val="both"/>
        <w:rPr>
          <w:rFonts w:cs="Times New Roman"/>
          <w:szCs w:val="24"/>
        </w:rPr>
      </w:pPr>
    </w:p>
    <w:p w:rsidR="00ED0B9F" w:rsidRPr="006529C4" w:rsidRDefault="00ED0B9F" w:rsidP="00ED0B9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D0B9F" w:rsidRPr="006529C4" w:rsidRDefault="00ED0B9F" w:rsidP="00774EC7">
      <w:pPr>
        <w:spacing w:after="0" w:line="240" w:lineRule="auto"/>
        <w:jc w:val="both"/>
        <w:rPr>
          <w:rFonts w:cs="Times New Roman"/>
          <w:szCs w:val="24"/>
        </w:rPr>
      </w:pPr>
    </w:p>
    <w:p w:rsidR="00ED0B9F" w:rsidRPr="005C2A78" w:rsidRDefault="00ED0B9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0884621E7E3494C9F1555BEC714E142"/>
          </w:placeholder>
        </w:sdtPr>
        <w:sdtContent>
          <w:r>
            <w:rPr>
              <w:rFonts w:eastAsia="Times New Roman" w:cs="Times New Roman"/>
              <w:b/>
              <w:szCs w:val="24"/>
              <w:u w:val="single"/>
            </w:rPr>
            <w:t>SECTION BY SECTION ANALYSIS</w:t>
          </w:r>
        </w:sdtContent>
      </w:sdt>
    </w:p>
    <w:p w:rsidR="00ED0B9F" w:rsidRPr="005C2A78" w:rsidRDefault="00ED0B9F" w:rsidP="000F1DF9">
      <w:pPr>
        <w:spacing w:after="0" w:line="240" w:lineRule="auto"/>
        <w:jc w:val="both"/>
        <w:rPr>
          <w:rFonts w:eastAsia="Times New Roman" w:cs="Times New Roman"/>
          <w:szCs w:val="24"/>
        </w:rPr>
      </w:pPr>
    </w:p>
    <w:p w:rsidR="00ED0B9F" w:rsidRDefault="00ED0B9F" w:rsidP="00ED0B9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5D1608">
        <w:rPr>
          <w:rFonts w:eastAsia="Times New Roman" w:cs="Times New Roman"/>
          <w:szCs w:val="24"/>
        </w:rPr>
        <w:t>Section 654.037, Government Code</w:t>
      </w:r>
      <w:r>
        <w:rPr>
          <w:rFonts w:eastAsia="Times New Roman" w:cs="Times New Roman"/>
          <w:szCs w:val="24"/>
        </w:rPr>
        <w:t xml:space="preserve">, </w:t>
      </w:r>
      <w:r w:rsidRPr="005D1608">
        <w:rPr>
          <w:rFonts w:eastAsia="Times New Roman" w:cs="Times New Roman"/>
          <w:szCs w:val="24"/>
        </w:rPr>
        <w:t>by adding Subsection (e)</w:t>
      </w:r>
      <w:r>
        <w:rPr>
          <w:rFonts w:eastAsia="Times New Roman" w:cs="Times New Roman"/>
          <w:szCs w:val="24"/>
        </w:rPr>
        <w:t>, as follows:</w:t>
      </w:r>
    </w:p>
    <w:p w:rsidR="00ED0B9F" w:rsidRDefault="00ED0B9F" w:rsidP="00ED0B9F">
      <w:pPr>
        <w:spacing w:after="0" w:line="240" w:lineRule="auto"/>
        <w:jc w:val="both"/>
        <w:rPr>
          <w:rFonts w:eastAsia="Times New Roman" w:cs="Times New Roman"/>
          <w:szCs w:val="24"/>
        </w:rPr>
      </w:pPr>
    </w:p>
    <w:p w:rsidR="00ED0B9F" w:rsidRDefault="00ED0B9F" w:rsidP="00ED0B9F">
      <w:pPr>
        <w:spacing w:after="0" w:line="240" w:lineRule="auto"/>
        <w:ind w:left="720"/>
        <w:jc w:val="both"/>
        <w:rPr>
          <w:rFonts w:eastAsia="Times New Roman" w:cs="Times New Roman"/>
          <w:szCs w:val="24"/>
        </w:rPr>
      </w:pPr>
      <w:r>
        <w:rPr>
          <w:rFonts w:eastAsia="Times New Roman" w:cs="Times New Roman"/>
          <w:szCs w:val="24"/>
        </w:rPr>
        <w:t>(e) Requires the classification officer to:</w:t>
      </w:r>
    </w:p>
    <w:p w:rsidR="00ED0B9F" w:rsidRDefault="00ED0B9F" w:rsidP="00ED0B9F">
      <w:pPr>
        <w:spacing w:after="0" w:line="240" w:lineRule="auto"/>
        <w:ind w:left="720"/>
        <w:jc w:val="both"/>
        <w:rPr>
          <w:rFonts w:eastAsia="Times New Roman" w:cs="Times New Roman"/>
          <w:szCs w:val="24"/>
        </w:rPr>
      </w:pPr>
    </w:p>
    <w:p w:rsidR="00ED0B9F" w:rsidRDefault="00ED0B9F" w:rsidP="00ED0B9F">
      <w:pPr>
        <w:spacing w:after="0" w:line="240" w:lineRule="auto"/>
        <w:ind w:left="1440"/>
        <w:jc w:val="both"/>
        <w:rPr>
          <w:rFonts w:eastAsia="Times New Roman" w:cs="Times New Roman"/>
          <w:szCs w:val="24"/>
        </w:rPr>
      </w:pPr>
      <w:r>
        <w:rPr>
          <w:rFonts w:eastAsia="Times New Roman" w:cs="Times New Roman"/>
          <w:szCs w:val="24"/>
        </w:rPr>
        <w:t xml:space="preserve">(1) </w:t>
      </w:r>
      <w:r w:rsidRPr="005D1608">
        <w:rPr>
          <w:rFonts w:eastAsia="Times New Roman" w:cs="Times New Roman"/>
          <w:szCs w:val="24"/>
        </w:rPr>
        <w:t>identify state agency positions for which the educational, experience, and training requirements could be reduced to increase the number of qualified applicants who could proficiently perform the positions</w:t>
      </w:r>
      <w:r>
        <w:rPr>
          <w:rFonts w:eastAsia="Times New Roman" w:cs="Times New Roman"/>
          <w:szCs w:val="24"/>
        </w:rPr>
        <w:t>;</w:t>
      </w:r>
    </w:p>
    <w:p w:rsidR="00ED0B9F" w:rsidRDefault="00ED0B9F" w:rsidP="00ED0B9F">
      <w:pPr>
        <w:spacing w:after="0" w:line="240" w:lineRule="auto"/>
        <w:ind w:left="1440"/>
        <w:jc w:val="both"/>
        <w:rPr>
          <w:rFonts w:eastAsia="Times New Roman" w:cs="Times New Roman"/>
          <w:szCs w:val="24"/>
        </w:rPr>
      </w:pPr>
    </w:p>
    <w:p w:rsidR="00ED0B9F" w:rsidRDefault="00ED0B9F" w:rsidP="00ED0B9F">
      <w:pPr>
        <w:spacing w:after="0" w:line="240" w:lineRule="auto"/>
        <w:ind w:left="1440"/>
        <w:jc w:val="both"/>
        <w:rPr>
          <w:rFonts w:eastAsia="Times New Roman" w:cs="Times New Roman"/>
          <w:szCs w:val="24"/>
        </w:rPr>
      </w:pPr>
      <w:r>
        <w:rPr>
          <w:rFonts w:eastAsia="Times New Roman" w:cs="Times New Roman"/>
          <w:szCs w:val="24"/>
        </w:rPr>
        <w:t xml:space="preserve">(2) </w:t>
      </w:r>
      <w:r w:rsidRPr="005D1608">
        <w:rPr>
          <w:rFonts w:eastAsia="Times New Roman" w:cs="Times New Roman"/>
          <w:szCs w:val="24"/>
        </w:rPr>
        <w:t>reduce to the extent practicable the number of state agency positions requiring an employee to hold a bachelor's degree as a condition of employment</w:t>
      </w:r>
      <w:r>
        <w:rPr>
          <w:rFonts w:eastAsia="Times New Roman" w:cs="Times New Roman"/>
          <w:szCs w:val="24"/>
        </w:rPr>
        <w:t>;</w:t>
      </w:r>
    </w:p>
    <w:p w:rsidR="00ED0B9F" w:rsidRDefault="00ED0B9F" w:rsidP="00ED0B9F">
      <w:pPr>
        <w:spacing w:after="0" w:line="240" w:lineRule="auto"/>
        <w:ind w:left="1440"/>
        <w:jc w:val="both"/>
        <w:rPr>
          <w:rFonts w:eastAsia="Times New Roman" w:cs="Times New Roman"/>
          <w:szCs w:val="24"/>
        </w:rPr>
      </w:pPr>
    </w:p>
    <w:p w:rsidR="00ED0B9F" w:rsidRDefault="00ED0B9F" w:rsidP="00ED0B9F">
      <w:pPr>
        <w:spacing w:after="0" w:line="240" w:lineRule="auto"/>
        <w:ind w:left="1440"/>
        <w:jc w:val="both"/>
        <w:rPr>
          <w:rFonts w:eastAsia="Times New Roman" w:cs="Times New Roman"/>
          <w:szCs w:val="24"/>
        </w:rPr>
      </w:pPr>
      <w:r>
        <w:rPr>
          <w:rFonts w:eastAsia="Times New Roman" w:cs="Times New Roman"/>
          <w:szCs w:val="24"/>
        </w:rPr>
        <w:t>(3)</w:t>
      </w:r>
      <w:r w:rsidRPr="005D1608">
        <w:t xml:space="preserve"> </w:t>
      </w:r>
      <w:r w:rsidRPr="005D1608">
        <w:rPr>
          <w:rFonts w:eastAsia="Times New Roman" w:cs="Times New Roman"/>
          <w:szCs w:val="24"/>
        </w:rPr>
        <w:t>evaluate ways to expand career advancement opportunities for state agency employees who do not hold a bachelor's degree; and</w:t>
      </w:r>
    </w:p>
    <w:p w:rsidR="00ED0B9F" w:rsidRDefault="00ED0B9F" w:rsidP="00ED0B9F">
      <w:pPr>
        <w:spacing w:after="0" w:line="240" w:lineRule="auto"/>
        <w:ind w:left="1440"/>
        <w:jc w:val="both"/>
        <w:rPr>
          <w:rFonts w:eastAsia="Times New Roman" w:cs="Times New Roman"/>
          <w:szCs w:val="24"/>
        </w:rPr>
      </w:pPr>
    </w:p>
    <w:p w:rsidR="00ED0B9F" w:rsidRPr="005C2A78" w:rsidRDefault="00ED0B9F" w:rsidP="00ED0B9F">
      <w:pPr>
        <w:spacing w:after="0" w:line="240" w:lineRule="auto"/>
        <w:ind w:left="1440"/>
        <w:jc w:val="both"/>
        <w:rPr>
          <w:rFonts w:eastAsia="Times New Roman" w:cs="Times New Roman"/>
          <w:szCs w:val="24"/>
        </w:rPr>
      </w:pPr>
      <w:r>
        <w:rPr>
          <w:rFonts w:eastAsia="Times New Roman" w:cs="Times New Roman"/>
          <w:szCs w:val="24"/>
        </w:rPr>
        <w:t xml:space="preserve">(4) </w:t>
      </w:r>
      <w:r w:rsidRPr="005D1608">
        <w:rPr>
          <w:rFonts w:eastAsia="Times New Roman" w:cs="Times New Roman"/>
          <w:szCs w:val="24"/>
        </w:rPr>
        <w:t>report the information gathered as required by this subsection to the governor's budget office and the Legislative Budget Board</w:t>
      </w:r>
      <w:r>
        <w:rPr>
          <w:rFonts w:eastAsia="Times New Roman" w:cs="Times New Roman"/>
          <w:szCs w:val="24"/>
        </w:rPr>
        <w:t xml:space="preserve"> (LBB)</w:t>
      </w:r>
      <w:r w:rsidRPr="005D1608">
        <w:rPr>
          <w:rFonts w:eastAsia="Times New Roman" w:cs="Times New Roman"/>
          <w:szCs w:val="24"/>
        </w:rPr>
        <w:t xml:space="preserve"> in the time required by Subsection (a)(2)</w:t>
      </w:r>
      <w:r>
        <w:rPr>
          <w:rFonts w:eastAsia="Times New Roman" w:cs="Times New Roman"/>
          <w:szCs w:val="24"/>
        </w:rPr>
        <w:t xml:space="preserve"> (relating to requiring the </w:t>
      </w:r>
      <w:r w:rsidRPr="005D1608">
        <w:rPr>
          <w:rFonts w:eastAsia="Times New Roman" w:cs="Times New Roman"/>
          <w:szCs w:val="24"/>
        </w:rPr>
        <w:t>classification officer</w:t>
      </w:r>
      <w:r>
        <w:rPr>
          <w:rFonts w:eastAsia="Times New Roman" w:cs="Times New Roman"/>
          <w:szCs w:val="24"/>
        </w:rPr>
        <w:t xml:space="preserve"> to report certain information to the </w:t>
      </w:r>
      <w:r w:rsidRPr="005D1608">
        <w:rPr>
          <w:rFonts w:eastAsia="Times New Roman" w:cs="Times New Roman"/>
          <w:szCs w:val="24"/>
        </w:rPr>
        <w:t>governor's budget office and the</w:t>
      </w:r>
      <w:r>
        <w:rPr>
          <w:rFonts w:eastAsia="Times New Roman" w:cs="Times New Roman"/>
          <w:szCs w:val="24"/>
        </w:rPr>
        <w:t xml:space="preserve"> LBB not later than </w:t>
      </w:r>
      <w:r w:rsidRPr="005D1608">
        <w:rPr>
          <w:rFonts w:eastAsia="Times New Roman" w:cs="Times New Roman"/>
          <w:szCs w:val="24"/>
        </w:rPr>
        <w:t>October 1 preceding each regular session of the legislature</w:t>
      </w:r>
      <w:r>
        <w:rPr>
          <w:rFonts w:eastAsia="Times New Roman" w:cs="Times New Roman"/>
          <w:szCs w:val="24"/>
        </w:rPr>
        <w:t>)</w:t>
      </w:r>
      <w:r w:rsidRPr="005D1608">
        <w:rPr>
          <w:rFonts w:eastAsia="Times New Roman" w:cs="Times New Roman"/>
          <w:szCs w:val="24"/>
        </w:rPr>
        <w:t>.</w:t>
      </w:r>
    </w:p>
    <w:p w:rsidR="00ED0B9F" w:rsidRPr="005C2A78" w:rsidRDefault="00ED0B9F" w:rsidP="00ED0B9F">
      <w:pPr>
        <w:spacing w:after="0" w:line="240" w:lineRule="auto"/>
        <w:jc w:val="both"/>
        <w:rPr>
          <w:rFonts w:eastAsia="Times New Roman" w:cs="Times New Roman"/>
          <w:szCs w:val="24"/>
        </w:rPr>
      </w:pPr>
    </w:p>
    <w:p w:rsidR="00ED0B9F" w:rsidRPr="00C8671F" w:rsidRDefault="00ED0B9F" w:rsidP="00ED0B9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ED0B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87AF4" w:rsidRDefault="00187AF4" w:rsidP="000F1DF9">
      <w:pPr>
        <w:spacing w:after="0" w:line="240" w:lineRule="auto"/>
      </w:pPr>
      <w:r>
        <w:separator/>
      </w:r>
    </w:p>
  </w:endnote>
  <w:endnote w:type="continuationSeparator" w:id="0">
    <w:p w:rsidR="00187AF4" w:rsidRDefault="00187AF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87AF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D0B9F">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D0B9F">
                <w:rPr>
                  <w:sz w:val="20"/>
                  <w:szCs w:val="20"/>
                </w:rPr>
                <w:t>H.B. 3923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D0B9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87AF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87AF4" w:rsidRDefault="00187AF4" w:rsidP="000F1DF9">
      <w:pPr>
        <w:spacing w:after="0" w:line="240" w:lineRule="auto"/>
      </w:pPr>
      <w:r>
        <w:separator/>
      </w:r>
    </w:p>
  </w:footnote>
  <w:footnote w:type="continuationSeparator" w:id="0">
    <w:p w:rsidR="00187AF4" w:rsidRDefault="00187AF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87AF4"/>
    <w:rsid w:val="002355A9"/>
    <w:rsid w:val="00257C49"/>
    <w:rsid w:val="00305C27"/>
    <w:rsid w:val="00330BDA"/>
    <w:rsid w:val="0034346C"/>
    <w:rsid w:val="0036019B"/>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478E0"/>
    <w:rsid w:val="00C65088"/>
    <w:rsid w:val="00C8671F"/>
    <w:rsid w:val="00CC3D4A"/>
    <w:rsid w:val="00D11363"/>
    <w:rsid w:val="00D70925"/>
    <w:rsid w:val="00DB48D8"/>
    <w:rsid w:val="00E036F8"/>
    <w:rsid w:val="00E10F50"/>
    <w:rsid w:val="00E23091"/>
    <w:rsid w:val="00E32B14"/>
    <w:rsid w:val="00E46194"/>
    <w:rsid w:val="00ED0B9F"/>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E497C"/>
  <w15:docId w15:val="{003A0E4B-C838-483B-B1A6-2375F03D9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ED0B9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91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96201BDF7CF4D899B3F1220EA79EFEF"/>
        <w:category>
          <w:name w:val="General"/>
          <w:gallery w:val="placeholder"/>
        </w:category>
        <w:types>
          <w:type w:val="bbPlcHdr"/>
        </w:types>
        <w:behaviors>
          <w:behavior w:val="content"/>
        </w:behaviors>
        <w:guid w:val="{6E7BFBEF-0F69-474A-BDE0-5FCF27458828}"/>
      </w:docPartPr>
      <w:docPartBody>
        <w:p w:rsidR="006B6A51" w:rsidRDefault="006B6A51"/>
      </w:docPartBody>
    </w:docPart>
    <w:docPart>
      <w:docPartPr>
        <w:name w:val="77B1FD5C36354D9E82319C2D683DADF3"/>
        <w:category>
          <w:name w:val="General"/>
          <w:gallery w:val="placeholder"/>
        </w:category>
        <w:types>
          <w:type w:val="bbPlcHdr"/>
        </w:types>
        <w:behaviors>
          <w:behavior w:val="content"/>
        </w:behaviors>
        <w:guid w:val="{65026CF9-0821-41C2-89BD-78ABD1C5FF91}"/>
      </w:docPartPr>
      <w:docPartBody>
        <w:p w:rsidR="006B6A51" w:rsidRDefault="006B6A51"/>
      </w:docPartBody>
    </w:docPart>
    <w:docPart>
      <w:docPartPr>
        <w:name w:val="E28F9966003A4CCE892F038D0630AD0A"/>
        <w:category>
          <w:name w:val="General"/>
          <w:gallery w:val="placeholder"/>
        </w:category>
        <w:types>
          <w:type w:val="bbPlcHdr"/>
        </w:types>
        <w:behaviors>
          <w:behavior w:val="content"/>
        </w:behaviors>
        <w:guid w:val="{E794FF64-46E0-4F38-ACC2-0C31E9D588FF}"/>
      </w:docPartPr>
      <w:docPartBody>
        <w:p w:rsidR="006B6A51" w:rsidRDefault="006B6A51"/>
      </w:docPartBody>
    </w:docPart>
    <w:docPart>
      <w:docPartPr>
        <w:name w:val="F0899B27D6F143C88B9DD626B7F4DF86"/>
        <w:category>
          <w:name w:val="General"/>
          <w:gallery w:val="placeholder"/>
        </w:category>
        <w:types>
          <w:type w:val="bbPlcHdr"/>
        </w:types>
        <w:behaviors>
          <w:behavior w:val="content"/>
        </w:behaviors>
        <w:guid w:val="{F05A0819-444F-4D60-92EB-E99DC69DDC44}"/>
      </w:docPartPr>
      <w:docPartBody>
        <w:p w:rsidR="006B6A51" w:rsidRDefault="006B6A51"/>
      </w:docPartBody>
    </w:docPart>
    <w:docPart>
      <w:docPartPr>
        <w:name w:val="F1216A79C0034CDE853BB9B9E936DA3C"/>
        <w:category>
          <w:name w:val="General"/>
          <w:gallery w:val="placeholder"/>
        </w:category>
        <w:types>
          <w:type w:val="bbPlcHdr"/>
        </w:types>
        <w:behaviors>
          <w:behavior w:val="content"/>
        </w:behaviors>
        <w:guid w:val="{E5A3825E-0A8F-49BA-ACEC-7531B25207FD}"/>
      </w:docPartPr>
      <w:docPartBody>
        <w:p w:rsidR="006B6A51" w:rsidRDefault="006B6A51"/>
      </w:docPartBody>
    </w:docPart>
    <w:docPart>
      <w:docPartPr>
        <w:name w:val="ADC8F8766BA848D29AD57773A85B2E6B"/>
        <w:category>
          <w:name w:val="General"/>
          <w:gallery w:val="placeholder"/>
        </w:category>
        <w:types>
          <w:type w:val="bbPlcHdr"/>
        </w:types>
        <w:behaviors>
          <w:behavior w:val="content"/>
        </w:behaviors>
        <w:guid w:val="{2075442A-E7FF-4912-AEE7-C055F889B66F}"/>
      </w:docPartPr>
      <w:docPartBody>
        <w:p w:rsidR="006B6A51" w:rsidRDefault="006B6A51"/>
      </w:docPartBody>
    </w:docPart>
    <w:docPart>
      <w:docPartPr>
        <w:name w:val="31F66F5CB6854CDD87E73144B02325AA"/>
        <w:category>
          <w:name w:val="General"/>
          <w:gallery w:val="placeholder"/>
        </w:category>
        <w:types>
          <w:type w:val="bbPlcHdr"/>
        </w:types>
        <w:behaviors>
          <w:behavior w:val="content"/>
        </w:behaviors>
        <w:guid w:val="{FFC0FBC6-8A19-424F-9A42-79489C4EEF78}"/>
      </w:docPartPr>
      <w:docPartBody>
        <w:p w:rsidR="006B6A51" w:rsidRDefault="006B6A51"/>
      </w:docPartBody>
    </w:docPart>
    <w:docPart>
      <w:docPartPr>
        <w:name w:val="CC14C3D1F8E74B5B9570D4609F77117E"/>
        <w:category>
          <w:name w:val="General"/>
          <w:gallery w:val="placeholder"/>
        </w:category>
        <w:types>
          <w:type w:val="bbPlcHdr"/>
        </w:types>
        <w:behaviors>
          <w:behavior w:val="content"/>
        </w:behaviors>
        <w:guid w:val="{6268B410-A435-410E-A8C9-C46B8048C169}"/>
      </w:docPartPr>
      <w:docPartBody>
        <w:p w:rsidR="006B6A51" w:rsidRDefault="006B6A51"/>
      </w:docPartBody>
    </w:docPart>
    <w:docPart>
      <w:docPartPr>
        <w:name w:val="D284258517E947B8AF7183719ED6EF2F"/>
        <w:category>
          <w:name w:val="General"/>
          <w:gallery w:val="placeholder"/>
        </w:category>
        <w:types>
          <w:type w:val="bbPlcHdr"/>
        </w:types>
        <w:behaviors>
          <w:behavior w:val="content"/>
        </w:behaviors>
        <w:guid w:val="{C0B02A5C-D328-475E-9BC7-249AD879DD62}"/>
      </w:docPartPr>
      <w:docPartBody>
        <w:p w:rsidR="006B6A51" w:rsidRDefault="006B6A51"/>
      </w:docPartBody>
    </w:docPart>
    <w:docPart>
      <w:docPartPr>
        <w:name w:val="8FB5E27790244F1A85662A693773F65F"/>
        <w:category>
          <w:name w:val="General"/>
          <w:gallery w:val="placeholder"/>
        </w:category>
        <w:types>
          <w:type w:val="bbPlcHdr"/>
        </w:types>
        <w:behaviors>
          <w:behavior w:val="content"/>
        </w:behaviors>
        <w:guid w:val="{AD1DCF13-BFB6-4CFA-95D7-1BEC1888939A}"/>
      </w:docPartPr>
      <w:docPartBody>
        <w:p w:rsidR="006B6A51" w:rsidRDefault="00150D68" w:rsidP="00150D68">
          <w:pPr>
            <w:pStyle w:val="8FB5E27790244F1A85662A693773F65F"/>
          </w:pPr>
          <w:r w:rsidRPr="00A30DD1">
            <w:rPr>
              <w:rStyle w:val="PlaceholderText"/>
            </w:rPr>
            <w:t>Click here to enter a date.</w:t>
          </w:r>
        </w:p>
      </w:docPartBody>
    </w:docPart>
    <w:docPart>
      <w:docPartPr>
        <w:name w:val="B117E3FCF4F745A5A72138C027772795"/>
        <w:category>
          <w:name w:val="General"/>
          <w:gallery w:val="placeholder"/>
        </w:category>
        <w:types>
          <w:type w:val="bbPlcHdr"/>
        </w:types>
        <w:behaviors>
          <w:behavior w:val="content"/>
        </w:behaviors>
        <w:guid w:val="{628A1F04-258C-4DCD-AD86-0367E6C38B33}"/>
      </w:docPartPr>
      <w:docPartBody>
        <w:p w:rsidR="006B6A51" w:rsidRDefault="006B6A51"/>
      </w:docPartBody>
    </w:docPart>
    <w:docPart>
      <w:docPartPr>
        <w:name w:val="822058518E50499098F0B65410036A6E"/>
        <w:category>
          <w:name w:val="General"/>
          <w:gallery w:val="placeholder"/>
        </w:category>
        <w:types>
          <w:type w:val="bbPlcHdr"/>
        </w:types>
        <w:behaviors>
          <w:behavior w:val="content"/>
        </w:behaviors>
        <w:guid w:val="{469C3B0A-7D23-4FDC-A4FF-21F0F2C8EAEF}"/>
      </w:docPartPr>
      <w:docPartBody>
        <w:p w:rsidR="006B6A51" w:rsidRDefault="006B6A51"/>
      </w:docPartBody>
    </w:docPart>
    <w:docPart>
      <w:docPartPr>
        <w:name w:val="00268C662AD449EC8BF18CACAF15DEA2"/>
        <w:category>
          <w:name w:val="General"/>
          <w:gallery w:val="placeholder"/>
        </w:category>
        <w:types>
          <w:type w:val="bbPlcHdr"/>
        </w:types>
        <w:behaviors>
          <w:behavior w:val="content"/>
        </w:behaviors>
        <w:guid w:val="{674C2CF5-D1A4-40D0-A297-415911609A02}"/>
      </w:docPartPr>
      <w:docPartBody>
        <w:p w:rsidR="006B6A51" w:rsidRDefault="00150D68" w:rsidP="00150D68">
          <w:pPr>
            <w:pStyle w:val="00268C662AD449EC8BF18CACAF15DEA2"/>
          </w:pPr>
          <w:r>
            <w:rPr>
              <w:rFonts w:eastAsia="Times New Roman" w:cs="Times New Roman"/>
              <w:bCs/>
            </w:rPr>
            <w:t xml:space="preserve"> </w:t>
          </w:r>
        </w:p>
      </w:docPartBody>
    </w:docPart>
    <w:docPart>
      <w:docPartPr>
        <w:name w:val="F2D58EB4AF2B4A9194860434C7DD8F2C"/>
        <w:category>
          <w:name w:val="General"/>
          <w:gallery w:val="placeholder"/>
        </w:category>
        <w:types>
          <w:type w:val="bbPlcHdr"/>
        </w:types>
        <w:behaviors>
          <w:behavior w:val="content"/>
        </w:behaviors>
        <w:guid w:val="{DBFA69AB-8A2A-4370-9531-3E84577E4662}"/>
      </w:docPartPr>
      <w:docPartBody>
        <w:p w:rsidR="006B6A51" w:rsidRDefault="006B6A51"/>
      </w:docPartBody>
    </w:docPart>
    <w:docPart>
      <w:docPartPr>
        <w:name w:val="00884621E7E3494C9F1555BEC714E142"/>
        <w:category>
          <w:name w:val="General"/>
          <w:gallery w:val="placeholder"/>
        </w:category>
        <w:types>
          <w:type w:val="bbPlcHdr"/>
        </w:types>
        <w:behaviors>
          <w:behavior w:val="content"/>
        </w:behaviors>
        <w:guid w:val="{C0BCEBB3-534C-444A-B9D4-D1C1DD3D31C8}"/>
      </w:docPartPr>
      <w:docPartBody>
        <w:p w:rsidR="006B6A51" w:rsidRDefault="006B6A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50D68"/>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6B6A51"/>
    <w:rsid w:val="008C55F7"/>
    <w:rsid w:val="0090598B"/>
    <w:rsid w:val="00984D6C"/>
    <w:rsid w:val="00A54AD6"/>
    <w:rsid w:val="00A57564"/>
    <w:rsid w:val="00B252A4"/>
    <w:rsid w:val="00B5530B"/>
    <w:rsid w:val="00C129E8"/>
    <w:rsid w:val="00C478E0"/>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0D68"/>
    <w:rPr>
      <w:color w:val="808080"/>
    </w:rPr>
  </w:style>
  <w:style w:type="paragraph" w:customStyle="1" w:styleId="8FB5E27790244F1A85662A693773F65F">
    <w:name w:val="8FB5E27790244F1A85662A693773F65F"/>
    <w:rsid w:val="00150D68"/>
    <w:pPr>
      <w:spacing w:after="160" w:line="278" w:lineRule="auto"/>
    </w:pPr>
    <w:rPr>
      <w:kern w:val="2"/>
      <w:sz w:val="24"/>
      <w:szCs w:val="24"/>
      <w14:ligatures w14:val="standardContextual"/>
    </w:rPr>
  </w:style>
  <w:style w:type="paragraph" w:customStyle="1" w:styleId="00268C662AD449EC8BF18CACAF15DEA2">
    <w:name w:val="00268C662AD449EC8BF18CACAF15DEA2"/>
    <w:rsid w:val="00150D6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478</Words>
  <Characters>2727</Characters>
  <Application>Microsoft Office Word</Application>
  <DocSecurity>0</DocSecurity>
  <Lines>22</Lines>
  <Paragraphs>6</Paragraphs>
  <ScaleCrop>false</ScaleCrop>
  <Company>Texas Legislative Council</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2025-05-23T03:49:00Z</dcterms:modified>
</cp:coreProperties>
</file>

<file path=docProps/custom.xml><?xml version="1.0" encoding="utf-8"?>
<op:Properties xmlns:vt="http://schemas.openxmlformats.org/officeDocument/2006/docPropsVTypes" xmlns:op="http://schemas.openxmlformats.org/officeDocument/2006/custom-properties"/>
</file>