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7EDA" w:rsidRDefault="00CB7ED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496D1024844450CBF27D10BE0E58ADD"/>
          </w:placeholder>
        </w:sdtPr>
        <w:sdtContent>
          <w:r w:rsidRPr="005C2A78">
            <w:rPr>
              <w:rFonts w:cs="Times New Roman"/>
              <w:b/>
              <w:szCs w:val="24"/>
              <w:u w:val="single"/>
            </w:rPr>
            <w:t>BILL ANALYSIS</w:t>
          </w:r>
        </w:sdtContent>
      </w:sdt>
    </w:p>
    <w:p w:rsidR="00CB7EDA" w:rsidRPr="00585C31" w:rsidRDefault="00CB7EDA" w:rsidP="000F1DF9">
      <w:pPr>
        <w:spacing w:after="0" w:line="240" w:lineRule="auto"/>
        <w:rPr>
          <w:rFonts w:cs="Times New Roman"/>
          <w:szCs w:val="24"/>
        </w:rPr>
      </w:pPr>
    </w:p>
    <w:p w:rsidR="00CB7EDA" w:rsidRPr="00585C31" w:rsidRDefault="00CB7ED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B7EDA" w:rsidTr="000F1DF9">
        <w:tc>
          <w:tcPr>
            <w:tcW w:w="2718" w:type="dxa"/>
          </w:tcPr>
          <w:p w:rsidR="00CB7EDA" w:rsidRPr="005C2A78" w:rsidRDefault="00CB7EDA" w:rsidP="006D756B">
            <w:pPr>
              <w:rPr>
                <w:rFonts w:cs="Times New Roman"/>
                <w:szCs w:val="24"/>
              </w:rPr>
            </w:pPr>
            <w:sdt>
              <w:sdtPr>
                <w:rPr>
                  <w:rFonts w:cs="Times New Roman"/>
                  <w:szCs w:val="24"/>
                </w:rPr>
                <w:alias w:val="Agency Title"/>
                <w:tag w:val="AgencyTitleContentControl"/>
                <w:id w:val="1920747753"/>
                <w:lock w:val="sdtContentLocked"/>
                <w:placeholder>
                  <w:docPart w:val="A2D04DA129AB4351BEB87BE18CAC36CF"/>
                </w:placeholder>
              </w:sdtPr>
              <w:sdtEndPr>
                <w:rPr>
                  <w:rFonts w:cstheme="minorBidi"/>
                  <w:szCs w:val="22"/>
                </w:rPr>
              </w:sdtEndPr>
              <w:sdtContent>
                <w:r>
                  <w:rPr>
                    <w:rFonts w:cs="Times New Roman"/>
                    <w:szCs w:val="24"/>
                  </w:rPr>
                  <w:t>Senate Research Center</w:t>
                </w:r>
              </w:sdtContent>
            </w:sdt>
          </w:p>
        </w:tc>
        <w:tc>
          <w:tcPr>
            <w:tcW w:w="6858" w:type="dxa"/>
          </w:tcPr>
          <w:p w:rsidR="00CB7EDA" w:rsidRPr="00FF6471" w:rsidRDefault="00CB7EDA" w:rsidP="000F1DF9">
            <w:pPr>
              <w:jc w:val="right"/>
              <w:rPr>
                <w:rFonts w:cs="Times New Roman"/>
                <w:szCs w:val="24"/>
              </w:rPr>
            </w:pPr>
            <w:sdt>
              <w:sdtPr>
                <w:rPr>
                  <w:rFonts w:cs="Times New Roman"/>
                  <w:szCs w:val="24"/>
                </w:rPr>
                <w:alias w:val="Bill Number"/>
                <w:tag w:val="BillNumberOne"/>
                <w:id w:val="-410784069"/>
                <w:lock w:val="sdtContentLocked"/>
                <w:placeholder>
                  <w:docPart w:val="17E571FCA7F544DDA72BB7062B542A3D"/>
                </w:placeholder>
              </w:sdtPr>
              <w:sdtContent>
                <w:r>
                  <w:rPr>
                    <w:rFonts w:cs="Times New Roman"/>
                    <w:szCs w:val="24"/>
                  </w:rPr>
                  <w:t>H.B. 4263</w:t>
                </w:r>
              </w:sdtContent>
            </w:sdt>
          </w:p>
        </w:tc>
      </w:tr>
      <w:tr w:rsidR="00CB7EDA" w:rsidTr="000F1DF9">
        <w:sdt>
          <w:sdtPr>
            <w:rPr>
              <w:rFonts w:cs="Times New Roman"/>
              <w:szCs w:val="24"/>
            </w:rPr>
            <w:alias w:val="TLCNumber"/>
            <w:tag w:val="TLCNumber"/>
            <w:id w:val="-542600604"/>
            <w:lock w:val="sdtLocked"/>
            <w:placeholder>
              <w:docPart w:val="6C4B0112E142427B8437D256C95EDFF5"/>
            </w:placeholder>
          </w:sdtPr>
          <w:sdtContent>
            <w:tc>
              <w:tcPr>
                <w:tcW w:w="2718" w:type="dxa"/>
              </w:tcPr>
              <w:p w:rsidR="00CB7EDA" w:rsidRPr="000F1DF9" w:rsidRDefault="00CB7EDA" w:rsidP="00C65088">
                <w:pPr>
                  <w:rPr>
                    <w:rFonts w:cs="Times New Roman"/>
                    <w:szCs w:val="24"/>
                  </w:rPr>
                </w:pPr>
                <w:r>
                  <w:rPr>
                    <w:rFonts w:cs="Times New Roman"/>
                    <w:szCs w:val="24"/>
                  </w:rPr>
                  <w:t>89R15483 CJD-F</w:t>
                </w:r>
              </w:p>
            </w:tc>
          </w:sdtContent>
        </w:sdt>
        <w:tc>
          <w:tcPr>
            <w:tcW w:w="6858" w:type="dxa"/>
          </w:tcPr>
          <w:p w:rsidR="00CB7EDA" w:rsidRPr="005C2A78" w:rsidRDefault="00CB7EDA" w:rsidP="00073EDD">
            <w:pPr>
              <w:jc w:val="right"/>
              <w:rPr>
                <w:rFonts w:cs="Times New Roman"/>
                <w:szCs w:val="24"/>
              </w:rPr>
            </w:pPr>
            <w:sdt>
              <w:sdtPr>
                <w:rPr>
                  <w:rFonts w:cs="Times New Roman"/>
                  <w:szCs w:val="24"/>
                </w:rPr>
                <w:alias w:val="Author Label"/>
                <w:tag w:val="By"/>
                <w:id w:val="72399597"/>
                <w:lock w:val="sdtLocked"/>
                <w:placeholder>
                  <w:docPart w:val="B02850CF54EF48E4A06862C5204FE55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D7F8ED1214649CA9ECD9305BB12D1C6"/>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45D34CA4C56A4094A590FCE8409B1EAE"/>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CE09B8CDF4DB4E17A888AC9BB24848F7"/>
                </w:placeholder>
                <w:showingPlcHdr/>
              </w:sdtPr>
              <w:sdtContent/>
            </w:sdt>
          </w:p>
        </w:tc>
      </w:tr>
      <w:tr w:rsidR="00CB7EDA" w:rsidTr="000F1DF9">
        <w:tc>
          <w:tcPr>
            <w:tcW w:w="2718" w:type="dxa"/>
          </w:tcPr>
          <w:p w:rsidR="00CB7EDA" w:rsidRPr="00BC7495" w:rsidRDefault="00CB7EDA" w:rsidP="000F1DF9">
            <w:pPr>
              <w:rPr>
                <w:rFonts w:cs="Times New Roman"/>
                <w:szCs w:val="24"/>
              </w:rPr>
            </w:pPr>
          </w:p>
        </w:tc>
        <w:sdt>
          <w:sdtPr>
            <w:rPr>
              <w:rFonts w:cs="Times New Roman"/>
              <w:szCs w:val="24"/>
            </w:rPr>
            <w:alias w:val="Committee"/>
            <w:tag w:val="Committee"/>
            <w:id w:val="1914272295"/>
            <w:lock w:val="sdtContentLocked"/>
            <w:placeholder>
              <w:docPart w:val="255F12B851474F9DAC4ED9866456EBAB"/>
            </w:placeholder>
          </w:sdtPr>
          <w:sdtContent>
            <w:tc>
              <w:tcPr>
                <w:tcW w:w="6858" w:type="dxa"/>
              </w:tcPr>
              <w:p w:rsidR="00CB7EDA" w:rsidRPr="00FF6471" w:rsidRDefault="00CB7EDA" w:rsidP="000F1DF9">
                <w:pPr>
                  <w:jc w:val="right"/>
                  <w:rPr>
                    <w:rFonts w:cs="Times New Roman"/>
                    <w:szCs w:val="24"/>
                  </w:rPr>
                </w:pPr>
                <w:r>
                  <w:rPr>
                    <w:rFonts w:cs="Times New Roman"/>
                    <w:szCs w:val="24"/>
                  </w:rPr>
                  <w:t>Criminal Justice</w:t>
                </w:r>
              </w:p>
            </w:tc>
          </w:sdtContent>
        </w:sdt>
      </w:tr>
      <w:tr w:rsidR="00CB7EDA" w:rsidTr="000F1DF9">
        <w:tc>
          <w:tcPr>
            <w:tcW w:w="2718" w:type="dxa"/>
          </w:tcPr>
          <w:p w:rsidR="00CB7EDA" w:rsidRPr="00BC7495" w:rsidRDefault="00CB7EDA" w:rsidP="000F1DF9">
            <w:pPr>
              <w:rPr>
                <w:rFonts w:cs="Times New Roman"/>
                <w:szCs w:val="24"/>
              </w:rPr>
            </w:pPr>
          </w:p>
        </w:tc>
        <w:sdt>
          <w:sdtPr>
            <w:rPr>
              <w:rFonts w:cs="Times New Roman"/>
              <w:szCs w:val="24"/>
            </w:rPr>
            <w:alias w:val="Date"/>
            <w:tag w:val="DateContentControl"/>
            <w:id w:val="1178081906"/>
            <w:lock w:val="sdtLocked"/>
            <w:placeholder>
              <w:docPart w:val="47DF1D0CF682425B833D37C5C02DFE7D"/>
            </w:placeholder>
            <w:date w:fullDate="2025-05-16T00:00:00Z">
              <w:dateFormat w:val="M/d/yyyy"/>
              <w:lid w:val="en-US"/>
              <w:storeMappedDataAs w:val="dateTime"/>
              <w:calendar w:val="gregorian"/>
            </w:date>
          </w:sdtPr>
          <w:sdtContent>
            <w:tc>
              <w:tcPr>
                <w:tcW w:w="6858" w:type="dxa"/>
              </w:tcPr>
              <w:p w:rsidR="00CB7EDA" w:rsidRPr="00FF6471" w:rsidRDefault="00CB7EDA" w:rsidP="000F1DF9">
                <w:pPr>
                  <w:jc w:val="right"/>
                  <w:rPr>
                    <w:rFonts w:cs="Times New Roman"/>
                    <w:szCs w:val="24"/>
                  </w:rPr>
                </w:pPr>
                <w:r>
                  <w:rPr>
                    <w:rFonts w:cs="Times New Roman"/>
                    <w:szCs w:val="24"/>
                  </w:rPr>
                  <w:t>5/16/2025</w:t>
                </w:r>
              </w:p>
            </w:tc>
          </w:sdtContent>
        </w:sdt>
      </w:tr>
      <w:tr w:rsidR="00CB7EDA" w:rsidTr="000F1DF9">
        <w:tc>
          <w:tcPr>
            <w:tcW w:w="2718" w:type="dxa"/>
          </w:tcPr>
          <w:p w:rsidR="00CB7EDA" w:rsidRPr="00BC7495" w:rsidRDefault="00CB7EDA" w:rsidP="000F1DF9">
            <w:pPr>
              <w:rPr>
                <w:rFonts w:cs="Times New Roman"/>
                <w:szCs w:val="24"/>
              </w:rPr>
            </w:pPr>
          </w:p>
        </w:tc>
        <w:sdt>
          <w:sdtPr>
            <w:rPr>
              <w:rFonts w:cs="Times New Roman"/>
              <w:szCs w:val="24"/>
            </w:rPr>
            <w:alias w:val="BA Version"/>
            <w:tag w:val="BAVersion"/>
            <w:id w:val="-1685590809"/>
            <w:lock w:val="sdtContentLocked"/>
            <w:placeholder>
              <w:docPart w:val="DCA5A10FB3B5416AB32C3C5077F508A4"/>
            </w:placeholder>
          </w:sdtPr>
          <w:sdtContent>
            <w:tc>
              <w:tcPr>
                <w:tcW w:w="6858" w:type="dxa"/>
              </w:tcPr>
              <w:p w:rsidR="00CB7EDA" w:rsidRPr="00FF6471" w:rsidRDefault="00CB7EDA" w:rsidP="000F1DF9">
                <w:pPr>
                  <w:jc w:val="right"/>
                  <w:rPr>
                    <w:rFonts w:cs="Times New Roman"/>
                    <w:szCs w:val="24"/>
                  </w:rPr>
                </w:pPr>
                <w:r>
                  <w:rPr>
                    <w:rFonts w:cs="Times New Roman"/>
                    <w:szCs w:val="24"/>
                  </w:rPr>
                  <w:t>Engrossed</w:t>
                </w:r>
              </w:p>
            </w:tc>
          </w:sdtContent>
        </w:sdt>
      </w:tr>
    </w:tbl>
    <w:p w:rsidR="00CB7EDA" w:rsidRPr="00FF6471" w:rsidRDefault="00CB7EDA" w:rsidP="000F1DF9">
      <w:pPr>
        <w:spacing w:after="0" w:line="240" w:lineRule="auto"/>
        <w:rPr>
          <w:rFonts w:cs="Times New Roman"/>
          <w:szCs w:val="24"/>
        </w:rPr>
      </w:pPr>
    </w:p>
    <w:p w:rsidR="00CB7EDA" w:rsidRPr="00FF6471" w:rsidRDefault="00CB7EDA" w:rsidP="000F1DF9">
      <w:pPr>
        <w:spacing w:after="0" w:line="240" w:lineRule="auto"/>
        <w:rPr>
          <w:rFonts w:cs="Times New Roman"/>
          <w:szCs w:val="24"/>
        </w:rPr>
      </w:pPr>
    </w:p>
    <w:p w:rsidR="00CB7EDA" w:rsidRPr="00FF6471" w:rsidRDefault="00CB7ED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BDF30DB223E48DAB3853A8ED993499A"/>
        </w:placeholder>
      </w:sdtPr>
      <w:sdtContent>
        <w:p w:rsidR="00CB7EDA" w:rsidRDefault="00CB7ED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A1CD73C58484EF6A04AA7DA851545BE"/>
        </w:placeholder>
      </w:sdtPr>
      <w:sdtEndPr>
        <w:rPr>
          <w:rFonts w:cs="Times New Roman"/>
          <w:szCs w:val="24"/>
        </w:rPr>
      </w:sdtEndPr>
      <w:sdtContent>
        <w:p w:rsidR="00CB7EDA" w:rsidRDefault="00CB7EDA" w:rsidP="00CB7EDA">
          <w:pPr>
            <w:pStyle w:val="NormalWeb"/>
            <w:spacing w:before="0" w:beforeAutospacing="0" w:after="0" w:afterAutospacing="0"/>
            <w:jc w:val="both"/>
            <w:divId w:val="1319263690"/>
            <w:rPr>
              <w:rFonts w:eastAsia="Times New Roman"/>
              <w:bCs/>
            </w:rPr>
          </w:pPr>
        </w:p>
        <w:p w:rsidR="00CB7EDA" w:rsidRPr="00CB7EDA" w:rsidRDefault="00CB7EDA" w:rsidP="00CB7EDA">
          <w:pPr>
            <w:pStyle w:val="NormalWeb"/>
            <w:spacing w:before="0" w:beforeAutospacing="0" w:after="0" w:afterAutospacing="0"/>
            <w:jc w:val="both"/>
            <w:divId w:val="1319263690"/>
            <w:rPr>
              <w:color w:val="000000"/>
            </w:rPr>
          </w:pPr>
          <w:r w:rsidRPr="00573C6D">
            <w:rPr>
              <w:color w:val="000000"/>
            </w:rPr>
            <w:t>The Texas Juvenile Justice Department (TJJD), in its agency strategic plan, has identified several statutory barriers that limit its ability to manage personnel effectively and maintain safe, well-staffed facilities. Some of the issues identified in this plan include the ability for juvenile correctional officers to receive compensation for unused vacation leave, the makeup of the release review panel, and the statutory requirement for independent dismissal mediation. H.B. 4263 seeks to address these issues by revising applicable statutory provisions to give TJJD greater operational flexibility and to improve workforce retention and decision-making processes.</w:t>
          </w:r>
        </w:p>
      </w:sdtContent>
    </w:sdt>
    <w:p w:rsidR="00CB7EDA" w:rsidRDefault="00CB7EDA" w:rsidP="00CB7EDA">
      <w:pPr>
        <w:spacing w:after="0" w:line="240" w:lineRule="auto"/>
        <w:jc w:val="both"/>
        <w:rPr>
          <w:rFonts w:cs="Times New Roman"/>
          <w:szCs w:val="24"/>
        </w:rPr>
      </w:pPr>
      <w:bookmarkStart w:id="0" w:name="EnrolledProposed"/>
      <w:bookmarkEnd w:id="0"/>
    </w:p>
    <w:p w:rsidR="00CB7EDA" w:rsidRPr="00437C32" w:rsidRDefault="00CB7EDA" w:rsidP="00CB7EDA">
      <w:pPr>
        <w:spacing w:after="0" w:line="240" w:lineRule="auto"/>
        <w:jc w:val="both"/>
        <w:rPr>
          <w:rFonts w:eastAsia="Times New Roman" w:cs="Times New Roman"/>
          <w:b/>
          <w:szCs w:val="24"/>
          <w:u w:val="single"/>
        </w:rPr>
      </w:pPr>
      <w:r w:rsidRPr="00437C32">
        <w:rPr>
          <w:rFonts w:cs="Times New Roman"/>
          <w:szCs w:val="24"/>
        </w:rPr>
        <w:t xml:space="preserve">H.B. 4263 </w:t>
      </w:r>
      <w:bookmarkStart w:id="1" w:name="AmendsCurrentLaw"/>
      <w:bookmarkEnd w:id="1"/>
      <w:r w:rsidRPr="00437C32">
        <w:rPr>
          <w:rFonts w:cs="Times New Roman"/>
          <w:szCs w:val="24"/>
        </w:rPr>
        <w:t>amends current law relating to the employment practices of the Texas Juvenile Justice Department and to the eligibility of a person to be appointed to the Texas Juvenile Justice Department's release review panel and the authority of a panel member.</w:t>
      </w:r>
    </w:p>
    <w:p w:rsidR="00CB7EDA" w:rsidRPr="00437C32" w:rsidRDefault="00CB7EDA" w:rsidP="00CB7EDA">
      <w:pPr>
        <w:spacing w:after="0" w:line="240" w:lineRule="auto"/>
        <w:jc w:val="both"/>
        <w:rPr>
          <w:rFonts w:eastAsia="Times New Roman" w:cs="Times New Roman"/>
          <w:szCs w:val="24"/>
        </w:rPr>
      </w:pPr>
    </w:p>
    <w:p w:rsidR="00CB7EDA" w:rsidRPr="00437C32" w:rsidRDefault="00CB7EDA" w:rsidP="00CB7ED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8D0CFD751E74E0EA9957502E4818D08"/>
          </w:placeholder>
        </w:sdtPr>
        <w:sdtContent>
          <w:r w:rsidRPr="00437C32">
            <w:rPr>
              <w:rFonts w:eastAsia="Times New Roman" w:cs="Times New Roman"/>
              <w:b/>
              <w:szCs w:val="24"/>
              <w:u w:val="single"/>
            </w:rPr>
            <w:t>RULEMAKING AUTHORITY</w:t>
          </w:r>
        </w:sdtContent>
      </w:sdt>
    </w:p>
    <w:p w:rsidR="00CB7EDA" w:rsidRPr="00437C32" w:rsidRDefault="00CB7EDA" w:rsidP="00CB7EDA">
      <w:pPr>
        <w:spacing w:after="0" w:line="240" w:lineRule="auto"/>
        <w:jc w:val="both"/>
        <w:rPr>
          <w:rFonts w:cs="Times New Roman"/>
          <w:szCs w:val="24"/>
        </w:rPr>
      </w:pPr>
    </w:p>
    <w:p w:rsidR="00CB7EDA" w:rsidRPr="00437C32" w:rsidRDefault="00CB7EDA" w:rsidP="00CB7EDA">
      <w:pPr>
        <w:spacing w:after="0" w:line="240" w:lineRule="auto"/>
        <w:jc w:val="both"/>
        <w:rPr>
          <w:rFonts w:cs="Times New Roman"/>
          <w:szCs w:val="24"/>
        </w:rPr>
      </w:pPr>
      <w:r w:rsidRPr="00437C32">
        <w:rPr>
          <w:rFonts w:cs="Times New Roman"/>
          <w:szCs w:val="24"/>
        </w:rPr>
        <w:t>This bill does not expressly grant any additional rulemaking authority to a state officer, institution, or agency.</w:t>
      </w:r>
    </w:p>
    <w:p w:rsidR="00CB7EDA" w:rsidRPr="00437C32" w:rsidRDefault="00CB7EDA" w:rsidP="00CB7EDA">
      <w:pPr>
        <w:spacing w:after="0" w:line="240" w:lineRule="auto"/>
        <w:jc w:val="both"/>
        <w:rPr>
          <w:rFonts w:cs="Times New Roman"/>
          <w:szCs w:val="24"/>
        </w:rPr>
      </w:pPr>
    </w:p>
    <w:p w:rsidR="00CB7EDA" w:rsidRPr="00437C32" w:rsidRDefault="00CB7EDA" w:rsidP="00CB7ED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5BA4CEF64254DEF958E956CDEF584C3"/>
          </w:placeholder>
        </w:sdtPr>
        <w:sdtContent>
          <w:r w:rsidRPr="00437C32">
            <w:rPr>
              <w:rFonts w:eastAsia="Times New Roman" w:cs="Times New Roman"/>
              <w:b/>
              <w:szCs w:val="24"/>
              <w:u w:val="single"/>
            </w:rPr>
            <w:t>SECTION BY SECTION ANALYSIS</w:t>
          </w:r>
        </w:sdtContent>
      </w:sdt>
    </w:p>
    <w:p w:rsidR="00CB7EDA" w:rsidRPr="00437C32" w:rsidRDefault="00CB7EDA" w:rsidP="00CB7EDA">
      <w:pPr>
        <w:spacing w:after="0" w:line="240" w:lineRule="auto"/>
        <w:jc w:val="both"/>
        <w:rPr>
          <w:rFonts w:eastAsia="Times New Roman" w:cs="Times New Roman"/>
          <w:szCs w:val="24"/>
        </w:rPr>
      </w:pPr>
    </w:p>
    <w:p w:rsidR="00CB7EDA" w:rsidRPr="005C2A78" w:rsidRDefault="00CB7EDA" w:rsidP="00CB7EDA">
      <w:pPr>
        <w:spacing w:after="0" w:line="240" w:lineRule="auto"/>
        <w:jc w:val="both"/>
        <w:rPr>
          <w:rFonts w:eastAsia="Times New Roman" w:cs="Times New Roman"/>
          <w:szCs w:val="24"/>
        </w:rPr>
      </w:pPr>
      <w:r w:rsidRPr="00437C32">
        <w:rPr>
          <w:rFonts w:eastAsia="Times New Roman" w:cs="Times New Roman"/>
          <w:szCs w:val="24"/>
        </w:rPr>
        <w:t>SECTION 1. Amends Section 242.004(c), Hum</w:t>
      </w:r>
      <w:r>
        <w:rPr>
          <w:rFonts w:eastAsia="Times New Roman" w:cs="Times New Roman"/>
          <w:szCs w:val="24"/>
        </w:rPr>
        <w:t xml:space="preserve">an Resources Code, to require the Texas Juvenile Justice Department (TJJD) to establish procedures and practices governing certain matters, including grievances challenging disciplinary termination of employment, rather than disciplinary actions within TJJD, </w:t>
      </w:r>
      <w:r w:rsidRPr="00437C32">
        <w:rPr>
          <w:rFonts w:eastAsia="Times New Roman" w:cs="Times New Roman"/>
          <w:szCs w:val="24"/>
        </w:rPr>
        <w:t xml:space="preserve">including a procedure allowing a </w:t>
      </w:r>
      <w:r>
        <w:rPr>
          <w:rFonts w:eastAsia="Times New Roman" w:cs="Times New Roman"/>
          <w:szCs w:val="24"/>
        </w:rPr>
        <w:t>TJJD</w:t>
      </w:r>
      <w:r w:rsidRPr="00437C32">
        <w:rPr>
          <w:rFonts w:eastAsia="Times New Roman" w:cs="Times New Roman"/>
          <w:szCs w:val="24"/>
        </w:rPr>
        <w:t xml:space="preserve"> employee to elect to participate in an independent dismissal mediation if the employee is recommended for dismissal</w:t>
      </w:r>
      <w:r>
        <w:rPr>
          <w:rFonts w:eastAsia="Times New Roman" w:cs="Times New Roman"/>
          <w:szCs w:val="24"/>
        </w:rPr>
        <w:t>.</w:t>
      </w:r>
    </w:p>
    <w:p w:rsidR="00CB7EDA" w:rsidRPr="005C2A78"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A, Chapter 242, Human Resources Code, by adding Section 242.012, as follows:</w:t>
      </w:r>
    </w:p>
    <w:p w:rsidR="00CB7EDA"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ind w:left="720"/>
        <w:jc w:val="both"/>
        <w:rPr>
          <w:rFonts w:eastAsia="Times New Roman" w:cs="Times New Roman"/>
          <w:szCs w:val="24"/>
        </w:rPr>
      </w:pPr>
      <w:r>
        <w:rPr>
          <w:rFonts w:eastAsia="Times New Roman" w:cs="Times New Roman"/>
          <w:szCs w:val="24"/>
        </w:rPr>
        <w:t>Sec. 242.012. PAYMENT FOR VACATION LEAVE FOR JUVENILE CORRECTIONAL OFFICERS. (a) Defines "juvenile correction officer."</w:t>
      </w:r>
    </w:p>
    <w:p w:rsidR="00CB7EDA"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ind w:left="1440"/>
        <w:jc w:val="both"/>
        <w:rPr>
          <w:rFonts w:eastAsia="Times New Roman" w:cs="Times New Roman"/>
          <w:szCs w:val="24"/>
        </w:rPr>
      </w:pPr>
      <w:r>
        <w:rPr>
          <w:rFonts w:eastAsia="Times New Roman" w:cs="Times New Roman"/>
          <w:szCs w:val="24"/>
        </w:rPr>
        <w:t xml:space="preserve">(b) Authorizes TJJD to adopt a policy </w:t>
      </w:r>
      <w:r w:rsidRPr="00437C32">
        <w:rPr>
          <w:rFonts w:eastAsia="Times New Roman" w:cs="Times New Roman"/>
          <w:szCs w:val="24"/>
        </w:rPr>
        <w:t>allowing juvenile correctional officers, one time during a fiscal year, to elect to receive a lump-sum payment for the officer's accumulated vacation leave in lieu of taking the leave.</w:t>
      </w:r>
    </w:p>
    <w:p w:rsidR="00CB7EDA"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ind w:left="1440"/>
        <w:jc w:val="both"/>
        <w:rPr>
          <w:rFonts w:eastAsia="Times New Roman" w:cs="Times New Roman"/>
          <w:szCs w:val="24"/>
        </w:rPr>
      </w:pPr>
      <w:r>
        <w:rPr>
          <w:rFonts w:eastAsia="Times New Roman" w:cs="Times New Roman"/>
          <w:szCs w:val="24"/>
        </w:rPr>
        <w:t xml:space="preserve">(c) Prohibits the </w:t>
      </w:r>
      <w:r w:rsidRPr="00437C32">
        <w:rPr>
          <w:rFonts w:eastAsia="Times New Roman" w:cs="Times New Roman"/>
          <w:szCs w:val="24"/>
        </w:rPr>
        <w:t xml:space="preserve">number of hours of accumulated vacation leave for which a juvenile correctional officer </w:t>
      </w:r>
      <w:r>
        <w:rPr>
          <w:rFonts w:eastAsia="Times New Roman" w:cs="Times New Roman"/>
          <w:szCs w:val="24"/>
        </w:rPr>
        <w:t>is authorized to</w:t>
      </w:r>
      <w:r w:rsidRPr="00437C32">
        <w:rPr>
          <w:rFonts w:eastAsia="Times New Roman" w:cs="Times New Roman"/>
          <w:szCs w:val="24"/>
        </w:rPr>
        <w:t xml:space="preserve"> be paid under a policy authorized by this section</w:t>
      </w:r>
      <w:r>
        <w:rPr>
          <w:rFonts w:eastAsia="Times New Roman" w:cs="Times New Roman"/>
          <w:szCs w:val="24"/>
        </w:rPr>
        <w:t xml:space="preserve"> from exceeding all </w:t>
      </w:r>
      <w:r w:rsidRPr="00437C32">
        <w:rPr>
          <w:rFonts w:eastAsia="Times New Roman" w:cs="Times New Roman"/>
          <w:szCs w:val="24"/>
        </w:rPr>
        <w:t>of the officer's accumulated vacation leave or 40 hours of accumulated vacation leave, whichever is less.</w:t>
      </w:r>
    </w:p>
    <w:p w:rsidR="00CB7EDA" w:rsidRDefault="00CB7EDA" w:rsidP="00CB7EDA">
      <w:pPr>
        <w:spacing w:after="0" w:line="240" w:lineRule="auto"/>
        <w:jc w:val="both"/>
        <w:rPr>
          <w:rFonts w:eastAsia="Times New Roman" w:cs="Times New Roman"/>
          <w:szCs w:val="24"/>
        </w:rPr>
      </w:pPr>
    </w:p>
    <w:p w:rsidR="00CB7EDA" w:rsidRPr="005C2A78" w:rsidRDefault="00CB7EDA" w:rsidP="00CB7EDA">
      <w:pPr>
        <w:spacing w:after="0" w:line="240" w:lineRule="auto"/>
        <w:ind w:left="1440"/>
        <w:jc w:val="both"/>
        <w:rPr>
          <w:rFonts w:eastAsia="Times New Roman" w:cs="Times New Roman"/>
          <w:szCs w:val="24"/>
        </w:rPr>
      </w:pPr>
      <w:r>
        <w:rPr>
          <w:rFonts w:eastAsia="Times New Roman" w:cs="Times New Roman"/>
          <w:szCs w:val="24"/>
        </w:rPr>
        <w:t xml:space="preserve">(d) Requires TJJD, if TJJD pays </w:t>
      </w:r>
      <w:r w:rsidRPr="00437C32">
        <w:rPr>
          <w:rFonts w:eastAsia="Times New Roman" w:cs="Times New Roman"/>
          <w:szCs w:val="24"/>
        </w:rPr>
        <w:t>a juvenile correctional officer for the officer's accumulated vacation leave under a policy authorized by this section</w:t>
      </w:r>
      <w:r>
        <w:rPr>
          <w:rFonts w:eastAsia="Times New Roman" w:cs="Times New Roman"/>
          <w:szCs w:val="24"/>
        </w:rPr>
        <w:t xml:space="preserve">, to compute </w:t>
      </w:r>
      <w:r w:rsidRPr="00437C32">
        <w:rPr>
          <w:rFonts w:eastAsia="Times New Roman" w:cs="Times New Roman"/>
          <w:szCs w:val="24"/>
        </w:rPr>
        <w:t xml:space="preserve">the amount of the payment by multiplying the officer's hourly rate of compensation on the date the officer notifies </w:t>
      </w:r>
      <w:r>
        <w:rPr>
          <w:rFonts w:eastAsia="Times New Roman" w:cs="Times New Roman"/>
          <w:szCs w:val="24"/>
        </w:rPr>
        <w:t>TJJD</w:t>
      </w:r>
      <w:r w:rsidRPr="00437C32">
        <w:rPr>
          <w:rFonts w:eastAsia="Times New Roman" w:cs="Times New Roman"/>
          <w:szCs w:val="24"/>
        </w:rPr>
        <w:t xml:space="preserve"> of an election by the number of hours of accumulated vacation leave for which the officer elects to be paid</w:t>
      </w:r>
      <w:r>
        <w:rPr>
          <w:rFonts w:eastAsia="Times New Roman" w:cs="Times New Roman"/>
          <w:szCs w:val="24"/>
        </w:rPr>
        <w:t xml:space="preserve"> and, on making the payment, </w:t>
      </w:r>
      <w:r w:rsidRPr="00437C32">
        <w:rPr>
          <w:rFonts w:eastAsia="Times New Roman" w:cs="Times New Roman"/>
          <w:szCs w:val="24"/>
        </w:rPr>
        <w:t>deduct the number of hours for which the officer received payment from the officer's accumulated vacation leave balance.</w:t>
      </w:r>
    </w:p>
    <w:p w:rsidR="00CB7EDA" w:rsidRPr="005C2A78"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245.101(c), Human Resources Code, as follows:</w:t>
      </w:r>
    </w:p>
    <w:p w:rsidR="00CB7EDA"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ind w:left="720"/>
        <w:jc w:val="both"/>
        <w:rPr>
          <w:rFonts w:eastAsia="Times New Roman" w:cs="Times New Roman"/>
          <w:szCs w:val="24"/>
        </w:rPr>
      </w:pPr>
      <w:r>
        <w:rPr>
          <w:rFonts w:eastAsia="Times New Roman" w:cs="Times New Roman"/>
          <w:szCs w:val="24"/>
        </w:rPr>
        <w:t xml:space="preserve">(c) Prohibits a member of the panel found to review and determine whether a child who has </w:t>
      </w:r>
      <w:r w:rsidRPr="00437C32">
        <w:rPr>
          <w:rFonts w:eastAsia="Times New Roman" w:cs="Times New Roman"/>
          <w:szCs w:val="24"/>
        </w:rPr>
        <w:t xml:space="preserve">completed the child's minimum length of stay should be discharged from the custody of </w:t>
      </w:r>
      <w:r>
        <w:rPr>
          <w:rFonts w:eastAsia="Times New Roman" w:cs="Times New Roman"/>
          <w:szCs w:val="24"/>
        </w:rPr>
        <w:t xml:space="preserve">TJJD from being involved in any determination under Chapter 245 (Release) concerning a child, rather than supervisory determinations concerning children, in the custody </w:t>
      </w:r>
      <w:r w:rsidRPr="00437C32">
        <w:rPr>
          <w:rFonts w:eastAsia="Times New Roman" w:cs="Times New Roman"/>
          <w:szCs w:val="24"/>
        </w:rPr>
        <w:t xml:space="preserve">of </w:t>
      </w:r>
      <w:r>
        <w:rPr>
          <w:rFonts w:eastAsia="Times New Roman" w:cs="Times New Roman"/>
          <w:szCs w:val="24"/>
        </w:rPr>
        <w:t>TJJD</w:t>
      </w:r>
      <w:r w:rsidRPr="00437C32">
        <w:rPr>
          <w:rFonts w:eastAsia="Times New Roman" w:cs="Times New Roman"/>
          <w:szCs w:val="24"/>
        </w:rPr>
        <w:t xml:space="preserve"> for whom that panel member has made a supervisory decision.</w:t>
      </w:r>
      <w:r>
        <w:rPr>
          <w:rFonts w:eastAsia="Times New Roman" w:cs="Times New Roman"/>
          <w:szCs w:val="24"/>
        </w:rPr>
        <w:t xml:space="preserve"> Deletes existing text requiring a person appointed to the panel to be a TJJD employee who works at TJJD's central office. </w:t>
      </w:r>
    </w:p>
    <w:p w:rsidR="00CB7EDA" w:rsidRDefault="00CB7EDA" w:rsidP="00CB7EDA">
      <w:pPr>
        <w:spacing w:after="0" w:line="240" w:lineRule="auto"/>
        <w:jc w:val="both"/>
        <w:rPr>
          <w:rFonts w:eastAsia="Times New Roman" w:cs="Times New Roman"/>
          <w:szCs w:val="24"/>
        </w:rPr>
      </w:pPr>
    </w:p>
    <w:p w:rsidR="00CB7EDA" w:rsidRDefault="00CB7EDA" w:rsidP="00CB7EDA">
      <w:pPr>
        <w:spacing w:after="0" w:line="240" w:lineRule="auto"/>
        <w:jc w:val="both"/>
        <w:rPr>
          <w:rFonts w:eastAsia="Times New Roman" w:cs="Times New Roman"/>
          <w:szCs w:val="24"/>
        </w:rPr>
      </w:pPr>
      <w:r>
        <w:rPr>
          <w:rFonts w:eastAsia="Times New Roman" w:cs="Times New Roman"/>
          <w:szCs w:val="24"/>
        </w:rPr>
        <w:t xml:space="preserve">SECTION 4. Requires TJJD, as soon as practicable after the effective date of this Act, to establish the procedures and practices required by Section 242.004(c), Human Resources Code, as amended by this Act. </w:t>
      </w:r>
    </w:p>
    <w:p w:rsidR="00CB7EDA" w:rsidRDefault="00CB7EDA" w:rsidP="00CB7EDA">
      <w:pPr>
        <w:spacing w:after="0" w:line="240" w:lineRule="auto"/>
        <w:jc w:val="both"/>
        <w:rPr>
          <w:rFonts w:eastAsia="Times New Roman" w:cs="Times New Roman"/>
          <w:szCs w:val="24"/>
        </w:rPr>
      </w:pPr>
    </w:p>
    <w:p w:rsidR="00CB7EDA" w:rsidRPr="00C8671F" w:rsidRDefault="00CB7EDA" w:rsidP="00CB7EDA">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sectPr w:rsidR="00CB7ED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66D7" w:rsidRDefault="00FF66D7" w:rsidP="000F1DF9">
      <w:pPr>
        <w:spacing w:after="0" w:line="240" w:lineRule="auto"/>
      </w:pPr>
      <w:r>
        <w:separator/>
      </w:r>
    </w:p>
  </w:endnote>
  <w:endnote w:type="continuationSeparator" w:id="0">
    <w:p w:rsidR="00FF66D7" w:rsidRDefault="00FF66D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F66D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B7EDA">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B7EDA">
                <w:rPr>
                  <w:sz w:val="20"/>
                  <w:szCs w:val="20"/>
                </w:rPr>
                <w:t>H.B. 4263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B7ED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F66D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66D7" w:rsidRDefault="00FF66D7" w:rsidP="000F1DF9">
      <w:pPr>
        <w:spacing w:after="0" w:line="240" w:lineRule="auto"/>
      </w:pPr>
      <w:r>
        <w:separator/>
      </w:r>
    </w:p>
  </w:footnote>
  <w:footnote w:type="continuationSeparator" w:id="0">
    <w:p w:rsidR="00FF66D7" w:rsidRDefault="00FF66D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17AEA"/>
    <w:rsid w:val="00C43D01"/>
    <w:rsid w:val="00C65088"/>
    <w:rsid w:val="00C8671F"/>
    <w:rsid w:val="00CB7EDA"/>
    <w:rsid w:val="00CC3D4A"/>
    <w:rsid w:val="00D11363"/>
    <w:rsid w:val="00D70925"/>
    <w:rsid w:val="00DB48D8"/>
    <w:rsid w:val="00DD7C2F"/>
    <w:rsid w:val="00E036F8"/>
    <w:rsid w:val="00E10F50"/>
    <w:rsid w:val="00E23091"/>
    <w:rsid w:val="00E32B14"/>
    <w:rsid w:val="00E46194"/>
    <w:rsid w:val="00EE2AD8"/>
    <w:rsid w:val="00F30915"/>
    <w:rsid w:val="00FC71B4"/>
    <w:rsid w:val="00FF6471"/>
    <w:rsid w:val="00FF6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62A0"/>
  <w15:docId w15:val="{4357D06D-B167-443E-8C57-2E5F7A0B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B7E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26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496D1024844450CBF27D10BE0E58ADD"/>
        <w:category>
          <w:name w:val="General"/>
          <w:gallery w:val="placeholder"/>
        </w:category>
        <w:types>
          <w:type w:val="bbPlcHdr"/>
        </w:types>
        <w:behaviors>
          <w:behavior w:val="content"/>
        </w:behaviors>
        <w:guid w:val="{6B0ED769-923F-4E97-B035-57E5516AF4CB}"/>
      </w:docPartPr>
      <w:docPartBody>
        <w:p w:rsidR="00A27372" w:rsidRDefault="00A27372"/>
      </w:docPartBody>
    </w:docPart>
    <w:docPart>
      <w:docPartPr>
        <w:name w:val="A2D04DA129AB4351BEB87BE18CAC36CF"/>
        <w:category>
          <w:name w:val="General"/>
          <w:gallery w:val="placeholder"/>
        </w:category>
        <w:types>
          <w:type w:val="bbPlcHdr"/>
        </w:types>
        <w:behaviors>
          <w:behavior w:val="content"/>
        </w:behaviors>
        <w:guid w:val="{D9898758-2FD5-4F02-AB6E-A12DC5F4E62E}"/>
      </w:docPartPr>
      <w:docPartBody>
        <w:p w:rsidR="00A27372" w:rsidRDefault="00A27372"/>
      </w:docPartBody>
    </w:docPart>
    <w:docPart>
      <w:docPartPr>
        <w:name w:val="17E571FCA7F544DDA72BB7062B542A3D"/>
        <w:category>
          <w:name w:val="General"/>
          <w:gallery w:val="placeholder"/>
        </w:category>
        <w:types>
          <w:type w:val="bbPlcHdr"/>
        </w:types>
        <w:behaviors>
          <w:behavior w:val="content"/>
        </w:behaviors>
        <w:guid w:val="{56ECF99A-BDE4-48ED-A105-D6D9304CFF41}"/>
      </w:docPartPr>
      <w:docPartBody>
        <w:p w:rsidR="00A27372" w:rsidRDefault="00A27372"/>
      </w:docPartBody>
    </w:docPart>
    <w:docPart>
      <w:docPartPr>
        <w:name w:val="6C4B0112E142427B8437D256C95EDFF5"/>
        <w:category>
          <w:name w:val="General"/>
          <w:gallery w:val="placeholder"/>
        </w:category>
        <w:types>
          <w:type w:val="bbPlcHdr"/>
        </w:types>
        <w:behaviors>
          <w:behavior w:val="content"/>
        </w:behaviors>
        <w:guid w:val="{36BA5229-671E-4648-A5B2-9E3770ED032D}"/>
      </w:docPartPr>
      <w:docPartBody>
        <w:p w:rsidR="00A27372" w:rsidRDefault="00A27372"/>
      </w:docPartBody>
    </w:docPart>
    <w:docPart>
      <w:docPartPr>
        <w:name w:val="B02850CF54EF48E4A06862C5204FE553"/>
        <w:category>
          <w:name w:val="General"/>
          <w:gallery w:val="placeholder"/>
        </w:category>
        <w:types>
          <w:type w:val="bbPlcHdr"/>
        </w:types>
        <w:behaviors>
          <w:behavior w:val="content"/>
        </w:behaviors>
        <w:guid w:val="{AB4AD29A-88B0-4894-92D9-8FA2FB8C8B8E}"/>
      </w:docPartPr>
      <w:docPartBody>
        <w:p w:rsidR="00A27372" w:rsidRDefault="00A27372"/>
      </w:docPartBody>
    </w:docPart>
    <w:docPart>
      <w:docPartPr>
        <w:name w:val="0D7F8ED1214649CA9ECD9305BB12D1C6"/>
        <w:category>
          <w:name w:val="General"/>
          <w:gallery w:val="placeholder"/>
        </w:category>
        <w:types>
          <w:type w:val="bbPlcHdr"/>
        </w:types>
        <w:behaviors>
          <w:behavior w:val="content"/>
        </w:behaviors>
        <w:guid w:val="{7E0AA25E-1968-460D-88B3-C1057CBFB002}"/>
      </w:docPartPr>
      <w:docPartBody>
        <w:p w:rsidR="00A27372" w:rsidRDefault="00A27372"/>
      </w:docPartBody>
    </w:docPart>
    <w:docPart>
      <w:docPartPr>
        <w:name w:val="45D34CA4C56A4094A590FCE8409B1EAE"/>
        <w:category>
          <w:name w:val="General"/>
          <w:gallery w:val="placeholder"/>
        </w:category>
        <w:types>
          <w:type w:val="bbPlcHdr"/>
        </w:types>
        <w:behaviors>
          <w:behavior w:val="content"/>
        </w:behaviors>
        <w:guid w:val="{31F679A8-9D3F-448F-9A4B-424CD4B83BCE}"/>
      </w:docPartPr>
      <w:docPartBody>
        <w:p w:rsidR="00A27372" w:rsidRDefault="00A27372"/>
      </w:docPartBody>
    </w:docPart>
    <w:docPart>
      <w:docPartPr>
        <w:name w:val="CE09B8CDF4DB4E17A888AC9BB24848F7"/>
        <w:category>
          <w:name w:val="General"/>
          <w:gallery w:val="placeholder"/>
        </w:category>
        <w:types>
          <w:type w:val="bbPlcHdr"/>
        </w:types>
        <w:behaviors>
          <w:behavior w:val="content"/>
        </w:behaviors>
        <w:guid w:val="{7EEA51FE-0C31-48F7-ADD6-7E2AD7B06473}"/>
      </w:docPartPr>
      <w:docPartBody>
        <w:p w:rsidR="00A27372" w:rsidRDefault="00A27372"/>
      </w:docPartBody>
    </w:docPart>
    <w:docPart>
      <w:docPartPr>
        <w:name w:val="255F12B851474F9DAC4ED9866456EBAB"/>
        <w:category>
          <w:name w:val="General"/>
          <w:gallery w:val="placeholder"/>
        </w:category>
        <w:types>
          <w:type w:val="bbPlcHdr"/>
        </w:types>
        <w:behaviors>
          <w:behavior w:val="content"/>
        </w:behaviors>
        <w:guid w:val="{B2E4E1F1-ACA9-43E8-BBC4-19CA61740CC1}"/>
      </w:docPartPr>
      <w:docPartBody>
        <w:p w:rsidR="00A27372" w:rsidRDefault="00A27372"/>
      </w:docPartBody>
    </w:docPart>
    <w:docPart>
      <w:docPartPr>
        <w:name w:val="47DF1D0CF682425B833D37C5C02DFE7D"/>
        <w:category>
          <w:name w:val="General"/>
          <w:gallery w:val="placeholder"/>
        </w:category>
        <w:types>
          <w:type w:val="bbPlcHdr"/>
        </w:types>
        <w:behaviors>
          <w:behavior w:val="content"/>
        </w:behaviors>
        <w:guid w:val="{081B9A5D-4F86-4137-BF8A-25257468FEF9}"/>
      </w:docPartPr>
      <w:docPartBody>
        <w:p w:rsidR="00A27372" w:rsidRDefault="005A713F" w:rsidP="005A713F">
          <w:pPr>
            <w:pStyle w:val="47DF1D0CF682425B833D37C5C02DFE7D"/>
          </w:pPr>
          <w:r w:rsidRPr="00A30DD1">
            <w:rPr>
              <w:rStyle w:val="PlaceholderText"/>
            </w:rPr>
            <w:t>Click here to enter a date.</w:t>
          </w:r>
        </w:p>
      </w:docPartBody>
    </w:docPart>
    <w:docPart>
      <w:docPartPr>
        <w:name w:val="DCA5A10FB3B5416AB32C3C5077F508A4"/>
        <w:category>
          <w:name w:val="General"/>
          <w:gallery w:val="placeholder"/>
        </w:category>
        <w:types>
          <w:type w:val="bbPlcHdr"/>
        </w:types>
        <w:behaviors>
          <w:behavior w:val="content"/>
        </w:behaviors>
        <w:guid w:val="{B7BFF43D-779D-49ED-9A57-D6E974C359FE}"/>
      </w:docPartPr>
      <w:docPartBody>
        <w:p w:rsidR="00A27372" w:rsidRDefault="00A27372"/>
      </w:docPartBody>
    </w:docPart>
    <w:docPart>
      <w:docPartPr>
        <w:name w:val="FBDF30DB223E48DAB3853A8ED993499A"/>
        <w:category>
          <w:name w:val="General"/>
          <w:gallery w:val="placeholder"/>
        </w:category>
        <w:types>
          <w:type w:val="bbPlcHdr"/>
        </w:types>
        <w:behaviors>
          <w:behavior w:val="content"/>
        </w:behaviors>
        <w:guid w:val="{CAFC9E98-D080-4D87-9CE1-0356BA0C4F0F}"/>
      </w:docPartPr>
      <w:docPartBody>
        <w:p w:rsidR="00A27372" w:rsidRDefault="00A27372"/>
      </w:docPartBody>
    </w:docPart>
    <w:docPart>
      <w:docPartPr>
        <w:name w:val="FA1CD73C58484EF6A04AA7DA851545BE"/>
        <w:category>
          <w:name w:val="General"/>
          <w:gallery w:val="placeholder"/>
        </w:category>
        <w:types>
          <w:type w:val="bbPlcHdr"/>
        </w:types>
        <w:behaviors>
          <w:behavior w:val="content"/>
        </w:behaviors>
        <w:guid w:val="{E1D1A092-E6AD-4ACA-A5D4-FB37815376BA}"/>
      </w:docPartPr>
      <w:docPartBody>
        <w:p w:rsidR="00A27372" w:rsidRDefault="005A713F" w:rsidP="005A713F">
          <w:pPr>
            <w:pStyle w:val="FA1CD73C58484EF6A04AA7DA851545BE"/>
          </w:pPr>
          <w:r>
            <w:rPr>
              <w:rFonts w:eastAsia="Times New Roman" w:cs="Times New Roman"/>
              <w:bCs/>
            </w:rPr>
            <w:t xml:space="preserve"> </w:t>
          </w:r>
        </w:p>
      </w:docPartBody>
    </w:docPart>
    <w:docPart>
      <w:docPartPr>
        <w:name w:val="D8D0CFD751E74E0EA9957502E4818D08"/>
        <w:category>
          <w:name w:val="General"/>
          <w:gallery w:val="placeholder"/>
        </w:category>
        <w:types>
          <w:type w:val="bbPlcHdr"/>
        </w:types>
        <w:behaviors>
          <w:behavior w:val="content"/>
        </w:behaviors>
        <w:guid w:val="{45A48CAE-F863-44CA-A2D3-C8ED9527588E}"/>
      </w:docPartPr>
      <w:docPartBody>
        <w:p w:rsidR="00A27372" w:rsidRDefault="00A27372"/>
      </w:docPartBody>
    </w:docPart>
    <w:docPart>
      <w:docPartPr>
        <w:name w:val="95BA4CEF64254DEF958E956CDEF584C3"/>
        <w:category>
          <w:name w:val="General"/>
          <w:gallery w:val="placeholder"/>
        </w:category>
        <w:types>
          <w:type w:val="bbPlcHdr"/>
        </w:types>
        <w:behaviors>
          <w:behavior w:val="content"/>
        </w:behaviors>
        <w:guid w:val="{1084C81B-0335-4A58-93B8-FA8242D1AA8E}"/>
      </w:docPartPr>
      <w:docPartBody>
        <w:p w:rsidR="00A27372" w:rsidRDefault="00A27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A713F"/>
    <w:rsid w:val="005B408E"/>
    <w:rsid w:val="005D31F2"/>
    <w:rsid w:val="00635291"/>
    <w:rsid w:val="006959CC"/>
    <w:rsid w:val="00696675"/>
    <w:rsid w:val="006B0016"/>
    <w:rsid w:val="008C55F7"/>
    <w:rsid w:val="0090598B"/>
    <w:rsid w:val="00984D6C"/>
    <w:rsid w:val="00A27372"/>
    <w:rsid w:val="00A54AD6"/>
    <w:rsid w:val="00A57564"/>
    <w:rsid w:val="00B252A4"/>
    <w:rsid w:val="00B5530B"/>
    <w:rsid w:val="00C129E8"/>
    <w:rsid w:val="00C968BA"/>
    <w:rsid w:val="00D63E87"/>
    <w:rsid w:val="00D705C9"/>
    <w:rsid w:val="00DD7C2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13F"/>
    <w:rPr>
      <w:color w:val="808080"/>
    </w:rPr>
  </w:style>
  <w:style w:type="paragraph" w:customStyle="1" w:styleId="47DF1D0CF682425B833D37C5C02DFE7D">
    <w:name w:val="47DF1D0CF682425B833D37C5C02DFE7D"/>
    <w:rsid w:val="005A713F"/>
    <w:pPr>
      <w:spacing w:after="160" w:line="278" w:lineRule="auto"/>
    </w:pPr>
    <w:rPr>
      <w:kern w:val="2"/>
      <w:sz w:val="24"/>
      <w:szCs w:val="24"/>
      <w14:ligatures w14:val="standardContextual"/>
    </w:rPr>
  </w:style>
  <w:style w:type="paragraph" w:customStyle="1" w:styleId="FA1CD73C58484EF6A04AA7DA851545BE">
    <w:name w:val="FA1CD73C58484EF6A04AA7DA851545BE"/>
    <w:rsid w:val="005A71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583</Words>
  <Characters>3329</Characters>
  <Application>Microsoft Office Word</Application>
  <DocSecurity>0</DocSecurity>
  <Lines>27</Lines>
  <Paragraphs>7</Paragraphs>
  <ScaleCrop>false</ScaleCrop>
  <Company>Texas Legislative Council</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2025-05-16T21:23:00Z</dcterms:modified>
</cp:coreProperties>
</file>

<file path=docProps/custom.xml><?xml version="1.0" encoding="utf-8"?>
<op:Properties xmlns:vt="http://schemas.openxmlformats.org/officeDocument/2006/docPropsVTypes" xmlns:op="http://schemas.openxmlformats.org/officeDocument/2006/custom-properties"/>
</file>