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4A37" w:rsidRDefault="001A4A3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8708018970B484487FAD998CEA7E94A"/>
          </w:placeholder>
        </w:sdtPr>
        <w:sdtContent>
          <w:r w:rsidRPr="005C2A78">
            <w:rPr>
              <w:rFonts w:cs="Times New Roman"/>
              <w:b/>
              <w:szCs w:val="24"/>
              <w:u w:val="single"/>
            </w:rPr>
            <w:t>BILL ANALYSIS</w:t>
          </w:r>
        </w:sdtContent>
      </w:sdt>
    </w:p>
    <w:p w:rsidR="001A4A37" w:rsidRPr="00585C31" w:rsidRDefault="001A4A37" w:rsidP="000F1DF9">
      <w:pPr>
        <w:spacing w:after="0" w:line="240" w:lineRule="auto"/>
        <w:rPr>
          <w:rFonts w:cs="Times New Roman"/>
          <w:szCs w:val="24"/>
        </w:rPr>
      </w:pPr>
    </w:p>
    <w:p w:rsidR="001A4A37" w:rsidRPr="00585C31" w:rsidRDefault="001A4A3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A4A37" w:rsidTr="000F1DF9">
        <w:tc>
          <w:tcPr>
            <w:tcW w:w="2718" w:type="dxa"/>
          </w:tcPr>
          <w:p w:rsidR="001A4A37" w:rsidRPr="005C2A78" w:rsidRDefault="001A4A37" w:rsidP="006D756B">
            <w:pPr>
              <w:rPr>
                <w:rFonts w:cs="Times New Roman"/>
                <w:szCs w:val="24"/>
              </w:rPr>
            </w:pPr>
            <w:sdt>
              <w:sdtPr>
                <w:rPr>
                  <w:rFonts w:cs="Times New Roman"/>
                  <w:szCs w:val="24"/>
                </w:rPr>
                <w:alias w:val="Agency Title"/>
                <w:tag w:val="AgencyTitleContentControl"/>
                <w:id w:val="1920747753"/>
                <w:lock w:val="sdtContentLocked"/>
                <w:placeholder>
                  <w:docPart w:val="8AD697C26A314C7C9731AC812E3950B3"/>
                </w:placeholder>
              </w:sdtPr>
              <w:sdtEndPr>
                <w:rPr>
                  <w:rFonts w:cstheme="minorBidi"/>
                  <w:szCs w:val="22"/>
                </w:rPr>
              </w:sdtEndPr>
              <w:sdtContent>
                <w:r>
                  <w:rPr>
                    <w:rFonts w:cs="Times New Roman"/>
                    <w:szCs w:val="24"/>
                  </w:rPr>
                  <w:t>Senate Research Center</w:t>
                </w:r>
              </w:sdtContent>
            </w:sdt>
          </w:p>
        </w:tc>
        <w:tc>
          <w:tcPr>
            <w:tcW w:w="6858" w:type="dxa"/>
          </w:tcPr>
          <w:p w:rsidR="001A4A37" w:rsidRPr="00FF6471" w:rsidRDefault="001A4A37" w:rsidP="000F1DF9">
            <w:pPr>
              <w:jc w:val="right"/>
              <w:rPr>
                <w:rFonts w:cs="Times New Roman"/>
                <w:szCs w:val="24"/>
              </w:rPr>
            </w:pPr>
            <w:sdt>
              <w:sdtPr>
                <w:rPr>
                  <w:rFonts w:cs="Times New Roman"/>
                  <w:szCs w:val="24"/>
                </w:rPr>
                <w:alias w:val="Bill Number"/>
                <w:tag w:val="BillNumberOne"/>
                <w:id w:val="-410784069"/>
                <w:lock w:val="sdtContentLocked"/>
                <w:placeholder>
                  <w:docPart w:val="325540E58ABA4BCE8E2DC4F2037CB7BC"/>
                </w:placeholder>
              </w:sdtPr>
              <w:sdtContent>
                <w:r>
                  <w:rPr>
                    <w:rFonts w:cs="Times New Roman"/>
                    <w:szCs w:val="24"/>
                  </w:rPr>
                  <w:t>H.B. 4490</w:t>
                </w:r>
              </w:sdtContent>
            </w:sdt>
          </w:p>
        </w:tc>
      </w:tr>
      <w:tr w:rsidR="001A4A37" w:rsidTr="000F1DF9">
        <w:sdt>
          <w:sdtPr>
            <w:rPr>
              <w:rFonts w:cs="Times New Roman"/>
              <w:szCs w:val="24"/>
            </w:rPr>
            <w:alias w:val="TLCNumber"/>
            <w:tag w:val="TLCNumber"/>
            <w:id w:val="-542600604"/>
            <w:lock w:val="sdtLocked"/>
            <w:placeholder>
              <w:docPart w:val="6EF4B85261EA4EDC9BA6EB8EBC5B3212"/>
            </w:placeholder>
            <w:showingPlcHdr/>
          </w:sdtPr>
          <w:sdtContent>
            <w:tc>
              <w:tcPr>
                <w:tcW w:w="2718" w:type="dxa"/>
              </w:tcPr>
              <w:p w:rsidR="001A4A37" w:rsidRPr="000F1DF9" w:rsidRDefault="001A4A37" w:rsidP="00C65088">
                <w:pPr>
                  <w:rPr>
                    <w:rFonts w:cs="Times New Roman"/>
                    <w:szCs w:val="24"/>
                  </w:rPr>
                </w:pPr>
              </w:p>
            </w:tc>
          </w:sdtContent>
        </w:sdt>
        <w:tc>
          <w:tcPr>
            <w:tcW w:w="6858" w:type="dxa"/>
          </w:tcPr>
          <w:p w:rsidR="001A4A37" w:rsidRPr="005C2A78" w:rsidRDefault="001A4A37" w:rsidP="00073EDD">
            <w:pPr>
              <w:jc w:val="right"/>
              <w:rPr>
                <w:rFonts w:cs="Times New Roman"/>
                <w:szCs w:val="24"/>
              </w:rPr>
            </w:pPr>
            <w:sdt>
              <w:sdtPr>
                <w:rPr>
                  <w:rFonts w:cs="Times New Roman"/>
                  <w:szCs w:val="24"/>
                </w:rPr>
                <w:alias w:val="Author Label"/>
                <w:tag w:val="By"/>
                <w:id w:val="72399597"/>
                <w:lock w:val="sdtLocked"/>
                <w:placeholder>
                  <w:docPart w:val="0C082F8F504242C49F9E899A927E528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E356318B64C4F1F8FA6B4AC376EDE1F"/>
                </w:placeholder>
              </w:sdtPr>
              <w:sdtContent>
                <w:r>
                  <w:rPr>
                    <w:rFonts w:cs="Times New Roman"/>
                    <w:szCs w:val="24"/>
                  </w:rPr>
                  <w:t>Smithee</w:t>
                </w:r>
              </w:sdtContent>
            </w:sdt>
            <w:sdt>
              <w:sdtPr>
                <w:rPr>
                  <w:rFonts w:cs="Times New Roman"/>
                  <w:szCs w:val="24"/>
                </w:rPr>
                <w:alias w:val="Sponsor"/>
                <w:tag w:val="Sponsor"/>
                <w:id w:val="-2039656131"/>
                <w:lock w:val="sdtContentLocked"/>
                <w:placeholder>
                  <w:docPart w:val="655A4F700EC644BEBA87A0B6E5612F48"/>
                </w:placeholder>
              </w:sdtPr>
              <w:sdtContent>
                <w:r>
                  <w:rPr>
                    <w:rFonts w:cs="Times New Roman"/>
                    <w:szCs w:val="24"/>
                  </w:rPr>
                  <w:t xml:space="preserve"> (Bettencourt)</w:t>
                </w:r>
              </w:sdtContent>
            </w:sdt>
            <w:sdt>
              <w:sdtPr>
                <w:rPr>
                  <w:rFonts w:cs="Times New Roman"/>
                  <w:szCs w:val="24"/>
                </w:rPr>
                <w:alias w:val="DualSponsor"/>
                <w:tag w:val="DualSponsor"/>
                <w:id w:val="1029379812"/>
                <w:lock w:val="sdtContentLocked"/>
                <w:placeholder>
                  <w:docPart w:val="B1DF0A963E3F4A13AF560E92924F9E36"/>
                </w:placeholder>
                <w:showingPlcHdr/>
              </w:sdtPr>
              <w:sdtContent/>
            </w:sdt>
          </w:p>
        </w:tc>
      </w:tr>
      <w:tr w:rsidR="001A4A37" w:rsidTr="000F1DF9">
        <w:tc>
          <w:tcPr>
            <w:tcW w:w="2718" w:type="dxa"/>
          </w:tcPr>
          <w:p w:rsidR="001A4A37" w:rsidRPr="00BC7495" w:rsidRDefault="001A4A37" w:rsidP="000F1DF9">
            <w:pPr>
              <w:rPr>
                <w:rFonts w:cs="Times New Roman"/>
                <w:szCs w:val="24"/>
              </w:rPr>
            </w:pPr>
          </w:p>
        </w:tc>
        <w:sdt>
          <w:sdtPr>
            <w:rPr>
              <w:rFonts w:cs="Times New Roman"/>
              <w:szCs w:val="24"/>
            </w:rPr>
            <w:alias w:val="Committee"/>
            <w:tag w:val="Committee"/>
            <w:id w:val="1914272295"/>
            <w:lock w:val="sdtContentLocked"/>
            <w:placeholder>
              <w:docPart w:val="F9AFEE34235440C69B2165BBC5E8F19D"/>
            </w:placeholder>
          </w:sdtPr>
          <w:sdtContent>
            <w:tc>
              <w:tcPr>
                <w:tcW w:w="6858" w:type="dxa"/>
              </w:tcPr>
              <w:p w:rsidR="001A4A37" w:rsidRPr="00FF6471" w:rsidRDefault="001A4A37" w:rsidP="000F1DF9">
                <w:pPr>
                  <w:jc w:val="right"/>
                  <w:rPr>
                    <w:rFonts w:cs="Times New Roman"/>
                    <w:szCs w:val="24"/>
                  </w:rPr>
                </w:pPr>
                <w:r>
                  <w:rPr>
                    <w:rFonts w:cs="Times New Roman"/>
                    <w:szCs w:val="24"/>
                  </w:rPr>
                  <w:t>Business &amp; Commerce</w:t>
                </w:r>
              </w:p>
            </w:tc>
          </w:sdtContent>
        </w:sdt>
      </w:tr>
      <w:tr w:rsidR="001A4A37" w:rsidTr="000F1DF9">
        <w:tc>
          <w:tcPr>
            <w:tcW w:w="2718" w:type="dxa"/>
          </w:tcPr>
          <w:p w:rsidR="001A4A37" w:rsidRPr="00BC7495" w:rsidRDefault="001A4A37" w:rsidP="000F1DF9">
            <w:pPr>
              <w:rPr>
                <w:rFonts w:cs="Times New Roman"/>
                <w:szCs w:val="24"/>
              </w:rPr>
            </w:pPr>
          </w:p>
        </w:tc>
        <w:sdt>
          <w:sdtPr>
            <w:rPr>
              <w:rFonts w:cs="Times New Roman"/>
              <w:szCs w:val="24"/>
            </w:rPr>
            <w:alias w:val="Date"/>
            <w:tag w:val="DateContentControl"/>
            <w:id w:val="1178081906"/>
            <w:lock w:val="sdtLocked"/>
            <w:placeholder>
              <w:docPart w:val="0BF088FAC2E84D3DA2AEFEE516011A6F"/>
            </w:placeholder>
            <w:date w:fullDate="2025-05-13T00:00:00Z">
              <w:dateFormat w:val="M/d/yyyy"/>
              <w:lid w:val="en-US"/>
              <w:storeMappedDataAs w:val="dateTime"/>
              <w:calendar w:val="gregorian"/>
            </w:date>
          </w:sdtPr>
          <w:sdtContent>
            <w:tc>
              <w:tcPr>
                <w:tcW w:w="6858" w:type="dxa"/>
              </w:tcPr>
              <w:p w:rsidR="001A4A37" w:rsidRPr="00FF6471" w:rsidRDefault="001A4A37" w:rsidP="000F1DF9">
                <w:pPr>
                  <w:jc w:val="right"/>
                  <w:rPr>
                    <w:rFonts w:cs="Times New Roman"/>
                    <w:szCs w:val="24"/>
                  </w:rPr>
                </w:pPr>
                <w:r>
                  <w:rPr>
                    <w:rFonts w:cs="Times New Roman"/>
                    <w:szCs w:val="24"/>
                  </w:rPr>
                  <w:t>5/13/2025</w:t>
                </w:r>
              </w:p>
            </w:tc>
          </w:sdtContent>
        </w:sdt>
      </w:tr>
      <w:tr w:rsidR="001A4A37" w:rsidTr="000F1DF9">
        <w:tc>
          <w:tcPr>
            <w:tcW w:w="2718" w:type="dxa"/>
          </w:tcPr>
          <w:p w:rsidR="001A4A37" w:rsidRPr="00BC7495" w:rsidRDefault="001A4A37" w:rsidP="000F1DF9">
            <w:pPr>
              <w:rPr>
                <w:rFonts w:cs="Times New Roman"/>
                <w:szCs w:val="24"/>
              </w:rPr>
            </w:pPr>
          </w:p>
        </w:tc>
        <w:sdt>
          <w:sdtPr>
            <w:rPr>
              <w:rFonts w:cs="Times New Roman"/>
              <w:szCs w:val="24"/>
            </w:rPr>
            <w:alias w:val="BA Version"/>
            <w:tag w:val="BAVersion"/>
            <w:id w:val="-1685590809"/>
            <w:lock w:val="sdtContentLocked"/>
            <w:placeholder>
              <w:docPart w:val="761CB3F342E741379F6AB5EC27D9BAFB"/>
            </w:placeholder>
          </w:sdtPr>
          <w:sdtContent>
            <w:tc>
              <w:tcPr>
                <w:tcW w:w="6858" w:type="dxa"/>
              </w:tcPr>
              <w:p w:rsidR="001A4A37" w:rsidRPr="00FF6471" w:rsidRDefault="001A4A37" w:rsidP="000F1DF9">
                <w:pPr>
                  <w:jc w:val="right"/>
                  <w:rPr>
                    <w:rFonts w:cs="Times New Roman"/>
                    <w:szCs w:val="24"/>
                  </w:rPr>
                </w:pPr>
                <w:r>
                  <w:rPr>
                    <w:rFonts w:cs="Times New Roman"/>
                    <w:szCs w:val="24"/>
                  </w:rPr>
                  <w:t>Engrossed</w:t>
                </w:r>
              </w:p>
            </w:tc>
          </w:sdtContent>
        </w:sdt>
      </w:tr>
    </w:tbl>
    <w:p w:rsidR="001A4A37" w:rsidRPr="00FF6471" w:rsidRDefault="001A4A37" w:rsidP="000F1DF9">
      <w:pPr>
        <w:spacing w:after="0" w:line="240" w:lineRule="auto"/>
        <w:rPr>
          <w:rFonts w:cs="Times New Roman"/>
          <w:szCs w:val="24"/>
        </w:rPr>
      </w:pPr>
    </w:p>
    <w:p w:rsidR="001A4A37" w:rsidRPr="00FF6471" w:rsidRDefault="001A4A37" w:rsidP="000F1DF9">
      <w:pPr>
        <w:spacing w:after="0" w:line="240" w:lineRule="auto"/>
        <w:rPr>
          <w:rFonts w:cs="Times New Roman"/>
          <w:szCs w:val="24"/>
        </w:rPr>
      </w:pPr>
    </w:p>
    <w:p w:rsidR="001A4A37" w:rsidRPr="00FF6471" w:rsidRDefault="001A4A3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593C8D45F904CBA9880B80DE52644E3"/>
        </w:placeholder>
      </w:sdtPr>
      <w:sdtContent>
        <w:p w:rsidR="001A4A37" w:rsidRDefault="001A4A3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E92F06A51054A14A95E09D2153917EE"/>
        </w:placeholder>
      </w:sdtPr>
      <w:sdtContent>
        <w:p w:rsidR="001A4A37" w:rsidRDefault="001A4A37" w:rsidP="001A4A37">
          <w:pPr>
            <w:pStyle w:val="NormalWeb"/>
            <w:spacing w:before="0" w:beforeAutospacing="0" w:after="0" w:afterAutospacing="0"/>
            <w:jc w:val="both"/>
            <w:divId w:val="1565334383"/>
            <w:rPr>
              <w:rFonts w:eastAsia="Times New Roman"/>
              <w:bCs/>
            </w:rPr>
          </w:pPr>
        </w:p>
        <w:p w:rsidR="001A4A37" w:rsidRPr="001A4A37" w:rsidRDefault="001A4A37" w:rsidP="001A4A37">
          <w:pPr>
            <w:pStyle w:val="NormalWeb"/>
            <w:spacing w:before="0" w:beforeAutospacing="0" w:after="0" w:afterAutospacing="0"/>
            <w:jc w:val="both"/>
            <w:divId w:val="1565334383"/>
            <w:rPr>
              <w:rFonts w:eastAsia="Times New Roman"/>
              <w:bCs/>
            </w:rPr>
          </w:pPr>
          <w:r w:rsidRPr="007B266F">
            <w:t xml:space="preserve">County </w:t>
          </w:r>
          <w:r>
            <w:t>medical examiner's</w:t>
          </w:r>
          <w:r w:rsidRPr="007B266F">
            <w:t xml:space="preserve"> offices have raised concerns about increasing trends in public information requestors seeking disclosure of next of kin information, including the names, addresses, relationships, and phone numbers for next of kin individuals. Medical </w:t>
          </w:r>
          <w:r>
            <w:t>examiner's</w:t>
          </w:r>
          <w:r w:rsidRPr="007B266F">
            <w:t xml:space="preserve"> offices have noticed that the requestors are marketing firms, which sell the case-related information to third parties, who contact family members regarding the death of a family member.</w:t>
          </w:r>
        </w:p>
        <w:p w:rsidR="001A4A37" w:rsidRPr="007B266F" w:rsidRDefault="001A4A37" w:rsidP="001A4A37">
          <w:pPr>
            <w:pStyle w:val="NormalWeb"/>
            <w:spacing w:before="0" w:beforeAutospacing="0" w:after="0" w:afterAutospacing="0"/>
            <w:jc w:val="both"/>
            <w:divId w:val="1565334383"/>
          </w:pPr>
          <w:r w:rsidRPr="007B266F">
            <w:t> </w:t>
          </w:r>
        </w:p>
        <w:p w:rsidR="001A4A37" w:rsidRPr="007B266F" w:rsidRDefault="001A4A37" w:rsidP="001A4A37">
          <w:pPr>
            <w:pStyle w:val="NormalWeb"/>
            <w:spacing w:before="0" w:beforeAutospacing="0" w:after="0" w:afterAutospacing="0"/>
            <w:jc w:val="both"/>
            <w:divId w:val="1565334383"/>
          </w:pPr>
          <w:r w:rsidRPr="007B266F">
            <w:t xml:space="preserve">County </w:t>
          </w:r>
          <w:r>
            <w:t>medical examiners</w:t>
          </w:r>
          <w:r w:rsidRPr="007B266F">
            <w:t xml:space="preserve"> make a good-faith effort to locate next of kin descendants to ensure loved ones are kept apprised of the autopsy process and so bodies can be released to the correct party for burial. Medical </w:t>
          </w:r>
          <w:r>
            <w:t>e</w:t>
          </w:r>
          <w:r w:rsidRPr="007B266F">
            <w:t>xaminers have raised concerns that family members may be unaware that their contact information can be shared with third parties, and that third parties may contact decedents to offer funeral services before a descendant is notified of their family member</w:t>
          </w:r>
          <w:r>
            <w:t>'</w:t>
          </w:r>
          <w:r w:rsidRPr="007B266F">
            <w:t>s death.    </w:t>
          </w:r>
        </w:p>
        <w:p w:rsidR="001A4A37" w:rsidRPr="007B266F" w:rsidRDefault="001A4A37" w:rsidP="001A4A37">
          <w:pPr>
            <w:pStyle w:val="NormalWeb"/>
            <w:spacing w:before="0" w:beforeAutospacing="0" w:after="0" w:afterAutospacing="0"/>
            <w:jc w:val="both"/>
            <w:divId w:val="1565334383"/>
          </w:pPr>
          <w:r w:rsidRPr="007B266F">
            <w:t> </w:t>
          </w:r>
        </w:p>
        <w:p w:rsidR="001A4A37" w:rsidRPr="007B266F" w:rsidRDefault="001A4A37" w:rsidP="001A4A37">
          <w:pPr>
            <w:pStyle w:val="NormalWeb"/>
            <w:spacing w:before="0" w:beforeAutospacing="0" w:after="0" w:afterAutospacing="0"/>
            <w:jc w:val="both"/>
            <w:divId w:val="1565334383"/>
          </w:pPr>
          <w:r w:rsidRPr="007B266F">
            <w:t>H</w:t>
          </w:r>
          <w:r>
            <w:t>.</w:t>
          </w:r>
          <w:r w:rsidRPr="007B266F">
            <w:t>B</w:t>
          </w:r>
          <w:r>
            <w:t>.</w:t>
          </w:r>
          <w:r w:rsidRPr="007B266F">
            <w:t xml:space="preserve"> 4490 seeks to alleviate these privacy concerns by exempting next of kin information from public disclosure under the Public Information Act.</w:t>
          </w:r>
        </w:p>
        <w:p w:rsidR="001A4A37" w:rsidRPr="00D70925" w:rsidRDefault="001A4A37" w:rsidP="001A4A37">
          <w:pPr>
            <w:spacing w:after="0" w:line="240" w:lineRule="auto"/>
            <w:jc w:val="both"/>
            <w:rPr>
              <w:rFonts w:eastAsia="Times New Roman" w:cs="Times New Roman"/>
              <w:bCs/>
              <w:szCs w:val="24"/>
            </w:rPr>
          </w:pPr>
        </w:p>
      </w:sdtContent>
    </w:sdt>
    <w:p w:rsidR="001A4A37" w:rsidRDefault="001A4A37" w:rsidP="001A4A3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4490 </w:t>
      </w:r>
      <w:bookmarkStart w:id="1" w:name="AmendsCurrentLaw"/>
      <w:bookmarkEnd w:id="1"/>
      <w:r>
        <w:rPr>
          <w:rFonts w:cs="Times New Roman"/>
          <w:szCs w:val="24"/>
        </w:rPr>
        <w:t>amends current law relating to an exemption from required disclosure of information related to the next of kin of deceased persons.</w:t>
      </w:r>
    </w:p>
    <w:p w:rsidR="001A4A37" w:rsidRPr="007B266F" w:rsidRDefault="001A4A37" w:rsidP="001A4A37">
      <w:pPr>
        <w:spacing w:after="0" w:line="240" w:lineRule="auto"/>
        <w:jc w:val="both"/>
        <w:rPr>
          <w:rFonts w:eastAsia="Times New Roman" w:cs="Times New Roman"/>
          <w:szCs w:val="24"/>
        </w:rPr>
      </w:pPr>
    </w:p>
    <w:p w:rsidR="001A4A37" w:rsidRPr="005C2A78" w:rsidRDefault="001A4A37" w:rsidP="001A4A3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9568C7EEEE24C208011E8D25323BC21"/>
          </w:placeholder>
        </w:sdtPr>
        <w:sdtContent>
          <w:r>
            <w:rPr>
              <w:rFonts w:eastAsia="Times New Roman" w:cs="Times New Roman"/>
              <w:b/>
              <w:szCs w:val="24"/>
              <w:u w:val="single"/>
            </w:rPr>
            <w:t>RULEMAKING AUTHORITY</w:t>
          </w:r>
        </w:sdtContent>
      </w:sdt>
    </w:p>
    <w:p w:rsidR="001A4A37" w:rsidRPr="006529C4" w:rsidRDefault="001A4A37" w:rsidP="001A4A37">
      <w:pPr>
        <w:spacing w:after="0" w:line="240" w:lineRule="auto"/>
        <w:jc w:val="both"/>
        <w:rPr>
          <w:rFonts w:cs="Times New Roman"/>
          <w:szCs w:val="24"/>
        </w:rPr>
      </w:pPr>
    </w:p>
    <w:p w:rsidR="001A4A37" w:rsidRPr="006529C4" w:rsidRDefault="001A4A37" w:rsidP="001A4A3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A4A37" w:rsidRPr="006529C4" w:rsidRDefault="001A4A37" w:rsidP="001A4A37">
      <w:pPr>
        <w:spacing w:after="0" w:line="240" w:lineRule="auto"/>
        <w:jc w:val="both"/>
        <w:rPr>
          <w:rFonts w:cs="Times New Roman"/>
          <w:szCs w:val="24"/>
        </w:rPr>
      </w:pPr>
    </w:p>
    <w:p w:rsidR="001A4A37" w:rsidRPr="005C2A78" w:rsidRDefault="001A4A37" w:rsidP="001A4A3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C1DEFD0DE654B7991809F8331CA9824"/>
          </w:placeholder>
        </w:sdtPr>
        <w:sdtContent>
          <w:r>
            <w:rPr>
              <w:rFonts w:eastAsia="Times New Roman" w:cs="Times New Roman"/>
              <w:b/>
              <w:szCs w:val="24"/>
              <w:u w:val="single"/>
            </w:rPr>
            <w:t>SECTION BY SECTION ANALYSIS</w:t>
          </w:r>
        </w:sdtContent>
      </w:sdt>
    </w:p>
    <w:p w:rsidR="001A4A37" w:rsidRPr="005C2A78" w:rsidRDefault="001A4A37" w:rsidP="001A4A37">
      <w:pPr>
        <w:spacing w:after="0" w:line="240" w:lineRule="auto"/>
        <w:jc w:val="both"/>
        <w:rPr>
          <w:rFonts w:eastAsia="Times New Roman" w:cs="Times New Roman"/>
          <w:szCs w:val="24"/>
        </w:rPr>
      </w:pPr>
    </w:p>
    <w:p w:rsidR="001A4A37" w:rsidRPr="005C2A78" w:rsidRDefault="001A4A37" w:rsidP="001A4A3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11, Article 49.25, Code of Criminal Procedure, by adding Subsection (d) to provide that the </w:t>
      </w:r>
      <w:r w:rsidRPr="007B266F">
        <w:rPr>
          <w:rFonts w:eastAsia="Times New Roman" w:cs="Times New Roman"/>
          <w:szCs w:val="24"/>
        </w:rPr>
        <w:t>information relating to the next of kin of a decedent is excepted from required public disclosure in accordance with Chapter 552</w:t>
      </w:r>
      <w:r>
        <w:rPr>
          <w:rFonts w:eastAsia="Times New Roman" w:cs="Times New Roman"/>
          <w:szCs w:val="24"/>
        </w:rPr>
        <w:t xml:space="preserve"> (Public Information)</w:t>
      </w:r>
      <w:r w:rsidRPr="007B266F">
        <w:rPr>
          <w:rFonts w:eastAsia="Times New Roman" w:cs="Times New Roman"/>
          <w:szCs w:val="24"/>
        </w:rPr>
        <w:t>, Government Code, but is subject to disclosure under subpoena or authority of other law.</w:t>
      </w:r>
    </w:p>
    <w:p w:rsidR="001A4A37" w:rsidRPr="005C2A78" w:rsidRDefault="001A4A37" w:rsidP="001A4A37">
      <w:pPr>
        <w:spacing w:after="0" w:line="240" w:lineRule="auto"/>
        <w:jc w:val="both"/>
        <w:rPr>
          <w:rFonts w:eastAsia="Times New Roman" w:cs="Times New Roman"/>
          <w:szCs w:val="24"/>
        </w:rPr>
      </w:pPr>
    </w:p>
    <w:p w:rsidR="001A4A37" w:rsidRPr="005C2A78" w:rsidRDefault="001A4A37" w:rsidP="001A4A3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 </w:t>
      </w:r>
    </w:p>
    <w:p w:rsidR="001A4A37" w:rsidRPr="005C2A78" w:rsidRDefault="001A4A37" w:rsidP="001A4A37">
      <w:pPr>
        <w:spacing w:after="0" w:line="240" w:lineRule="auto"/>
        <w:jc w:val="both"/>
        <w:rPr>
          <w:rFonts w:eastAsia="Times New Roman" w:cs="Times New Roman"/>
          <w:szCs w:val="24"/>
        </w:rPr>
      </w:pPr>
    </w:p>
    <w:p w:rsidR="001A4A37" w:rsidRPr="00C8671F" w:rsidRDefault="001A4A37" w:rsidP="001A4A3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2025. </w:t>
      </w:r>
    </w:p>
    <w:sectPr w:rsidR="001A4A3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31D4" w:rsidRDefault="005031D4" w:rsidP="000F1DF9">
      <w:pPr>
        <w:spacing w:after="0" w:line="240" w:lineRule="auto"/>
      </w:pPr>
      <w:r>
        <w:separator/>
      </w:r>
    </w:p>
  </w:endnote>
  <w:endnote w:type="continuationSeparator" w:id="0">
    <w:p w:rsidR="005031D4" w:rsidRDefault="005031D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031D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A4A37">
                <w:rPr>
                  <w:sz w:val="20"/>
                  <w:szCs w:val="20"/>
                </w:rPr>
                <w:t>SGM, 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A4A37">
                <w:rPr>
                  <w:sz w:val="20"/>
                  <w:szCs w:val="20"/>
                </w:rPr>
                <w:t>H.B. 4490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A4A3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031D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31D4" w:rsidRDefault="005031D4" w:rsidP="000F1DF9">
      <w:pPr>
        <w:spacing w:after="0" w:line="240" w:lineRule="auto"/>
      </w:pPr>
      <w:r>
        <w:separator/>
      </w:r>
    </w:p>
  </w:footnote>
  <w:footnote w:type="continuationSeparator" w:id="0">
    <w:p w:rsidR="005031D4" w:rsidRDefault="005031D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A4A37"/>
    <w:rsid w:val="002355A9"/>
    <w:rsid w:val="00257C49"/>
    <w:rsid w:val="002C41A3"/>
    <w:rsid w:val="00305C27"/>
    <w:rsid w:val="00330BDA"/>
    <w:rsid w:val="0034346C"/>
    <w:rsid w:val="00376DD2"/>
    <w:rsid w:val="00382704"/>
    <w:rsid w:val="003A2368"/>
    <w:rsid w:val="003D3676"/>
    <w:rsid w:val="00404760"/>
    <w:rsid w:val="0045110C"/>
    <w:rsid w:val="005031D4"/>
    <w:rsid w:val="00503AD0"/>
    <w:rsid w:val="005320AA"/>
    <w:rsid w:val="00544B9F"/>
    <w:rsid w:val="00585C31"/>
    <w:rsid w:val="005A7918"/>
    <w:rsid w:val="005E0AC7"/>
    <w:rsid w:val="005F46D7"/>
    <w:rsid w:val="00605CA0"/>
    <w:rsid w:val="006529C4"/>
    <w:rsid w:val="006B5F4F"/>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83EE"/>
  <w15:docId w15:val="{FBD6BF82-FD3F-4521-8113-02BE7F3C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A4A3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8708018970B484487FAD998CEA7E94A"/>
        <w:category>
          <w:name w:val="General"/>
          <w:gallery w:val="placeholder"/>
        </w:category>
        <w:types>
          <w:type w:val="bbPlcHdr"/>
        </w:types>
        <w:behaviors>
          <w:behavior w:val="content"/>
        </w:behaviors>
        <w:guid w:val="{5D50FB43-517F-4BE9-B269-841AB8975746}"/>
      </w:docPartPr>
      <w:docPartBody>
        <w:p w:rsidR="0049439D" w:rsidRDefault="0049439D"/>
      </w:docPartBody>
    </w:docPart>
    <w:docPart>
      <w:docPartPr>
        <w:name w:val="8AD697C26A314C7C9731AC812E3950B3"/>
        <w:category>
          <w:name w:val="General"/>
          <w:gallery w:val="placeholder"/>
        </w:category>
        <w:types>
          <w:type w:val="bbPlcHdr"/>
        </w:types>
        <w:behaviors>
          <w:behavior w:val="content"/>
        </w:behaviors>
        <w:guid w:val="{ACFDF5E3-367B-4E39-A2A5-A9EC2F09F66E}"/>
      </w:docPartPr>
      <w:docPartBody>
        <w:p w:rsidR="0049439D" w:rsidRDefault="0049439D"/>
      </w:docPartBody>
    </w:docPart>
    <w:docPart>
      <w:docPartPr>
        <w:name w:val="325540E58ABA4BCE8E2DC4F2037CB7BC"/>
        <w:category>
          <w:name w:val="General"/>
          <w:gallery w:val="placeholder"/>
        </w:category>
        <w:types>
          <w:type w:val="bbPlcHdr"/>
        </w:types>
        <w:behaviors>
          <w:behavior w:val="content"/>
        </w:behaviors>
        <w:guid w:val="{D13CD224-05E2-4DB7-9CF5-9D3AC2829866}"/>
      </w:docPartPr>
      <w:docPartBody>
        <w:p w:rsidR="0049439D" w:rsidRDefault="0049439D"/>
      </w:docPartBody>
    </w:docPart>
    <w:docPart>
      <w:docPartPr>
        <w:name w:val="6EF4B85261EA4EDC9BA6EB8EBC5B3212"/>
        <w:category>
          <w:name w:val="General"/>
          <w:gallery w:val="placeholder"/>
        </w:category>
        <w:types>
          <w:type w:val="bbPlcHdr"/>
        </w:types>
        <w:behaviors>
          <w:behavior w:val="content"/>
        </w:behaviors>
        <w:guid w:val="{57C1AE12-F56C-4E5D-8D07-19B3EAF5AA13}"/>
      </w:docPartPr>
      <w:docPartBody>
        <w:p w:rsidR="0049439D" w:rsidRDefault="0049439D"/>
      </w:docPartBody>
    </w:docPart>
    <w:docPart>
      <w:docPartPr>
        <w:name w:val="0C082F8F504242C49F9E899A927E5283"/>
        <w:category>
          <w:name w:val="General"/>
          <w:gallery w:val="placeholder"/>
        </w:category>
        <w:types>
          <w:type w:val="bbPlcHdr"/>
        </w:types>
        <w:behaviors>
          <w:behavior w:val="content"/>
        </w:behaviors>
        <w:guid w:val="{E98F7C11-1434-40E4-9C8C-506C90B73154}"/>
      </w:docPartPr>
      <w:docPartBody>
        <w:p w:rsidR="0049439D" w:rsidRDefault="0049439D"/>
      </w:docPartBody>
    </w:docPart>
    <w:docPart>
      <w:docPartPr>
        <w:name w:val="BE356318B64C4F1F8FA6B4AC376EDE1F"/>
        <w:category>
          <w:name w:val="General"/>
          <w:gallery w:val="placeholder"/>
        </w:category>
        <w:types>
          <w:type w:val="bbPlcHdr"/>
        </w:types>
        <w:behaviors>
          <w:behavior w:val="content"/>
        </w:behaviors>
        <w:guid w:val="{486B3927-33B0-4F01-B3F9-777E9021AA33}"/>
      </w:docPartPr>
      <w:docPartBody>
        <w:p w:rsidR="0049439D" w:rsidRDefault="0049439D"/>
      </w:docPartBody>
    </w:docPart>
    <w:docPart>
      <w:docPartPr>
        <w:name w:val="655A4F700EC644BEBA87A0B6E5612F48"/>
        <w:category>
          <w:name w:val="General"/>
          <w:gallery w:val="placeholder"/>
        </w:category>
        <w:types>
          <w:type w:val="bbPlcHdr"/>
        </w:types>
        <w:behaviors>
          <w:behavior w:val="content"/>
        </w:behaviors>
        <w:guid w:val="{8C46F62D-95E2-4676-BB6A-2055238971C8}"/>
      </w:docPartPr>
      <w:docPartBody>
        <w:p w:rsidR="0049439D" w:rsidRDefault="0049439D"/>
      </w:docPartBody>
    </w:docPart>
    <w:docPart>
      <w:docPartPr>
        <w:name w:val="B1DF0A963E3F4A13AF560E92924F9E36"/>
        <w:category>
          <w:name w:val="General"/>
          <w:gallery w:val="placeholder"/>
        </w:category>
        <w:types>
          <w:type w:val="bbPlcHdr"/>
        </w:types>
        <w:behaviors>
          <w:behavior w:val="content"/>
        </w:behaviors>
        <w:guid w:val="{96711DA1-CBA4-45A1-8D58-0F3DE19CAE32}"/>
      </w:docPartPr>
      <w:docPartBody>
        <w:p w:rsidR="0049439D" w:rsidRDefault="0049439D"/>
      </w:docPartBody>
    </w:docPart>
    <w:docPart>
      <w:docPartPr>
        <w:name w:val="F9AFEE34235440C69B2165BBC5E8F19D"/>
        <w:category>
          <w:name w:val="General"/>
          <w:gallery w:val="placeholder"/>
        </w:category>
        <w:types>
          <w:type w:val="bbPlcHdr"/>
        </w:types>
        <w:behaviors>
          <w:behavior w:val="content"/>
        </w:behaviors>
        <w:guid w:val="{D11153C0-6EE1-497B-92C1-162EB1379880}"/>
      </w:docPartPr>
      <w:docPartBody>
        <w:p w:rsidR="0049439D" w:rsidRDefault="0049439D"/>
      </w:docPartBody>
    </w:docPart>
    <w:docPart>
      <w:docPartPr>
        <w:name w:val="0BF088FAC2E84D3DA2AEFEE516011A6F"/>
        <w:category>
          <w:name w:val="General"/>
          <w:gallery w:val="placeholder"/>
        </w:category>
        <w:types>
          <w:type w:val="bbPlcHdr"/>
        </w:types>
        <w:behaviors>
          <w:behavior w:val="content"/>
        </w:behaviors>
        <w:guid w:val="{81CCDAAE-CED7-465E-8DD7-D5825D30A57C}"/>
      </w:docPartPr>
      <w:docPartBody>
        <w:p w:rsidR="0049439D" w:rsidRDefault="00BB63F7" w:rsidP="00BB63F7">
          <w:pPr>
            <w:pStyle w:val="0BF088FAC2E84D3DA2AEFEE516011A6F"/>
          </w:pPr>
          <w:r w:rsidRPr="00A30DD1">
            <w:rPr>
              <w:rStyle w:val="PlaceholderText"/>
            </w:rPr>
            <w:t>Click here to enter a date.</w:t>
          </w:r>
        </w:p>
      </w:docPartBody>
    </w:docPart>
    <w:docPart>
      <w:docPartPr>
        <w:name w:val="761CB3F342E741379F6AB5EC27D9BAFB"/>
        <w:category>
          <w:name w:val="General"/>
          <w:gallery w:val="placeholder"/>
        </w:category>
        <w:types>
          <w:type w:val="bbPlcHdr"/>
        </w:types>
        <w:behaviors>
          <w:behavior w:val="content"/>
        </w:behaviors>
        <w:guid w:val="{B08F02F8-2ADC-4BB5-9936-5853AFC0C61B}"/>
      </w:docPartPr>
      <w:docPartBody>
        <w:p w:rsidR="0049439D" w:rsidRDefault="0049439D"/>
      </w:docPartBody>
    </w:docPart>
    <w:docPart>
      <w:docPartPr>
        <w:name w:val="B593C8D45F904CBA9880B80DE52644E3"/>
        <w:category>
          <w:name w:val="General"/>
          <w:gallery w:val="placeholder"/>
        </w:category>
        <w:types>
          <w:type w:val="bbPlcHdr"/>
        </w:types>
        <w:behaviors>
          <w:behavior w:val="content"/>
        </w:behaviors>
        <w:guid w:val="{14FF88F7-1644-4A5B-B21A-168952FC5AE2}"/>
      </w:docPartPr>
      <w:docPartBody>
        <w:p w:rsidR="0049439D" w:rsidRDefault="0049439D"/>
      </w:docPartBody>
    </w:docPart>
    <w:docPart>
      <w:docPartPr>
        <w:name w:val="DE92F06A51054A14A95E09D2153917EE"/>
        <w:category>
          <w:name w:val="General"/>
          <w:gallery w:val="placeholder"/>
        </w:category>
        <w:types>
          <w:type w:val="bbPlcHdr"/>
        </w:types>
        <w:behaviors>
          <w:behavior w:val="content"/>
        </w:behaviors>
        <w:guid w:val="{14CE652E-B3E6-44D9-B39B-A868623141AE}"/>
      </w:docPartPr>
      <w:docPartBody>
        <w:p w:rsidR="0049439D" w:rsidRDefault="00BB63F7" w:rsidP="00BB63F7">
          <w:pPr>
            <w:pStyle w:val="DE92F06A51054A14A95E09D2153917EE"/>
          </w:pPr>
          <w:r>
            <w:rPr>
              <w:rFonts w:eastAsia="Times New Roman" w:cs="Times New Roman"/>
              <w:bCs/>
            </w:rPr>
            <w:t xml:space="preserve"> </w:t>
          </w:r>
        </w:p>
      </w:docPartBody>
    </w:docPart>
    <w:docPart>
      <w:docPartPr>
        <w:name w:val="19568C7EEEE24C208011E8D25323BC21"/>
        <w:category>
          <w:name w:val="General"/>
          <w:gallery w:val="placeholder"/>
        </w:category>
        <w:types>
          <w:type w:val="bbPlcHdr"/>
        </w:types>
        <w:behaviors>
          <w:behavior w:val="content"/>
        </w:behaviors>
        <w:guid w:val="{38969563-009D-4F40-8957-A7CFE9D704E6}"/>
      </w:docPartPr>
      <w:docPartBody>
        <w:p w:rsidR="0049439D" w:rsidRDefault="0049439D"/>
      </w:docPartBody>
    </w:docPart>
    <w:docPart>
      <w:docPartPr>
        <w:name w:val="3C1DEFD0DE654B7991809F8331CA9824"/>
        <w:category>
          <w:name w:val="General"/>
          <w:gallery w:val="placeholder"/>
        </w:category>
        <w:types>
          <w:type w:val="bbPlcHdr"/>
        </w:types>
        <w:behaviors>
          <w:behavior w:val="content"/>
        </w:behaviors>
        <w:guid w:val="{FE03F256-D84F-471B-B11C-F5463E7A1A69}"/>
      </w:docPartPr>
      <w:docPartBody>
        <w:p w:rsidR="0049439D" w:rsidRDefault="00494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9439D"/>
    <w:rsid w:val="00576003"/>
    <w:rsid w:val="005B408E"/>
    <w:rsid w:val="005D31F2"/>
    <w:rsid w:val="00635291"/>
    <w:rsid w:val="006959CC"/>
    <w:rsid w:val="00696675"/>
    <w:rsid w:val="006B0016"/>
    <w:rsid w:val="006B5F4F"/>
    <w:rsid w:val="008C55F7"/>
    <w:rsid w:val="0090598B"/>
    <w:rsid w:val="00984D6C"/>
    <w:rsid w:val="00A54AD6"/>
    <w:rsid w:val="00A57564"/>
    <w:rsid w:val="00B252A4"/>
    <w:rsid w:val="00B5530B"/>
    <w:rsid w:val="00BB63F7"/>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3F7"/>
    <w:rPr>
      <w:color w:val="808080"/>
    </w:rPr>
  </w:style>
  <w:style w:type="paragraph" w:customStyle="1" w:styleId="0BF088FAC2E84D3DA2AEFEE516011A6F">
    <w:name w:val="0BF088FAC2E84D3DA2AEFEE516011A6F"/>
    <w:rsid w:val="00BB63F7"/>
    <w:pPr>
      <w:spacing w:after="160" w:line="278" w:lineRule="auto"/>
    </w:pPr>
    <w:rPr>
      <w:kern w:val="2"/>
      <w:sz w:val="24"/>
      <w:szCs w:val="24"/>
      <w14:ligatures w14:val="standardContextual"/>
    </w:rPr>
  </w:style>
  <w:style w:type="paragraph" w:customStyle="1" w:styleId="DE92F06A51054A14A95E09D2153917EE">
    <w:name w:val="DE92F06A51054A14A95E09D2153917EE"/>
    <w:rsid w:val="00BB63F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310</Words>
  <Characters>1773</Characters>
  <Application>Microsoft Office Word</Application>
  <DocSecurity>0</DocSecurity>
  <Lines>14</Lines>
  <Paragraphs>4</Paragraphs>
  <ScaleCrop>false</ScaleCrop>
  <Company>Texas Legislative Council</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2025-05-14T01:03:00Z</dcterms:modified>
</cp:coreProperties>
</file>

<file path=docProps/custom.xml><?xml version="1.0" encoding="utf-8"?>
<op:Properties xmlns:vt="http://schemas.openxmlformats.org/officeDocument/2006/docPropsVTypes" xmlns:op="http://schemas.openxmlformats.org/officeDocument/2006/custom-properties"/>
</file>