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32E33" w:rsidRDefault="00F32E33"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F78292F6FF9943A6B20AD1F7602D7814"/>
          </w:placeholder>
        </w:sdtPr>
        <w:sdtContent>
          <w:r w:rsidRPr="005C2A78">
            <w:rPr>
              <w:rFonts w:cs="Times New Roman"/>
              <w:b/>
              <w:szCs w:val="24"/>
              <w:u w:val="single"/>
            </w:rPr>
            <w:t>BILL ANALYSIS</w:t>
          </w:r>
        </w:sdtContent>
      </w:sdt>
    </w:p>
    <w:p w:rsidR="00F32E33" w:rsidRPr="00585C31" w:rsidRDefault="00F32E33" w:rsidP="000F1DF9">
      <w:pPr>
        <w:spacing w:after="0" w:line="240" w:lineRule="auto"/>
        <w:rPr>
          <w:rFonts w:cs="Times New Roman"/>
          <w:szCs w:val="24"/>
        </w:rPr>
      </w:pPr>
    </w:p>
    <w:p w:rsidR="00F32E33" w:rsidRPr="00585C31" w:rsidRDefault="00F32E33"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F32E33" w:rsidTr="000F1DF9">
        <w:tc>
          <w:tcPr>
            <w:tcW w:w="2718" w:type="dxa"/>
          </w:tcPr>
          <w:p w:rsidR="00F32E33" w:rsidRPr="005C2A78" w:rsidRDefault="00F32E33" w:rsidP="006D756B">
            <w:pPr>
              <w:rPr>
                <w:rFonts w:cs="Times New Roman"/>
                <w:szCs w:val="24"/>
              </w:rPr>
            </w:pPr>
            <w:sdt>
              <w:sdtPr>
                <w:rPr>
                  <w:rFonts w:cs="Times New Roman"/>
                  <w:szCs w:val="24"/>
                </w:rPr>
                <w:alias w:val="Agency Title"/>
                <w:tag w:val="AgencyTitleContentControl"/>
                <w:id w:val="1920747753"/>
                <w:lock w:val="sdtContentLocked"/>
                <w:placeholder>
                  <w:docPart w:val="02CC24E46A314C2D8549EA68EE0FFBB4"/>
                </w:placeholder>
              </w:sdtPr>
              <w:sdtEndPr>
                <w:rPr>
                  <w:rFonts w:cstheme="minorBidi"/>
                  <w:szCs w:val="22"/>
                </w:rPr>
              </w:sdtEndPr>
              <w:sdtContent>
                <w:r>
                  <w:rPr>
                    <w:rFonts w:cs="Times New Roman"/>
                    <w:szCs w:val="24"/>
                  </w:rPr>
                  <w:t>Senate Research Center</w:t>
                </w:r>
              </w:sdtContent>
            </w:sdt>
          </w:p>
        </w:tc>
        <w:tc>
          <w:tcPr>
            <w:tcW w:w="6858" w:type="dxa"/>
          </w:tcPr>
          <w:p w:rsidR="00F32E33" w:rsidRPr="00FF6471" w:rsidRDefault="00F32E33" w:rsidP="000F1DF9">
            <w:pPr>
              <w:jc w:val="right"/>
              <w:rPr>
                <w:rFonts w:cs="Times New Roman"/>
                <w:szCs w:val="24"/>
              </w:rPr>
            </w:pPr>
            <w:sdt>
              <w:sdtPr>
                <w:rPr>
                  <w:rFonts w:cs="Times New Roman"/>
                  <w:szCs w:val="24"/>
                </w:rPr>
                <w:alias w:val="Bill Number"/>
                <w:tag w:val="BillNumberOne"/>
                <w:id w:val="-410784069"/>
                <w:lock w:val="sdtContentLocked"/>
                <w:placeholder>
                  <w:docPart w:val="DDE6244483A743E6B4633C8DB2971E15"/>
                </w:placeholder>
              </w:sdtPr>
              <w:sdtContent>
                <w:r>
                  <w:rPr>
                    <w:rFonts w:cs="Times New Roman"/>
                    <w:szCs w:val="24"/>
                  </w:rPr>
                  <w:t>H.B. 4738</w:t>
                </w:r>
              </w:sdtContent>
            </w:sdt>
          </w:p>
        </w:tc>
      </w:tr>
      <w:tr w:rsidR="00F32E33" w:rsidTr="000F1DF9">
        <w:sdt>
          <w:sdtPr>
            <w:rPr>
              <w:rFonts w:cs="Times New Roman"/>
              <w:szCs w:val="24"/>
            </w:rPr>
            <w:alias w:val="TLCNumber"/>
            <w:tag w:val="TLCNumber"/>
            <w:id w:val="-542600604"/>
            <w:lock w:val="sdtLocked"/>
            <w:placeholder>
              <w:docPart w:val="19FE0D8F9A44442697211C56BB404BFC"/>
            </w:placeholder>
            <w:showingPlcHdr/>
          </w:sdtPr>
          <w:sdtContent>
            <w:tc>
              <w:tcPr>
                <w:tcW w:w="2718" w:type="dxa"/>
              </w:tcPr>
              <w:p w:rsidR="00F32E33" w:rsidRPr="000F1DF9" w:rsidRDefault="00F32E33" w:rsidP="00C65088">
                <w:pPr>
                  <w:rPr>
                    <w:rFonts w:cs="Times New Roman"/>
                    <w:szCs w:val="24"/>
                  </w:rPr>
                </w:pPr>
              </w:p>
            </w:tc>
          </w:sdtContent>
        </w:sdt>
        <w:tc>
          <w:tcPr>
            <w:tcW w:w="6858" w:type="dxa"/>
          </w:tcPr>
          <w:p w:rsidR="00F32E33" w:rsidRPr="005C2A78" w:rsidRDefault="00F32E33" w:rsidP="00073EDD">
            <w:pPr>
              <w:jc w:val="right"/>
              <w:rPr>
                <w:rFonts w:cs="Times New Roman"/>
                <w:szCs w:val="24"/>
              </w:rPr>
            </w:pPr>
            <w:sdt>
              <w:sdtPr>
                <w:rPr>
                  <w:rFonts w:cs="Times New Roman"/>
                  <w:szCs w:val="24"/>
                </w:rPr>
                <w:alias w:val="Author Label"/>
                <w:tag w:val="By"/>
                <w:id w:val="72399597"/>
                <w:lock w:val="sdtLocked"/>
                <w:placeholder>
                  <w:docPart w:val="7B5D8342CE314F3FBD4743B1690916E3"/>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F4CC7B2598A94467B14E8F28BAE59872"/>
                </w:placeholder>
              </w:sdtPr>
              <w:sdtContent>
                <w:r>
                  <w:rPr>
                    <w:rFonts w:cs="Times New Roman"/>
                    <w:szCs w:val="24"/>
                  </w:rPr>
                  <w:t>Geren</w:t>
                </w:r>
              </w:sdtContent>
            </w:sdt>
            <w:sdt>
              <w:sdtPr>
                <w:rPr>
                  <w:rFonts w:cs="Times New Roman"/>
                  <w:szCs w:val="24"/>
                </w:rPr>
                <w:alias w:val="Sponsor"/>
                <w:tag w:val="Sponsor"/>
                <w:id w:val="-2039656131"/>
                <w:lock w:val="sdtContentLocked"/>
                <w:placeholder>
                  <w:docPart w:val="B7CC19D6D2924825B849C7CAD4174E03"/>
                </w:placeholder>
              </w:sdtPr>
              <w:sdtContent>
                <w:r>
                  <w:rPr>
                    <w:rFonts w:cs="Times New Roman"/>
                    <w:szCs w:val="24"/>
                  </w:rPr>
                  <w:t xml:space="preserve"> (Zaffirini)</w:t>
                </w:r>
              </w:sdtContent>
            </w:sdt>
            <w:sdt>
              <w:sdtPr>
                <w:rPr>
                  <w:rFonts w:cs="Times New Roman"/>
                  <w:szCs w:val="24"/>
                </w:rPr>
                <w:alias w:val="DualSponsor"/>
                <w:tag w:val="DualSponsor"/>
                <w:id w:val="1029379812"/>
                <w:lock w:val="sdtContentLocked"/>
                <w:placeholder>
                  <w:docPart w:val="3F95B86110BE4DB88D455F074BB1D480"/>
                </w:placeholder>
                <w:showingPlcHdr/>
              </w:sdtPr>
              <w:sdtContent/>
            </w:sdt>
          </w:p>
        </w:tc>
      </w:tr>
      <w:tr w:rsidR="00F32E33" w:rsidTr="000F1DF9">
        <w:tc>
          <w:tcPr>
            <w:tcW w:w="2718" w:type="dxa"/>
          </w:tcPr>
          <w:p w:rsidR="00F32E33" w:rsidRPr="00BC7495" w:rsidRDefault="00F32E33" w:rsidP="000F1DF9">
            <w:pPr>
              <w:rPr>
                <w:rFonts w:cs="Times New Roman"/>
                <w:szCs w:val="24"/>
              </w:rPr>
            </w:pPr>
          </w:p>
        </w:tc>
        <w:sdt>
          <w:sdtPr>
            <w:rPr>
              <w:rFonts w:cs="Times New Roman"/>
              <w:szCs w:val="24"/>
            </w:rPr>
            <w:alias w:val="Committee"/>
            <w:tag w:val="Committee"/>
            <w:id w:val="1914272295"/>
            <w:lock w:val="sdtContentLocked"/>
            <w:placeholder>
              <w:docPart w:val="AA36C07F197B4F5DA1362E5363C8009D"/>
            </w:placeholder>
          </w:sdtPr>
          <w:sdtContent>
            <w:tc>
              <w:tcPr>
                <w:tcW w:w="6858" w:type="dxa"/>
              </w:tcPr>
              <w:p w:rsidR="00F32E33" w:rsidRPr="00FF6471" w:rsidRDefault="00F32E33" w:rsidP="000F1DF9">
                <w:pPr>
                  <w:jc w:val="right"/>
                  <w:rPr>
                    <w:rFonts w:cs="Times New Roman"/>
                    <w:szCs w:val="24"/>
                  </w:rPr>
                </w:pPr>
                <w:r>
                  <w:rPr>
                    <w:rFonts w:cs="Times New Roman"/>
                    <w:szCs w:val="24"/>
                  </w:rPr>
                  <w:t>Finance</w:t>
                </w:r>
              </w:p>
            </w:tc>
          </w:sdtContent>
        </w:sdt>
      </w:tr>
      <w:tr w:rsidR="00F32E33" w:rsidTr="000F1DF9">
        <w:tc>
          <w:tcPr>
            <w:tcW w:w="2718" w:type="dxa"/>
          </w:tcPr>
          <w:p w:rsidR="00F32E33" w:rsidRPr="00BC7495" w:rsidRDefault="00F32E33" w:rsidP="000F1DF9">
            <w:pPr>
              <w:rPr>
                <w:rFonts w:cs="Times New Roman"/>
                <w:szCs w:val="24"/>
              </w:rPr>
            </w:pPr>
          </w:p>
        </w:tc>
        <w:sdt>
          <w:sdtPr>
            <w:rPr>
              <w:rFonts w:cs="Times New Roman"/>
              <w:szCs w:val="24"/>
            </w:rPr>
            <w:alias w:val="Date"/>
            <w:tag w:val="DateContentControl"/>
            <w:id w:val="1178081906"/>
            <w:lock w:val="sdtLocked"/>
            <w:placeholder>
              <w:docPart w:val="DA72FA846E0E4189ABEF19CFF2128B0B"/>
            </w:placeholder>
            <w:date w:fullDate="2025-05-09T00:00:00Z">
              <w:dateFormat w:val="M/d/yyyy"/>
              <w:lid w:val="en-US"/>
              <w:storeMappedDataAs w:val="dateTime"/>
              <w:calendar w:val="gregorian"/>
            </w:date>
          </w:sdtPr>
          <w:sdtContent>
            <w:tc>
              <w:tcPr>
                <w:tcW w:w="6858" w:type="dxa"/>
              </w:tcPr>
              <w:p w:rsidR="00F32E33" w:rsidRPr="00FF6471" w:rsidRDefault="00F32E33" w:rsidP="000F1DF9">
                <w:pPr>
                  <w:jc w:val="right"/>
                  <w:rPr>
                    <w:rFonts w:cs="Times New Roman"/>
                    <w:szCs w:val="24"/>
                  </w:rPr>
                </w:pPr>
                <w:r>
                  <w:rPr>
                    <w:rFonts w:cs="Times New Roman"/>
                    <w:szCs w:val="24"/>
                  </w:rPr>
                  <w:t>5/9/2025</w:t>
                </w:r>
              </w:p>
            </w:tc>
          </w:sdtContent>
        </w:sdt>
      </w:tr>
      <w:tr w:rsidR="00F32E33" w:rsidTr="000F1DF9">
        <w:tc>
          <w:tcPr>
            <w:tcW w:w="2718" w:type="dxa"/>
          </w:tcPr>
          <w:p w:rsidR="00F32E33" w:rsidRPr="00BC7495" w:rsidRDefault="00F32E33" w:rsidP="000F1DF9">
            <w:pPr>
              <w:rPr>
                <w:rFonts w:cs="Times New Roman"/>
                <w:szCs w:val="24"/>
              </w:rPr>
            </w:pPr>
          </w:p>
        </w:tc>
        <w:sdt>
          <w:sdtPr>
            <w:rPr>
              <w:rFonts w:cs="Times New Roman"/>
              <w:szCs w:val="24"/>
            </w:rPr>
            <w:alias w:val="BA Version"/>
            <w:tag w:val="BAVersion"/>
            <w:id w:val="-1685590809"/>
            <w:lock w:val="sdtContentLocked"/>
            <w:placeholder>
              <w:docPart w:val="6B7365B69E9441C584F2FCC4CC54C67E"/>
            </w:placeholder>
          </w:sdtPr>
          <w:sdtContent>
            <w:tc>
              <w:tcPr>
                <w:tcW w:w="6858" w:type="dxa"/>
              </w:tcPr>
              <w:p w:rsidR="00F32E33" w:rsidRPr="00FF6471" w:rsidRDefault="00F32E33" w:rsidP="000F1DF9">
                <w:pPr>
                  <w:jc w:val="right"/>
                  <w:rPr>
                    <w:rFonts w:cs="Times New Roman"/>
                    <w:szCs w:val="24"/>
                  </w:rPr>
                </w:pPr>
                <w:r>
                  <w:rPr>
                    <w:rFonts w:cs="Times New Roman"/>
                    <w:szCs w:val="24"/>
                  </w:rPr>
                  <w:t>Engrossed</w:t>
                </w:r>
              </w:p>
            </w:tc>
          </w:sdtContent>
        </w:sdt>
      </w:tr>
    </w:tbl>
    <w:p w:rsidR="00F32E33" w:rsidRPr="00FF6471" w:rsidRDefault="00F32E33" w:rsidP="000F1DF9">
      <w:pPr>
        <w:spacing w:after="0" w:line="240" w:lineRule="auto"/>
        <w:rPr>
          <w:rFonts w:cs="Times New Roman"/>
          <w:szCs w:val="24"/>
        </w:rPr>
      </w:pPr>
    </w:p>
    <w:p w:rsidR="00F32E33" w:rsidRPr="00FF6471" w:rsidRDefault="00F32E33" w:rsidP="000F1DF9">
      <w:pPr>
        <w:spacing w:after="0" w:line="240" w:lineRule="auto"/>
        <w:rPr>
          <w:rFonts w:cs="Times New Roman"/>
          <w:szCs w:val="24"/>
        </w:rPr>
      </w:pPr>
    </w:p>
    <w:p w:rsidR="00F32E33" w:rsidRPr="00FF6471" w:rsidRDefault="00F32E33"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EDDB922CFAC84FE984F884950F620ACA"/>
        </w:placeholder>
      </w:sdtPr>
      <w:sdtContent>
        <w:p w:rsidR="00F32E33" w:rsidRDefault="00F32E33"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87AFDA49702847A090F9153FDACDCD80"/>
        </w:placeholder>
      </w:sdtPr>
      <w:sdtContent>
        <w:p w:rsidR="00F32E33" w:rsidRDefault="00F32E33" w:rsidP="004D39D8">
          <w:pPr>
            <w:pStyle w:val="NormalWeb"/>
            <w:spacing w:before="0" w:beforeAutospacing="0" w:after="0" w:afterAutospacing="0"/>
            <w:jc w:val="both"/>
            <w:divId w:val="1429502887"/>
            <w:rPr>
              <w:rFonts w:eastAsia="Times New Roman"/>
              <w:bCs/>
            </w:rPr>
          </w:pPr>
        </w:p>
        <w:p w:rsidR="00F32E33" w:rsidRDefault="00F32E33" w:rsidP="004D39D8">
          <w:pPr>
            <w:pStyle w:val="NormalWeb"/>
            <w:spacing w:before="0" w:beforeAutospacing="0" w:after="0" w:afterAutospacing="0"/>
            <w:jc w:val="both"/>
            <w:divId w:val="1429502887"/>
            <w:rPr>
              <w:color w:val="000000"/>
            </w:rPr>
          </w:pPr>
          <w:r w:rsidRPr="004D39D8">
            <w:rPr>
              <w:color w:val="000000"/>
            </w:rPr>
            <w:t xml:space="preserve">Under the current Finance Code, a financial institution may charge an administrative fee for non-real property loans and secondary mortgage loans in amounts set by the Finance Code or by </w:t>
          </w:r>
          <w:r>
            <w:rPr>
              <w:color w:val="000000"/>
            </w:rPr>
            <w:t>F</w:t>
          </w:r>
          <w:r w:rsidRPr="004D39D8">
            <w:rPr>
              <w:color w:val="000000"/>
            </w:rPr>
            <w:t xml:space="preserve">inance </w:t>
          </w:r>
          <w:r>
            <w:rPr>
              <w:color w:val="000000"/>
            </w:rPr>
            <w:t>C</w:t>
          </w:r>
          <w:r w:rsidRPr="004D39D8">
            <w:rPr>
              <w:color w:val="000000"/>
            </w:rPr>
            <w:t>ommission</w:t>
          </w:r>
          <w:r>
            <w:rPr>
              <w:color w:val="000000"/>
            </w:rPr>
            <w:t xml:space="preserve"> of Texas</w:t>
          </w:r>
          <w:r w:rsidRPr="004D39D8">
            <w:rPr>
              <w:color w:val="000000"/>
            </w:rPr>
            <w:t xml:space="preserve"> rule. For each fee collected, $1 for non-real property loans and 50 cents for secondary mortgage loans may be deposited with the comptroller for use in carrying out the </w:t>
          </w:r>
          <w:r>
            <w:rPr>
              <w:color w:val="000000"/>
            </w:rPr>
            <w:t>finance commission's</w:t>
          </w:r>
          <w:r w:rsidRPr="004D39D8">
            <w:rPr>
              <w:color w:val="000000"/>
            </w:rPr>
            <w:t xml:space="preserve"> responsibilities relating to a financial services study. As a self-directed semi-independent agency since 2009, the commission no longer receives appropriated funds and only collects minimal revenue from such fees.</w:t>
          </w:r>
        </w:p>
        <w:p w:rsidR="00F32E33" w:rsidRPr="004D39D8" w:rsidRDefault="00F32E33" w:rsidP="004D39D8">
          <w:pPr>
            <w:pStyle w:val="NormalWeb"/>
            <w:spacing w:before="0" w:beforeAutospacing="0" w:after="0" w:afterAutospacing="0"/>
            <w:jc w:val="both"/>
            <w:divId w:val="1429502887"/>
            <w:rPr>
              <w:color w:val="000000"/>
            </w:rPr>
          </w:pPr>
        </w:p>
        <w:p w:rsidR="00F32E33" w:rsidRDefault="00F32E33" w:rsidP="004D39D8">
          <w:pPr>
            <w:pStyle w:val="NormalWeb"/>
            <w:spacing w:before="0" w:beforeAutospacing="0" w:after="0" w:afterAutospacing="0"/>
            <w:jc w:val="both"/>
            <w:divId w:val="1429502887"/>
            <w:rPr>
              <w:color w:val="000000"/>
            </w:rPr>
          </w:pPr>
          <w:r w:rsidRPr="004D39D8">
            <w:rPr>
              <w:color w:val="000000"/>
            </w:rPr>
            <w:t xml:space="preserve">H.B. 4738 would amend the Finance Code to remove the following statutory authorizations regarding the portion of loan administration fees remitted to the </w:t>
          </w:r>
          <w:r>
            <w:rPr>
              <w:color w:val="000000"/>
            </w:rPr>
            <w:t>C</w:t>
          </w:r>
          <w:r w:rsidRPr="004D39D8">
            <w:rPr>
              <w:color w:val="000000"/>
            </w:rPr>
            <w:t xml:space="preserve">omptroller of </w:t>
          </w:r>
          <w:r>
            <w:rPr>
              <w:color w:val="000000"/>
            </w:rPr>
            <w:t>P</w:t>
          </w:r>
          <w:r w:rsidRPr="004D39D8">
            <w:rPr>
              <w:color w:val="000000"/>
            </w:rPr>
            <w:t xml:space="preserve">ublic </w:t>
          </w:r>
          <w:r>
            <w:rPr>
              <w:color w:val="000000"/>
            </w:rPr>
            <w:t>A</w:t>
          </w:r>
          <w:r w:rsidRPr="004D39D8">
            <w:rPr>
              <w:color w:val="000000"/>
            </w:rPr>
            <w:t xml:space="preserve">ccounts </w:t>
          </w:r>
          <w:r>
            <w:rPr>
              <w:color w:val="000000"/>
            </w:rPr>
            <w:t xml:space="preserve">of the State of Texas (comptroller) </w:t>
          </w:r>
          <w:r w:rsidRPr="004D39D8">
            <w:rPr>
              <w:color w:val="000000"/>
            </w:rPr>
            <w:t>related to certain consumer loans:</w:t>
          </w:r>
        </w:p>
        <w:p w:rsidR="00F32E33" w:rsidRPr="004D39D8" w:rsidRDefault="00F32E33" w:rsidP="004D39D8">
          <w:pPr>
            <w:pStyle w:val="NormalWeb"/>
            <w:spacing w:before="0" w:beforeAutospacing="0" w:after="0" w:afterAutospacing="0"/>
            <w:jc w:val="both"/>
            <w:divId w:val="1429502887"/>
            <w:rPr>
              <w:color w:val="000000"/>
            </w:rPr>
          </w:pPr>
        </w:p>
        <w:p w:rsidR="00F32E33" w:rsidRPr="004D39D8" w:rsidRDefault="00F32E33" w:rsidP="004D39D8">
          <w:pPr>
            <w:pStyle w:val="NormalWeb"/>
            <w:numPr>
              <w:ilvl w:val="0"/>
              <w:numId w:val="1"/>
            </w:numPr>
            <w:spacing w:before="0" w:beforeAutospacing="0" w:after="0" w:afterAutospacing="0"/>
            <w:jc w:val="both"/>
            <w:divId w:val="1429502887"/>
            <w:rPr>
              <w:color w:val="000000"/>
            </w:rPr>
          </w:pPr>
          <w:r w:rsidRPr="004D39D8">
            <w:rPr>
              <w:color w:val="000000"/>
            </w:rPr>
            <w:t xml:space="preserve">non-real property consumer loans for the maximum interest charge and the applicable administrative fee, the authorization for one dollar of each applicable administrative fee collected to be deposited with the comptroller for use in carrying out the responsibilities of the Finance Commission of Texas under statutory provisions relating to a financial services study; and </w:t>
          </w:r>
        </w:p>
        <w:p w:rsidR="00F32E33" w:rsidRDefault="00F32E33" w:rsidP="004D39D8">
          <w:pPr>
            <w:pStyle w:val="NormalWeb"/>
            <w:numPr>
              <w:ilvl w:val="0"/>
              <w:numId w:val="1"/>
            </w:numPr>
            <w:spacing w:before="0" w:beforeAutospacing="0" w:after="0" w:afterAutospacing="0"/>
            <w:jc w:val="both"/>
            <w:divId w:val="1429502887"/>
            <w:rPr>
              <w:color w:val="000000"/>
            </w:rPr>
          </w:pPr>
          <w:r w:rsidRPr="004D39D8">
            <w:rPr>
              <w:color w:val="000000"/>
            </w:rPr>
            <w:t>certain secondary mortgage consumer loans administrative fee, the authorization for 50 cents of each administrative fee collected to be deposited with the comptroller for use in carrying out those same responsibilities.</w:t>
          </w:r>
        </w:p>
        <w:p w:rsidR="00F32E33" w:rsidRPr="004D39D8" w:rsidRDefault="00F32E33" w:rsidP="004D39D8">
          <w:pPr>
            <w:pStyle w:val="NormalWeb"/>
            <w:spacing w:before="0" w:beforeAutospacing="0" w:after="0" w:afterAutospacing="0"/>
            <w:jc w:val="both"/>
            <w:divId w:val="1429502887"/>
            <w:rPr>
              <w:color w:val="000000"/>
            </w:rPr>
          </w:pPr>
        </w:p>
        <w:p w:rsidR="00F32E33" w:rsidRDefault="00F32E33" w:rsidP="004D39D8">
          <w:pPr>
            <w:pStyle w:val="NormalWeb"/>
            <w:spacing w:before="0" w:beforeAutospacing="0" w:after="0" w:afterAutospacing="0"/>
            <w:jc w:val="both"/>
            <w:divId w:val="1429502887"/>
            <w:rPr>
              <w:color w:val="000000"/>
            </w:rPr>
          </w:pPr>
          <w:r w:rsidRPr="004D39D8">
            <w:rPr>
              <w:color w:val="000000"/>
            </w:rPr>
            <w:t>H.B. 4738 seeks to eliminate the collection of the fee as means to improve government efficiency and eliminate the unnecessary collection of government fees due to the lack of revenue generated.</w:t>
          </w:r>
        </w:p>
        <w:p w:rsidR="00F32E33" w:rsidRPr="004D39D8" w:rsidRDefault="00F32E33" w:rsidP="004D39D8">
          <w:pPr>
            <w:pStyle w:val="NormalWeb"/>
            <w:spacing w:before="0" w:beforeAutospacing="0" w:after="0" w:afterAutospacing="0"/>
            <w:jc w:val="both"/>
            <w:divId w:val="1429502887"/>
            <w:rPr>
              <w:color w:val="000000"/>
            </w:rPr>
          </w:pPr>
        </w:p>
      </w:sdtContent>
    </w:sdt>
    <w:p w:rsidR="00F32E33" w:rsidRDefault="00F32E33" w:rsidP="004D39D8">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4738 </w:t>
      </w:r>
      <w:bookmarkStart w:id="1" w:name="AmendsCurrentLaw"/>
      <w:bookmarkEnd w:id="1"/>
      <w:r>
        <w:rPr>
          <w:rFonts w:cs="Times New Roman"/>
          <w:szCs w:val="24"/>
        </w:rPr>
        <w:t>amends current law relating to the elimination of the remittance of a portion of certain loan administration fees to the comptroller.</w:t>
      </w:r>
    </w:p>
    <w:p w:rsidR="00F32E33" w:rsidRPr="004D39D8" w:rsidRDefault="00F32E33" w:rsidP="004D39D8">
      <w:pPr>
        <w:spacing w:after="0" w:line="240" w:lineRule="auto"/>
        <w:jc w:val="both"/>
        <w:rPr>
          <w:rFonts w:eastAsia="Times New Roman" w:cs="Times New Roman"/>
          <w:b/>
          <w:szCs w:val="24"/>
          <w:u w:val="single"/>
        </w:rPr>
      </w:pPr>
    </w:p>
    <w:p w:rsidR="00F32E33" w:rsidRPr="005C2A78" w:rsidRDefault="00F32E33" w:rsidP="004D39D8">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C8F5DAF294BF4AEBB3A27492A710CF3A"/>
          </w:placeholder>
        </w:sdtPr>
        <w:sdtContent>
          <w:r>
            <w:rPr>
              <w:rFonts w:eastAsia="Times New Roman" w:cs="Times New Roman"/>
              <w:b/>
              <w:szCs w:val="24"/>
              <w:u w:val="single"/>
            </w:rPr>
            <w:t>RULEMAKING AUTHORITY</w:t>
          </w:r>
        </w:sdtContent>
      </w:sdt>
    </w:p>
    <w:p w:rsidR="00F32E33" w:rsidRPr="006529C4" w:rsidRDefault="00F32E33" w:rsidP="004D39D8">
      <w:pPr>
        <w:spacing w:after="0" w:line="240" w:lineRule="auto"/>
        <w:jc w:val="both"/>
        <w:rPr>
          <w:rFonts w:cs="Times New Roman"/>
          <w:szCs w:val="24"/>
        </w:rPr>
      </w:pPr>
    </w:p>
    <w:p w:rsidR="00F32E33" w:rsidRDefault="00F32E33" w:rsidP="004D39D8">
      <w:pPr>
        <w:spacing w:after="0" w:line="240" w:lineRule="auto"/>
        <w:jc w:val="both"/>
        <w:rPr>
          <w:rFonts w:cs="Times New Roman"/>
          <w:szCs w:val="24"/>
        </w:rPr>
      </w:pPr>
      <w:r w:rsidRPr="00B6459A">
        <w:rPr>
          <w:rFonts w:cs="Times New Roman"/>
          <w:szCs w:val="24"/>
        </w:rPr>
        <w:t>This bill does not expressly grant any additional rulemaking authority to a state officer, institution, or agency.</w:t>
      </w:r>
    </w:p>
    <w:p w:rsidR="00F32E33" w:rsidRPr="006529C4" w:rsidRDefault="00F32E33" w:rsidP="004D39D8">
      <w:pPr>
        <w:spacing w:after="0" w:line="240" w:lineRule="auto"/>
        <w:jc w:val="both"/>
        <w:rPr>
          <w:rFonts w:cs="Times New Roman"/>
          <w:szCs w:val="24"/>
        </w:rPr>
      </w:pPr>
    </w:p>
    <w:p w:rsidR="00F32E33" w:rsidRPr="005C2A78" w:rsidRDefault="00F32E33" w:rsidP="004D39D8">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C804B0C7FDB54C5893836A75AC0F77C7"/>
          </w:placeholder>
        </w:sdtPr>
        <w:sdtContent>
          <w:r>
            <w:rPr>
              <w:rFonts w:eastAsia="Times New Roman" w:cs="Times New Roman"/>
              <w:b/>
              <w:szCs w:val="24"/>
              <w:u w:val="single"/>
            </w:rPr>
            <w:t>SECTION BY SECTION ANALYSIS</w:t>
          </w:r>
        </w:sdtContent>
      </w:sdt>
    </w:p>
    <w:p w:rsidR="00F32E33" w:rsidRPr="005C2A78" w:rsidRDefault="00F32E33" w:rsidP="004D39D8">
      <w:pPr>
        <w:spacing w:after="0" w:line="240" w:lineRule="auto"/>
        <w:jc w:val="both"/>
        <w:rPr>
          <w:rFonts w:eastAsia="Times New Roman" w:cs="Times New Roman"/>
          <w:szCs w:val="24"/>
        </w:rPr>
      </w:pPr>
    </w:p>
    <w:p w:rsidR="00F32E33" w:rsidRPr="005C2A78" w:rsidRDefault="00F32E33" w:rsidP="004D39D8">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342.201(f), Finance Code, to delete existing text authorizing o</w:t>
      </w:r>
      <w:r w:rsidRPr="004D39D8">
        <w:rPr>
          <w:rFonts w:eastAsia="Times New Roman" w:cs="Times New Roman"/>
          <w:szCs w:val="24"/>
        </w:rPr>
        <w:t xml:space="preserve">ne dollar of each administrative fee </w:t>
      </w:r>
      <w:r>
        <w:rPr>
          <w:rFonts w:eastAsia="Times New Roman" w:cs="Times New Roman"/>
          <w:szCs w:val="24"/>
        </w:rPr>
        <w:t>to</w:t>
      </w:r>
      <w:r w:rsidRPr="004D39D8">
        <w:rPr>
          <w:rFonts w:eastAsia="Times New Roman" w:cs="Times New Roman"/>
          <w:szCs w:val="24"/>
        </w:rPr>
        <w:t xml:space="preserve"> be deposited with the Comptroller of</w:t>
      </w:r>
      <w:r>
        <w:rPr>
          <w:rFonts w:eastAsia="Times New Roman" w:cs="Times New Roman"/>
          <w:szCs w:val="24"/>
        </w:rPr>
        <w:t xml:space="preserve"> Public Accounts of the State of Texas (comptroller) </w:t>
      </w:r>
      <w:r w:rsidRPr="004D39D8">
        <w:rPr>
          <w:rFonts w:eastAsia="Times New Roman" w:cs="Times New Roman"/>
          <w:szCs w:val="24"/>
        </w:rPr>
        <w:t xml:space="preserve">for use in carrying out the </w:t>
      </w:r>
      <w:r>
        <w:rPr>
          <w:rFonts w:eastAsia="Times New Roman" w:cs="Times New Roman"/>
          <w:szCs w:val="24"/>
        </w:rPr>
        <w:t>Fi</w:t>
      </w:r>
      <w:r w:rsidRPr="004D39D8">
        <w:rPr>
          <w:rFonts w:eastAsia="Times New Roman" w:cs="Times New Roman"/>
          <w:szCs w:val="24"/>
        </w:rPr>
        <w:t xml:space="preserve">nance </w:t>
      </w:r>
      <w:r>
        <w:rPr>
          <w:rFonts w:eastAsia="Times New Roman" w:cs="Times New Roman"/>
          <w:szCs w:val="24"/>
        </w:rPr>
        <w:t>C</w:t>
      </w:r>
      <w:r w:rsidRPr="004D39D8">
        <w:rPr>
          <w:rFonts w:eastAsia="Times New Roman" w:cs="Times New Roman"/>
          <w:szCs w:val="24"/>
        </w:rPr>
        <w:t>ommission</w:t>
      </w:r>
      <w:r>
        <w:rPr>
          <w:rFonts w:eastAsia="Times New Roman" w:cs="Times New Roman"/>
          <w:szCs w:val="24"/>
        </w:rPr>
        <w:t xml:space="preserve"> of Texas's</w:t>
      </w:r>
      <w:r w:rsidRPr="004D39D8">
        <w:rPr>
          <w:rFonts w:eastAsia="Times New Roman" w:cs="Times New Roman"/>
          <w:szCs w:val="24"/>
        </w:rPr>
        <w:t xml:space="preserve"> </w:t>
      </w:r>
      <w:r>
        <w:rPr>
          <w:rFonts w:eastAsia="Times New Roman" w:cs="Times New Roman"/>
          <w:szCs w:val="24"/>
        </w:rPr>
        <w:t xml:space="preserve">(finance commission) </w:t>
      </w:r>
      <w:r w:rsidRPr="004D39D8">
        <w:rPr>
          <w:rFonts w:eastAsia="Times New Roman" w:cs="Times New Roman"/>
          <w:szCs w:val="24"/>
        </w:rPr>
        <w:t>responsibilities under Section 11.3055 (Financial Services Study).</w:t>
      </w:r>
    </w:p>
    <w:p w:rsidR="00F32E33" w:rsidRPr="005C2A78" w:rsidRDefault="00F32E33" w:rsidP="004D39D8">
      <w:pPr>
        <w:spacing w:after="0" w:line="240" w:lineRule="auto"/>
        <w:jc w:val="both"/>
        <w:rPr>
          <w:rFonts w:eastAsia="Times New Roman" w:cs="Times New Roman"/>
          <w:szCs w:val="24"/>
        </w:rPr>
      </w:pPr>
    </w:p>
    <w:p w:rsidR="00F32E33" w:rsidRPr="005C2A78" w:rsidRDefault="00F32E33" w:rsidP="004D39D8">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Section 342.308(c), Finance Code, to delete existing text authorizing fifty cents of each administrative fee to be </w:t>
      </w:r>
      <w:r w:rsidRPr="004D39D8">
        <w:rPr>
          <w:rFonts w:eastAsia="Times New Roman" w:cs="Times New Roman"/>
          <w:szCs w:val="24"/>
        </w:rPr>
        <w:t>deposited with the comptroller for use in carrying out the finance commission's responsibilities under Section 11.3055.</w:t>
      </w:r>
    </w:p>
    <w:p w:rsidR="00F32E33" w:rsidRPr="005C2A78" w:rsidRDefault="00F32E33" w:rsidP="004D39D8">
      <w:pPr>
        <w:spacing w:after="0" w:line="240" w:lineRule="auto"/>
        <w:jc w:val="both"/>
        <w:rPr>
          <w:rFonts w:eastAsia="Times New Roman" w:cs="Times New Roman"/>
          <w:szCs w:val="24"/>
        </w:rPr>
      </w:pPr>
    </w:p>
    <w:p w:rsidR="00F32E33" w:rsidRDefault="00F32E33" w:rsidP="004D39D8">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Provides that t</w:t>
      </w:r>
      <w:r w:rsidRPr="004D39D8">
        <w:rPr>
          <w:rFonts w:eastAsia="Times New Roman" w:cs="Times New Roman"/>
          <w:szCs w:val="24"/>
        </w:rPr>
        <w:t xml:space="preserve">he change in law made by this Act does not affect tax liability accruing before the effective date of this Act. </w:t>
      </w:r>
      <w:r>
        <w:rPr>
          <w:rFonts w:eastAsia="Times New Roman" w:cs="Times New Roman"/>
          <w:szCs w:val="24"/>
        </w:rPr>
        <w:t>Provides that t</w:t>
      </w:r>
      <w:r w:rsidRPr="004D39D8">
        <w:rPr>
          <w:rFonts w:eastAsia="Times New Roman" w:cs="Times New Roman"/>
          <w:szCs w:val="24"/>
        </w:rPr>
        <w:t>hat liability continues in effect as if this Act had not been enacted, and the former law is continued in effect for the collection of taxes due and for civil and criminal enforcement of the liability for those taxes.</w:t>
      </w:r>
    </w:p>
    <w:p w:rsidR="00F32E33" w:rsidRDefault="00F32E33" w:rsidP="004D39D8">
      <w:pPr>
        <w:spacing w:after="0" w:line="240" w:lineRule="auto"/>
        <w:jc w:val="both"/>
        <w:rPr>
          <w:rFonts w:eastAsia="Times New Roman" w:cs="Times New Roman"/>
          <w:szCs w:val="24"/>
        </w:rPr>
      </w:pPr>
    </w:p>
    <w:p w:rsidR="00F32E33" w:rsidRPr="00C8671F" w:rsidRDefault="00F32E33" w:rsidP="004D39D8">
      <w:pPr>
        <w:spacing w:after="0" w:line="240" w:lineRule="auto"/>
        <w:jc w:val="both"/>
        <w:rPr>
          <w:rFonts w:eastAsia="Times New Roman" w:cs="Times New Roman"/>
          <w:szCs w:val="24"/>
        </w:rPr>
      </w:pPr>
      <w:r>
        <w:rPr>
          <w:rFonts w:eastAsia="Times New Roman" w:cs="Times New Roman"/>
          <w:szCs w:val="24"/>
        </w:rPr>
        <w:t xml:space="preserve">SECTION 4. Effective date: January 1, 2026. </w:t>
      </w:r>
    </w:p>
    <w:sectPr w:rsidR="00F32E33" w:rsidRPr="00C8671F" w:rsidSect="000F1DF9">
      <w:headerReference w:type="even" r:id="rId9"/>
      <w:headerReference w:type="default" r:id="rId10"/>
      <w:footerReference w:type="even" r:id="rId11"/>
      <w:footerReference w:type="default" r:id="rId12"/>
      <w:headerReference w:type="first" r:id="rId13"/>
      <w:footerReference w:type="first" r:id="rId14"/>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8560D" w:rsidRDefault="0058560D" w:rsidP="000F1DF9">
      <w:pPr>
        <w:spacing w:after="0" w:line="240" w:lineRule="auto"/>
      </w:pPr>
      <w:r>
        <w:separator/>
      </w:r>
    </w:p>
  </w:endnote>
  <w:endnote w:type="continuationSeparator" w:id="0">
    <w:p w:rsidR="0058560D" w:rsidRDefault="0058560D"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58560D"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F32E33">
                <w:rPr>
                  <w:sz w:val="20"/>
                  <w:szCs w:val="20"/>
                </w:rPr>
                <w:t>CES</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F32E33">
                <w:rPr>
                  <w:sz w:val="20"/>
                  <w:szCs w:val="20"/>
                </w:rPr>
                <w:t>H.B. 4738</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F32E33">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58560D"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8560D" w:rsidRDefault="0058560D" w:rsidP="000F1DF9">
      <w:pPr>
        <w:spacing w:after="0" w:line="240" w:lineRule="auto"/>
      </w:pPr>
      <w:r>
        <w:separator/>
      </w:r>
    </w:p>
  </w:footnote>
  <w:footnote w:type="continuationSeparator" w:id="0">
    <w:p w:rsidR="0058560D" w:rsidRDefault="0058560D"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F94CE6"/>
    <w:multiLevelType w:val="hybridMultilevel"/>
    <w:tmpl w:val="9A7C1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216442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60D"/>
    <w:rsid w:val="00585C31"/>
    <w:rsid w:val="005A7918"/>
    <w:rsid w:val="005E0AC7"/>
    <w:rsid w:val="005F46D7"/>
    <w:rsid w:val="00605CA0"/>
    <w:rsid w:val="006529C4"/>
    <w:rsid w:val="006D756B"/>
    <w:rsid w:val="00774EC7"/>
    <w:rsid w:val="00833061"/>
    <w:rsid w:val="008A6859"/>
    <w:rsid w:val="0090187F"/>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1793E"/>
    <w:rsid w:val="00E23091"/>
    <w:rsid w:val="00E32B14"/>
    <w:rsid w:val="00E46194"/>
    <w:rsid w:val="00EE2AD8"/>
    <w:rsid w:val="00F30915"/>
    <w:rsid w:val="00F32E33"/>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8DF600"/>
  <w15:docId w15:val="{6E5FBC0F-AB99-47F8-A623-93A436B41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F32E33"/>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9502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F78292F6FF9943A6B20AD1F7602D7814"/>
        <w:category>
          <w:name w:val="General"/>
          <w:gallery w:val="placeholder"/>
        </w:category>
        <w:types>
          <w:type w:val="bbPlcHdr"/>
        </w:types>
        <w:behaviors>
          <w:behavior w:val="content"/>
        </w:behaviors>
        <w:guid w:val="{78B10F51-3596-48CA-A80F-12BEECC6089B}"/>
      </w:docPartPr>
      <w:docPartBody>
        <w:p w:rsidR="006F65A7" w:rsidRDefault="006F65A7"/>
      </w:docPartBody>
    </w:docPart>
    <w:docPart>
      <w:docPartPr>
        <w:name w:val="02CC24E46A314C2D8549EA68EE0FFBB4"/>
        <w:category>
          <w:name w:val="General"/>
          <w:gallery w:val="placeholder"/>
        </w:category>
        <w:types>
          <w:type w:val="bbPlcHdr"/>
        </w:types>
        <w:behaviors>
          <w:behavior w:val="content"/>
        </w:behaviors>
        <w:guid w:val="{E6099FA2-04E5-4650-B4A7-42F4D2FD99DB}"/>
      </w:docPartPr>
      <w:docPartBody>
        <w:p w:rsidR="006F65A7" w:rsidRDefault="006F65A7"/>
      </w:docPartBody>
    </w:docPart>
    <w:docPart>
      <w:docPartPr>
        <w:name w:val="DDE6244483A743E6B4633C8DB2971E15"/>
        <w:category>
          <w:name w:val="General"/>
          <w:gallery w:val="placeholder"/>
        </w:category>
        <w:types>
          <w:type w:val="bbPlcHdr"/>
        </w:types>
        <w:behaviors>
          <w:behavior w:val="content"/>
        </w:behaviors>
        <w:guid w:val="{C23EA488-99D4-45CC-BCC8-62116751C1B0}"/>
      </w:docPartPr>
      <w:docPartBody>
        <w:p w:rsidR="006F65A7" w:rsidRDefault="006F65A7"/>
      </w:docPartBody>
    </w:docPart>
    <w:docPart>
      <w:docPartPr>
        <w:name w:val="19FE0D8F9A44442697211C56BB404BFC"/>
        <w:category>
          <w:name w:val="General"/>
          <w:gallery w:val="placeholder"/>
        </w:category>
        <w:types>
          <w:type w:val="bbPlcHdr"/>
        </w:types>
        <w:behaviors>
          <w:behavior w:val="content"/>
        </w:behaviors>
        <w:guid w:val="{ABCD6071-3E01-425D-BA92-0EF56AB8E101}"/>
      </w:docPartPr>
      <w:docPartBody>
        <w:p w:rsidR="006F65A7" w:rsidRDefault="006F65A7"/>
      </w:docPartBody>
    </w:docPart>
    <w:docPart>
      <w:docPartPr>
        <w:name w:val="7B5D8342CE314F3FBD4743B1690916E3"/>
        <w:category>
          <w:name w:val="General"/>
          <w:gallery w:val="placeholder"/>
        </w:category>
        <w:types>
          <w:type w:val="bbPlcHdr"/>
        </w:types>
        <w:behaviors>
          <w:behavior w:val="content"/>
        </w:behaviors>
        <w:guid w:val="{CEE4D453-6EA7-42DC-9AB9-3BFF5CC116D8}"/>
      </w:docPartPr>
      <w:docPartBody>
        <w:p w:rsidR="006F65A7" w:rsidRDefault="006F65A7"/>
      </w:docPartBody>
    </w:docPart>
    <w:docPart>
      <w:docPartPr>
        <w:name w:val="F4CC7B2598A94467B14E8F28BAE59872"/>
        <w:category>
          <w:name w:val="General"/>
          <w:gallery w:val="placeholder"/>
        </w:category>
        <w:types>
          <w:type w:val="bbPlcHdr"/>
        </w:types>
        <w:behaviors>
          <w:behavior w:val="content"/>
        </w:behaviors>
        <w:guid w:val="{EB7A325B-555B-4782-A9C4-CA8758F6580E}"/>
      </w:docPartPr>
      <w:docPartBody>
        <w:p w:rsidR="006F65A7" w:rsidRDefault="006F65A7"/>
      </w:docPartBody>
    </w:docPart>
    <w:docPart>
      <w:docPartPr>
        <w:name w:val="B7CC19D6D2924825B849C7CAD4174E03"/>
        <w:category>
          <w:name w:val="General"/>
          <w:gallery w:val="placeholder"/>
        </w:category>
        <w:types>
          <w:type w:val="bbPlcHdr"/>
        </w:types>
        <w:behaviors>
          <w:behavior w:val="content"/>
        </w:behaviors>
        <w:guid w:val="{1AD330AB-6DB9-4A82-924B-72715DF37C9D}"/>
      </w:docPartPr>
      <w:docPartBody>
        <w:p w:rsidR="006F65A7" w:rsidRDefault="006F65A7"/>
      </w:docPartBody>
    </w:docPart>
    <w:docPart>
      <w:docPartPr>
        <w:name w:val="3F95B86110BE4DB88D455F074BB1D480"/>
        <w:category>
          <w:name w:val="General"/>
          <w:gallery w:val="placeholder"/>
        </w:category>
        <w:types>
          <w:type w:val="bbPlcHdr"/>
        </w:types>
        <w:behaviors>
          <w:behavior w:val="content"/>
        </w:behaviors>
        <w:guid w:val="{32889475-4F2B-42F1-87CD-FBDA4C922AB9}"/>
      </w:docPartPr>
      <w:docPartBody>
        <w:p w:rsidR="006F65A7" w:rsidRDefault="006F65A7"/>
      </w:docPartBody>
    </w:docPart>
    <w:docPart>
      <w:docPartPr>
        <w:name w:val="AA36C07F197B4F5DA1362E5363C8009D"/>
        <w:category>
          <w:name w:val="General"/>
          <w:gallery w:val="placeholder"/>
        </w:category>
        <w:types>
          <w:type w:val="bbPlcHdr"/>
        </w:types>
        <w:behaviors>
          <w:behavior w:val="content"/>
        </w:behaviors>
        <w:guid w:val="{DBB6F0D6-FF20-4310-9E4A-BDEEEDA8BE76}"/>
      </w:docPartPr>
      <w:docPartBody>
        <w:p w:rsidR="006F65A7" w:rsidRDefault="006F65A7"/>
      </w:docPartBody>
    </w:docPart>
    <w:docPart>
      <w:docPartPr>
        <w:name w:val="DA72FA846E0E4189ABEF19CFF2128B0B"/>
        <w:category>
          <w:name w:val="General"/>
          <w:gallery w:val="placeholder"/>
        </w:category>
        <w:types>
          <w:type w:val="bbPlcHdr"/>
        </w:types>
        <w:behaviors>
          <w:behavior w:val="content"/>
        </w:behaviors>
        <w:guid w:val="{E9C42A55-0D22-44F3-B2D5-3F8B1733C525}"/>
      </w:docPartPr>
      <w:docPartBody>
        <w:p w:rsidR="006F65A7" w:rsidRDefault="009944F9" w:rsidP="009944F9">
          <w:pPr>
            <w:pStyle w:val="DA72FA846E0E4189ABEF19CFF2128B0B"/>
          </w:pPr>
          <w:r w:rsidRPr="00A30DD1">
            <w:rPr>
              <w:rStyle w:val="PlaceholderText"/>
            </w:rPr>
            <w:t>Click here to enter a date.</w:t>
          </w:r>
        </w:p>
      </w:docPartBody>
    </w:docPart>
    <w:docPart>
      <w:docPartPr>
        <w:name w:val="6B7365B69E9441C584F2FCC4CC54C67E"/>
        <w:category>
          <w:name w:val="General"/>
          <w:gallery w:val="placeholder"/>
        </w:category>
        <w:types>
          <w:type w:val="bbPlcHdr"/>
        </w:types>
        <w:behaviors>
          <w:behavior w:val="content"/>
        </w:behaviors>
        <w:guid w:val="{45ABDBD8-EA90-4DDD-BEBA-DBDC067A2B83}"/>
      </w:docPartPr>
      <w:docPartBody>
        <w:p w:rsidR="006F65A7" w:rsidRDefault="006F65A7"/>
      </w:docPartBody>
    </w:docPart>
    <w:docPart>
      <w:docPartPr>
        <w:name w:val="EDDB922CFAC84FE984F884950F620ACA"/>
        <w:category>
          <w:name w:val="General"/>
          <w:gallery w:val="placeholder"/>
        </w:category>
        <w:types>
          <w:type w:val="bbPlcHdr"/>
        </w:types>
        <w:behaviors>
          <w:behavior w:val="content"/>
        </w:behaviors>
        <w:guid w:val="{67A0CA96-EDAC-4895-B19F-448A7E4F7C4C}"/>
      </w:docPartPr>
      <w:docPartBody>
        <w:p w:rsidR="006F65A7" w:rsidRDefault="006F65A7"/>
      </w:docPartBody>
    </w:docPart>
    <w:docPart>
      <w:docPartPr>
        <w:name w:val="87AFDA49702847A090F9153FDACDCD80"/>
        <w:category>
          <w:name w:val="General"/>
          <w:gallery w:val="placeholder"/>
        </w:category>
        <w:types>
          <w:type w:val="bbPlcHdr"/>
        </w:types>
        <w:behaviors>
          <w:behavior w:val="content"/>
        </w:behaviors>
        <w:guid w:val="{ABE7AA71-74CE-46F0-AEF1-DAE11C99BA74}"/>
      </w:docPartPr>
      <w:docPartBody>
        <w:p w:rsidR="006F65A7" w:rsidRDefault="009944F9" w:rsidP="009944F9">
          <w:pPr>
            <w:pStyle w:val="87AFDA49702847A090F9153FDACDCD80"/>
          </w:pPr>
          <w:r>
            <w:rPr>
              <w:rFonts w:eastAsia="Times New Roman" w:cs="Times New Roman"/>
              <w:bCs/>
            </w:rPr>
            <w:t xml:space="preserve"> </w:t>
          </w:r>
        </w:p>
      </w:docPartBody>
    </w:docPart>
    <w:docPart>
      <w:docPartPr>
        <w:name w:val="C8F5DAF294BF4AEBB3A27492A710CF3A"/>
        <w:category>
          <w:name w:val="General"/>
          <w:gallery w:val="placeholder"/>
        </w:category>
        <w:types>
          <w:type w:val="bbPlcHdr"/>
        </w:types>
        <w:behaviors>
          <w:behavior w:val="content"/>
        </w:behaviors>
        <w:guid w:val="{959EBDF0-4261-47C8-8A03-B9CAF89456F3}"/>
      </w:docPartPr>
      <w:docPartBody>
        <w:p w:rsidR="006F65A7" w:rsidRDefault="006F65A7"/>
      </w:docPartBody>
    </w:docPart>
    <w:docPart>
      <w:docPartPr>
        <w:name w:val="C804B0C7FDB54C5893836A75AC0F77C7"/>
        <w:category>
          <w:name w:val="General"/>
          <w:gallery w:val="placeholder"/>
        </w:category>
        <w:types>
          <w:type w:val="bbPlcHdr"/>
        </w:types>
        <w:behaviors>
          <w:behavior w:val="content"/>
        </w:behaviors>
        <w:guid w:val="{C9E623FE-9B3C-4850-BC43-A33FC84D8801}"/>
      </w:docPartPr>
      <w:docPartBody>
        <w:p w:rsidR="006F65A7" w:rsidRDefault="006F65A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6F65A7"/>
    <w:rsid w:val="008C55F7"/>
    <w:rsid w:val="0090187F"/>
    <w:rsid w:val="0090598B"/>
    <w:rsid w:val="00984D6C"/>
    <w:rsid w:val="009944F9"/>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44F9"/>
    <w:rPr>
      <w:color w:val="808080"/>
    </w:rPr>
  </w:style>
  <w:style w:type="paragraph" w:customStyle="1" w:styleId="DA72FA846E0E4189ABEF19CFF2128B0B">
    <w:name w:val="DA72FA846E0E4189ABEF19CFF2128B0B"/>
    <w:rsid w:val="009944F9"/>
    <w:pPr>
      <w:spacing w:after="160" w:line="278" w:lineRule="auto"/>
    </w:pPr>
    <w:rPr>
      <w:kern w:val="2"/>
      <w:sz w:val="24"/>
      <w:szCs w:val="24"/>
      <w14:ligatures w14:val="standardContextual"/>
    </w:rPr>
  </w:style>
  <w:style w:type="paragraph" w:customStyle="1" w:styleId="87AFDA49702847A090F9153FDACDCD80">
    <w:name w:val="87AFDA49702847A090F9153FDACDCD80"/>
    <w:rsid w:val="009944F9"/>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477</Words>
  <Characters>2722</Characters>
  <Application>Microsoft Office Word</Application>
  <DocSecurity>0</DocSecurity>
  <Lines>22</Lines>
  <Paragraphs>6</Paragraphs>
  <ScaleCrop>false</ScaleCrop>
  <Company>Texas Legislative Council</Company>
  <LinksUpToDate>false</LinksUpToDate>
  <CharactersWithSpaces>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Ellis Prater-Burgess</cp:lastModifiedBy>
  <cp:revision>161</cp:revision>
  <cp:lastPrinted>2025-05-09T22:48:00Z</cp:lastPrinted>
  <dcterms:created xsi:type="dcterms:W3CDTF">2015-05-29T14:24:00Z</dcterms:created>
  <dcterms:modified xsi:type="dcterms:W3CDTF">2025-05-09T22:48:00Z</dcterms:modified>
</cp:coreProperties>
</file>

<file path=docProps/custom.xml><?xml version="1.0" encoding="utf-8"?>
<op:Properties xmlns:vt="http://schemas.openxmlformats.org/officeDocument/2006/docPropsVTypes" xmlns:op="http://schemas.openxmlformats.org/officeDocument/2006/custom-properties"/>
</file>