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D7753E" w14:paraId="32A39956" w14:textId="77777777" w:rsidTr="00345119">
        <w:tc>
          <w:tcPr>
            <w:tcW w:w="9576" w:type="dxa"/>
            <w:noWrap/>
          </w:tcPr>
          <w:p w14:paraId="67A150BF" w14:textId="77777777" w:rsidR="008423E4" w:rsidRPr="0022177D" w:rsidRDefault="00B6180D" w:rsidP="00B27DAB">
            <w:pPr>
              <w:pStyle w:val="Heading1"/>
            </w:pPr>
            <w:r w:rsidRPr="00631897">
              <w:t>BILL ANALYSIS</w:t>
            </w:r>
          </w:p>
        </w:tc>
      </w:tr>
    </w:tbl>
    <w:p w14:paraId="493E4BF0" w14:textId="77777777" w:rsidR="008423E4" w:rsidRPr="0022177D" w:rsidRDefault="008423E4" w:rsidP="00B27DAB">
      <w:pPr>
        <w:jc w:val="center"/>
      </w:pPr>
    </w:p>
    <w:p w14:paraId="75F40BE7" w14:textId="77777777" w:rsidR="008423E4" w:rsidRPr="00B31F0E" w:rsidRDefault="008423E4" w:rsidP="00B27DAB"/>
    <w:p w14:paraId="2E799554" w14:textId="77777777" w:rsidR="008423E4" w:rsidRPr="00742794" w:rsidRDefault="008423E4" w:rsidP="00B27DAB">
      <w:pPr>
        <w:tabs>
          <w:tab w:val="right" w:pos="9360"/>
        </w:tabs>
      </w:pPr>
    </w:p>
    <w:tbl>
      <w:tblPr>
        <w:tblW w:w="0" w:type="auto"/>
        <w:tblLayout w:type="fixed"/>
        <w:tblLook w:val="01E0" w:firstRow="1" w:lastRow="1" w:firstColumn="1" w:lastColumn="1" w:noHBand="0" w:noVBand="0"/>
      </w:tblPr>
      <w:tblGrid>
        <w:gridCol w:w="9576"/>
      </w:tblGrid>
      <w:tr w:rsidR="00D7753E" w14:paraId="24D9A875" w14:textId="77777777" w:rsidTr="00345119">
        <w:tc>
          <w:tcPr>
            <w:tcW w:w="9576" w:type="dxa"/>
          </w:tcPr>
          <w:p w14:paraId="09628D76" w14:textId="5010C1A5" w:rsidR="008423E4" w:rsidRPr="00861995" w:rsidRDefault="00B6180D" w:rsidP="00B27DAB">
            <w:pPr>
              <w:jc w:val="right"/>
            </w:pPr>
            <w:r>
              <w:t>C.S.H.B. 4748</w:t>
            </w:r>
          </w:p>
        </w:tc>
      </w:tr>
      <w:tr w:rsidR="00D7753E" w14:paraId="6D29DFD5" w14:textId="77777777" w:rsidTr="00345119">
        <w:tc>
          <w:tcPr>
            <w:tcW w:w="9576" w:type="dxa"/>
          </w:tcPr>
          <w:p w14:paraId="4D205A02" w14:textId="04316636" w:rsidR="008423E4" w:rsidRPr="00861995" w:rsidRDefault="00B6180D" w:rsidP="00B27DAB">
            <w:pPr>
              <w:jc w:val="right"/>
            </w:pPr>
            <w:r>
              <w:t xml:space="preserve">By: </w:t>
            </w:r>
            <w:r w:rsidR="009F5C9A">
              <w:t>Curry</w:t>
            </w:r>
          </w:p>
        </w:tc>
      </w:tr>
      <w:tr w:rsidR="00D7753E" w14:paraId="226FC331" w14:textId="77777777" w:rsidTr="00345119">
        <w:tc>
          <w:tcPr>
            <w:tcW w:w="9576" w:type="dxa"/>
          </w:tcPr>
          <w:p w14:paraId="7A7CD7CD" w14:textId="104677D0" w:rsidR="008423E4" w:rsidRPr="00861995" w:rsidRDefault="00B6180D" w:rsidP="00B27DAB">
            <w:pPr>
              <w:jc w:val="right"/>
            </w:pPr>
            <w:r>
              <w:t>Delivery of Government Efficiency</w:t>
            </w:r>
          </w:p>
        </w:tc>
      </w:tr>
      <w:tr w:rsidR="00D7753E" w14:paraId="797B58A1" w14:textId="77777777" w:rsidTr="00345119">
        <w:tc>
          <w:tcPr>
            <w:tcW w:w="9576" w:type="dxa"/>
          </w:tcPr>
          <w:p w14:paraId="34A0020C" w14:textId="50B2A2B3" w:rsidR="008423E4" w:rsidRDefault="00B6180D" w:rsidP="00B27DAB">
            <w:pPr>
              <w:jc w:val="right"/>
            </w:pPr>
            <w:r>
              <w:t>Committee Report (Substituted)</w:t>
            </w:r>
          </w:p>
        </w:tc>
      </w:tr>
    </w:tbl>
    <w:p w14:paraId="0C040344" w14:textId="77777777" w:rsidR="008423E4" w:rsidRDefault="008423E4" w:rsidP="00B27DAB">
      <w:pPr>
        <w:tabs>
          <w:tab w:val="right" w:pos="9360"/>
        </w:tabs>
      </w:pPr>
    </w:p>
    <w:p w14:paraId="10FDF50A" w14:textId="77777777" w:rsidR="008423E4" w:rsidRDefault="008423E4" w:rsidP="00B27DAB"/>
    <w:p w14:paraId="79AE2FFC" w14:textId="77777777" w:rsidR="008423E4" w:rsidRDefault="008423E4" w:rsidP="00B27DAB"/>
    <w:tbl>
      <w:tblPr>
        <w:tblW w:w="0" w:type="auto"/>
        <w:tblCellMar>
          <w:left w:w="115" w:type="dxa"/>
          <w:right w:w="115" w:type="dxa"/>
        </w:tblCellMar>
        <w:tblLook w:val="01E0" w:firstRow="1" w:lastRow="1" w:firstColumn="1" w:lastColumn="1" w:noHBand="0" w:noVBand="0"/>
      </w:tblPr>
      <w:tblGrid>
        <w:gridCol w:w="9360"/>
      </w:tblGrid>
      <w:tr w:rsidR="00D7753E" w14:paraId="6E42B346" w14:textId="77777777" w:rsidTr="00345119">
        <w:tc>
          <w:tcPr>
            <w:tcW w:w="9576" w:type="dxa"/>
          </w:tcPr>
          <w:p w14:paraId="2A73CEF5" w14:textId="77777777" w:rsidR="008423E4" w:rsidRPr="00A8133F" w:rsidRDefault="00B6180D" w:rsidP="00B27DAB">
            <w:pPr>
              <w:rPr>
                <w:b/>
              </w:rPr>
            </w:pPr>
            <w:r w:rsidRPr="009C1E9A">
              <w:rPr>
                <w:b/>
                <w:u w:val="single"/>
              </w:rPr>
              <w:t>BACKGROUND AND PURPOSE</w:t>
            </w:r>
            <w:r>
              <w:rPr>
                <w:b/>
              </w:rPr>
              <w:t xml:space="preserve"> </w:t>
            </w:r>
          </w:p>
          <w:p w14:paraId="37D762F3" w14:textId="77777777" w:rsidR="008423E4" w:rsidRDefault="008423E4" w:rsidP="00B27DAB"/>
          <w:p w14:paraId="587251AF" w14:textId="77777777" w:rsidR="008423E4" w:rsidRDefault="00B6180D" w:rsidP="00B27DAB">
            <w:pPr>
              <w:pStyle w:val="Header"/>
              <w:jc w:val="both"/>
            </w:pPr>
            <w:r w:rsidRPr="002848FF">
              <w:t xml:space="preserve">The State Purchasing and General Services Act establishes procedures for state agencies to purchase goods and services. Under current procedures, a state contract may only be awarded to a contractor offering the best value to the state, generally a single contractor. </w:t>
            </w:r>
            <w:r w:rsidR="0048259F">
              <w:t>The bill author has informed the committee that i</w:t>
            </w:r>
            <w:r w:rsidRPr="002848FF">
              <w:t xml:space="preserve">f </w:t>
            </w:r>
            <w:r w:rsidR="0048259F">
              <w:t>a</w:t>
            </w:r>
            <w:r w:rsidRPr="002848FF">
              <w:t xml:space="preserve"> contractor withdraws or cannot meet their obligations, the procurement process must recommence to find another contractor. C</w:t>
            </w:r>
            <w:r w:rsidR="0048259F">
              <w:t>.</w:t>
            </w:r>
            <w:r w:rsidRPr="002848FF">
              <w:t>S</w:t>
            </w:r>
            <w:r w:rsidR="0048259F">
              <w:t>.</w:t>
            </w:r>
            <w:r w:rsidRPr="002848FF">
              <w:t>H</w:t>
            </w:r>
            <w:r w:rsidR="0048259F">
              <w:t>.</w:t>
            </w:r>
            <w:r w:rsidRPr="002848FF">
              <w:t>B</w:t>
            </w:r>
            <w:r w:rsidR="0048259F">
              <w:t>.</w:t>
            </w:r>
            <w:r w:rsidRPr="002848FF">
              <w:t xml:space="preserve"> 4748 seeks to remedy this issue by revising the</w:t>
            </w:r>
            <w:r w:rsidR="00646B52">
              <w:t xml:space="preserve"> state</w:t>
            </w:r>
            <w:r w:rsidRPr="002848FF">
              <w:t xml:space="preserve"> procurement proc</w:t>
            </w:r>
            <w:r w:rsidR="00646B52">
              <w:t>es</w:t>
            </w:r>
            <w:r w:rsidRPr="002848FF">
              <w:t xml:space="preserve">s to permit multiple awards of a state contract, ensuring service continuity, fiscal responsibility, and administrative oversight. </w:t>
            </w:r>
          </w:p>
          <w:p w14:paraId="41BC4227" w14:textId="5EE138DE" w:rsidR="00B27DAB" w:rsidRPr="00E26B13" w:rsidRDefault="00B27DAB" w:rsidP="00B27DAB">
            <w:pPr>
              <w:pStyle w:val="Header"/>
              <w:jc w:val="both"/>
              <w:rPr>
                <w:b/>
              </w:rPr>
            </w:pPr>
          </w:p>
        </w:tc>
      </w:tr>
      <w:tr w:rsidR="00D7753E" w14:paraId="44CE54FC" w14:textId="77777777" w:rsidTr="00345119">
        <w:tc>
          <w:tcPr>
            <w:tcW w:w="9576" w:type="dxa"/>
          </w:tcPr>
          <w:p w14:paraId="0FE46DDB" w14:textId="77777777" w:rsidR="0017725B" w:rsidRDefault="00B6180D" w:rsidP="00B27DAB">
            <w:pPr>
              <w:rPr>
                <w:b/>
                <w:u w:val="single"/>
              </w:rPr>
            </w:pPr>
            <w:r>
              <w:rPr>
                <w:b/>
                <w:u w:val="single"/>
              </w:rPr>
              <w:t>CRIMINAL JUSTICE IMPACT</w:t>
            </w:r>
          </w:p>
          <w:p w14:paraId="495733EA" w14:textId="77777777" w:rsidR="0017725B" w:rsidRDefault="0017725B" w:rsidP="00B27DAB">
            <w:pPr>
              <w:rPr>
                <w:b/>
                <w:u w:val="single"/>
              </w:rPr>
            </w:pPr>
          </w:p>
          <w:p w14:paraId="221F729B" w14:textId="2B7C7010" w:rsidR="009F66AF" w:rsidRPr="009F66AF" w:rsidRDefault="00B6180D" w:rsidP="00B27DAB">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1A6F8F04" w14:textId="77777777" w:rsidR="0017725B" w:rsidRPr="0017725B" w:rsidRDefault="0017725B" w:rsidP="00B27DAB">
            <w:pPr>
              <w:rPr>
                <w:b/>
                <w:u w:val="single"/>
              </w:rPr>
            </w:pPr>
          </w:p>
        </w:tc>
      </w:tr>
      <w:tr w:rsidR="00D7753E" w14:paraId="61435D0C" w14:textId="77777777" w:rsidTr="00345119">
        <w:tc>
          <w:tcPr>
            <w:tcW w:w="9576" w:type="dxa"/>
          </w:tcPr>
          <w:p w14:paraId="3A9F1ACB" w14:textId="77777777" w:rsidR="008423E4" w:rsidRPr="00A8133F" w:rsidRDefault="00B6180D" w:rsidP="00B27DAB">
            <w:pPr>
              <w:rPr>
                <w:b/>
              </w:rPr>
            </w:pPr>
            <w:r w:rsidRPr="009C1E9A">
              <w:rPr>
                <w:b/>
                <w:u w:val="single"/>
              </w:rPr>
              <w:t>RULEMAKING AUTHORITY</w:t>
            </w:r>
            <w:r>
              <w:rPr>
                <w:b/>
              </w:rPr>
              <w:t xml:space="preserve"> </w:t>
            </w:r>
          </w:p>
          <w:p w14:paraId="04D3B005" w14:textId="77777777" w:rsidR="008423E4" w:rsidRDefault="008423E4" w:rsidP="00B27DAB"/>
          <w:p w14:paraId="36CE8944" w14:textId="2C74C26E" w:rsidR="009F66AF" w:rsidRDefault="00B6180D" w:rsidP="00B27DAB">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53BBA8B0" w14:textId="77777777" w:rsidR="008423E4" w:rsidRPr="00E21FDC" w:rsidRDefault="008423E4" w:rsidP="00B27DAB">
            <w:pPr>
              <w:rPr>
                <w:b/>
              </w:rPr>
            </w:pPr>
          </w:p>
        </w:tc>
      </w:tr>
      <w:tr w:rsidR="00D7753E" w14:paraId="68DD8A11" w14:textId="77777777" w:rsidTr="00345119">
        <w:tc>
          <w:tcPr>
            <w:tcW w:w="9576" w:type="dxa"/>
          </w:tcPr>
          <w:p w14:paraId="705591E3" w14:textId="77777777" w:rsidR="008423E4" w:rsidRPr="00A8133F" w:rsidRDefault="00B6180D" w:rsidP="00B27DAB">
            <w:pPr>
              <w:rPr>
                <w:b/>
              </w:rPr>
            </w:pPr>
            <w:r w:rsidRPr="009C1E9A">
              <w:rPr>
                <w:b/>
                <w:u w:val="single"/>
              </w:rPr>
              <w:t>ANALYSIS</w:t>
            </w:r>
            <w:r>
              <w:rPr>
                <w:b/>
              </w:rPr>
              <w:t xml:space="preserve"> </w:t>
            </w:r>
          </w:p>
          <w:p w14:paraId="1DCAAD53" w14:textId="77777777" w:rsidR="008423E4" w:rsidRDefault="008423E4" w:rsidP="00B27DAB"/>
          <w:p w14:paraId="0116BB76" w14:textId="0CD131B0" w:rsidR="009F66AF" w:rsidRDefault="00B6180D" w:rsidP="00B27DAB">
            <w:pPr>
              <w:pStyle w:val="Header"/>
              <w:jc w:val="both"/>
            </w:pPr>
            <w:r>
              <w:t>C.S.</w:t>
            </w:r>
            <w:r w:rsidR="002753BF">
              <w:t xml:space="preserve">H.B. 4748 amends </w:t>
            </w:r>
            <w:r w:rsidR="00C22BCF">
              <w:t xml:space="preserve">the </w:t>
            </w:r>
            <w:r>
              <w:t>Government Code</w:t>
            </w:r>
            <w:r w:rsidR="002753BF">
              <w:t xml:space="preserve"> to authorize the comptroller </w:t>
            </w:r>
            <w:r>
              <w:t xml:space="preserve">of public accounts </w:t>
            </w:r>
            <w:r w:rsidR="002753BF">
              <w:t>or a</w:t>
            </w:r>
            <w:r w:rsidR="00060F5B">
              <w:t xml:space="preserve"> </w:t>
            </w:r>
            <w:r w:rsidR="002753BF">
              <w:t>state agency to use the multiple award purchas</w:t>
            </w:r>
            <w:r w:rsidR="00D641C1">
              <w:t>ing</w:t>
            </w:r>
            <w:r w:rsidR="002753BF">
              <w:t xml:space="preserve"> procedure </w:t>
            </w:r>
            <w:r w:rsidR="00060F5B">
              <w:t>described</w:t>
            </w:r>
            <w:r w:rsidR="004603C7">
              <w:t xml:space="preserve"> by</w:t>
            </w:r>
            <w:r w:rsidR="00060F5B">
              <w:t xml:space="preserve"> </w:t>
            </w:r>
            <w:r w:rsidR="00CA5626">
              <w:t>the bill's provisions</w:t>
            </w:r>
            <w:r w:rsidR="00060F5B">
              <w:t xml:space="preserve"> to award a contract to </w:t>
            </w:r>
            <w:r w:rsidR="002753BF">
              <w:t>more</w:t>
            </w:r>
            <w:r w:rsidR="00060F5B">
              <w:t xml:space="preserve"> than one vendor for the purchase of</w:t>
            </w:r>
            <w:r w:rsidR="002753BF">
              <w:t xml:space="preserve"> similar goods or services </w:t>
            </w:r>
            <w:r w:rsidR="00060F5B">
              <w:t xml:space="preserve">as </w:t>
            </w:r>
            <w:r w:rsidR="002753BF">
              <w:t xml:space="preserve">necessary </w:t>
            </w:r>
            <w:r w:rsidR="00060F5B">
              <w:t>to ensure</w:t>
            </w:r>
            <w:r w:rsidR="002753BF">
              <w:t xml:space="preserve"> adequate delivery, service, or product compatibility.</w:t>
            </w:r>
            <w:r>
              <w:t xml:space="preserve"> The bill defines</w:t>
            </w:r>
            <w:r w:rsidR="00CA5626">
              <w:t xml:space="preserve"> "multiple award contract</w:t>
            </w:r>
            <w:r w:rsidR="00D641C1">
              <w:t>"</w:t>
            </w:r>
            <w:r w:rsidR="00CA5626">
              <w:t xml:space="preserve"> </w:t>
            </w:r>
            <w:r w:rsidR="00984355">
              <w:t xml:space="preserve">by reference </w:t>
            </w:r>
            <w:r w:rsidR="00CA5626">
              <w:t xml:space="preserve">as an award of </w:t>
            </w:r>
            <w:r w:rsidR="00CA5626" w:rsidRPr="00B32960">
              <w:t>a contract for an indefinite amount of one or more similar goods or services from a vendor</w:t>
            </w:r>
            <w:r w:rsidR="00CA5626">
              <w:t>, and</w:t>
            </w:r>
            <w:r>
              <w:t xml:space="preserve"> </w:t>
            </w:r>
            <w:r w:rsidRPr="009F66AF">
              <w:t xml:space="preserve">"multiple award" </w:t>
            </w:r>
            <w:r>
              <w:t>as</w:t>
            </w:r>
            <w:r w:rsidRPr="009F66AF">
              <w:t xml:space="preserve"> </w:t>
            </w:r>
            <w:r w:rsidR="00B32960" w:rsidRPr="00B32960">
              <w:t>the award of a multiple award contract</w:t>
            </w:r>
            <w:r w:rsidR="00B32960">
              <w:t xml:space="preserve"> </w:t>
            </w:r>
            <w:r w:rsidR="00B32960" w:rsidRPr="00B32960">
              <w:t>to more than one vendor by the comptroller or a state agency with the intent to order from the vendors who are awarded the contract all of the solicited goods or services necessary to satisfy the actual solicitation requirements for the contract</w:t>
            </w:r>
            <w:r w:rsidRPr="009F66AF">
              <w:t>.</w:t>
            </w:r>
            <w:r>
              <w:t xml:space="preserve"> The bill requires the </w:t>
            </w:r>
            <w:r w:rsidR="003F38F5">
              <w:t xml:space="preserve">comptroller or a state agency, as applicable, to do the </w:t>
            </w:r>
            <w:r>
              <w:t>following:</w:t>
            </w:r>
          </w:p>
          <w:p w14:paraId="3B5BFA9C" w14:textId="4EB231A6" w:rsidR="002753BF" w:rsidRDefault="00B6180D" w:rsidP="00B27DAB">
            <w:pPr>
              <w:pStyle w:val="Header"/>
              <w:numPr>
                <w:ilvl w:val="0"/>
                <w:numId w:val="1"/>
              </w:numPr>
              <w:jc w:val="both"/>
            </w:pPr>
            <w:r>
              <w:t>prepare a written determination stating the comptroller's or agency's reasons for using the multiple award purchasing procedure to purchase the goods or services under a multiple award contract and retain the determination in the multiple award contract file</w:t>
            </w:r>
            <w:r w:rsidR="009F66AF">
              <w:t>;</w:t>
            </w:r>
          </w:p>
          <w:p w14:paraId="131D7C13" w14:textId="37E08365" w:rsidR="009F66AF" w:rsidRDefault="00B6180D" w:rsidP="00B27DAB">
            <w:pPr>
              <w:pStyle w:val="Header"/>
              <w:numPr>
                <w:ilvl w:val="0"/>
                <w:numId w:val="1"/>
              </w:numPr>
              <w:jc w:val="both"/>
            </w:pPr>
            <w:r>
              <w:t>disclose in t</w:t>
            </w:r>
            <w:r w:rsidR="002753BF">
              <w:t>he solicitation for a multiple</w:t>
            </w:r>
            <w:r w:rsidR="004603C7">
              <w:t xml:space="preserve"> award</w:t>
            </w:r>
            <w:r w:rsidR="002753BF">
              <w:t xml:space="preserve"> </w:t>
            </w:r>
            <w:r>
              <w:t>contract</w:t>
            </w:r>
            <w:r w:rsidR="002753BF">
              <w:t xml:space="preserve"> the comptroller or agency</w:t>
            </w:r>
            <w:r>
              <w:t>'s</w:t>
            </w:r>
            <w:r w:rsidR="002753BF">
              <w:t xml:space="preserve"> inten</w:t>
            </w:r>
            <w:r>
              <w:t>t</w:t>
            </w:r>
            <w:r w:rsidR="002753BF">
              <w:t xml:space="preserve"> to </w:t>
            </w:r>
            <w:r>
              <w:t>use the</w:t>
            </w:r>
            <w:r w:rsidR="002753BF">
              <w:t xml:space="preserve"> multiple award</w:t>
            </w:r>
            <w:r>
              <w:t xml:space="preserve"> purchasing procedure and criteria for an award under that procedure;</w:t>
            </w:r>
          </w:p>
          <w:p w14:paraId="6F8ED5A7" w14:textId="729D260D" w:rsidR="002753BF" w:rsidRDefault="00B6180D" w:rsidP="00B27DAB">
            <w:pPr>
              <w:pStyle w:val="Header"/>
              <w:numPr>
                <w:ilvl w:val="0"/>
                <w:numId w:val="1"/>
              </w:numPr>
              <w:jc w:val="both"/>
            </w:pPr>
            <w:r>
              <w:t>solicit, evaluat</w:t>
            </w:r>
            <w:r w:rsidR="003F38F5">
              <w:t>e</w:t>
            </w:r>
            <w:r>
              <w:t xml:space="preserve">, and award </w:t>
            </w:r>
            <w:r w:rsidR="003F38F5">
              <w:t xml:space="preserve">a multiple award contract </w:t>
            </w:r>
            <w:r>
              <w:t xml:space="preserve">in accordance with </w:t>
            </w:r>
            <w:r w:rsidR="00C22BCF">
              <w:t xml:space="preserve">applicable </w:t>
            </w:r>
            <w:r w:rsidR="00984355">
              <w:t xml:space="preserve">state purchasing </w:t>
            </w:r>
            <w:r w:rsidR="00C22BCF">
              <w:t>law</w:t>
            </w:r>
            <w:r>
              <w:t xml:space="preserve"> or the request for offers method </w:t>
            </w:r>
            <w:r w:rsidR="003F38F5">
              <w:t xml:space="preserve">prescribed by comptroller rules adopted </w:t>
            </w:r>
            <w:r>
              <w:t xml:space="preserve">under </w:t>
            </w:r>
            <w:r w:rsidR="008D4347">
              <w:t>provisions related to purchasing methods</w:t>
            </w:r>
            <w:r w:rsidR="009F66AF">
              <w:t>;</w:t>
            </w:r>
            <w:r w:rsidR="003F38F5">
              <w:t xml:space="preserve"> and</w:t>
            </w:r>
          </w:p>
          <w:p w14:paraId="0A7C1152" w14:textId="68021293" w:rsidR="009F66AF" w:rsidRDefault="00B6180D" w:rsidP="00B27DAB">
            <w:pPr>
              <w:pStyle w:val="Header"/>
              <w:numPr>
                <w:ilvl w:val="0"/>
                <w:numId w:val="1"/>
              </w:numPr>
              <w:jc w:val="both"/>
            </w:pPr>
            <w:r>
              <w:t>place</w:t>
            </w:r>
            <w:r w:rsidR="000C0EAD">
              <w:t xml:space="preserve"> each order under a multiple award contract</w:t>
            </w:r>
            <w:r>
              <w:t xml:space="preserve"> in a </w:t>
            </w:r>
            <w:r w:rsidR="000C0EAD">
              <w:t xml:space="preserve">manner </w:t>
            </w:r>
            <w:r>
              <w:t>that provides</w:t>
            </w:r>
            <w:r w:rsidR="00403D96">
              <w:t xml:space="preserve"> the</w:t>
            </w:r>
            <w:r>
              <w:t xml:space="preserve"> best value to the state in accordance with standards </w:t>
            </w:r>
            <w:r w:rsidR="000C0EAD">
              <w:t>provided</w:t>
            </w:r>
            <w:r>
              <w:t xml:space="preserve"> in </w:t>
            </w:r>
            <w:r w:rsidR="00C22BCF">
              <w:t xml:space="preserve">applicable </w:t>
            </w:r>
            <w:r w:rsidR="008D4347">
              <w:t xml:space="preserve">state purchasing </w:t>
            </w:r>
            <w:r w:rsidR="00C22BCF">
              <w:t>law</w:t>
            </w:r>
            <w:r>
              <w:t>.</w:t>
            </w:r>
          </w:p>
          <w:p w14:paraId="0368065F" w14:textId="5092ECB5" w:rsidR="009C36CD" w:rsidRDefault="00B6180D" w:rsidP="00B27DAB">
            <w:pPr>
              <w:pStyle w:val="Header"/>
              <w:jc w:val="both"/>
            </w:pPr>
            <w:r>
              <w:t>The bill requires each contractor</w:t>
            </w:r>
            <w:r w:rsidR="00403D96">
              <w:t xml:space="preserve"> under a multiple award contract</w:t>
            </w:r>
            <w:r>
              <w:t xml:space="preserve"> to provide, or be capable of providing, </w:t>
            </w:r>
            <w:r w:rsidR="00403D96">
              <w:t xml:space="preserve">the </w:t>
            </w:r>
            <w:r>
              <w:t xml:space="preserve">best value to the state. </w:t>
            </w:r>
            <w:r w:rsidR="00C22BCF">
              <w:t>The bill</w:t>
            </w:r>
            <w:r w:rsidR="005F1CCC">
              <w:t xml:space="preserve"> authorizes</w:t>
            </w:r>
            <w:r w:rsidR="00403D96">
              <w:t xml:space="preserve"> the comptroller or</w:t>
            </w:r>
            <w:r w:rsidR="005F1CCC">
              <w:t xml:space="preserve"> </w:t>
            </w:r>
            <w:r w:rsidR="00DE18EF">
              <w:t xml:space="preserve">a </w:t>
            </w:r>
            <w:r w:rsidR="005F1CCC">
              <w:t>state agency</w:t>
            </w:r>
            <w:r w:rsidR="00403D96">
              <w:t>, if necessary to determine the best value to the state,</w:t>
            </w:r>
            <w:r w:rsidR="005F1CCC">
              <w:t xml:space="preserve"> to</w:t>
            </w:r>
            <w:r w:rsidR="002753BF">
              <w:t xml:space="preserve"> conduct </w:t>
            </w:r>
            <w:r w:rsidR="00403D96">
              <w:t xml:space="preserve">a </w:t>
            </w:r>
            <w:r w:rsidR="002753BF">
              <w:t xml:space="preserve">secondary </w:t>
            </w:r>
            <w:r w:rsidR="00403D96">
              <w:t xml:space="preserve">solicitation </w:t>
            </w:r>
            <w:r w:rsidR="002753BF">
              <w:t xml:space="preserve">competition among the </w:t>
            </w:r>
            <w:r w:rsidR="00403D96">
              <w:t>vendors awarded</w:t>
            </w:r>
            <w:r w:rsidR="002753BF">
              <w:t xml:space="preserve"> a multiple award</w:t>
            </w:r>
            <w:r w:rsidR="00403D96">
              <w:t xml:space="preserve"> contract before placing the order</w:t>
            </w:r>
            <w:r w:rsidR="005F1CCC">
              <w:t>. The bill</w:t>
            </w:r>
            <w:r w:rsidR="00EF42CC">
              <w:t xml:space="preserve"> </w:t>
            </w:r>
            <w:r w:rsidR="005F1CCC">
              <w:t>requires</w:t>
            </w:r>
            <w:r w:rsidR="00DE18EF">
              <w:t xml:space="preserve"> the comptroller or</w:t>
            </w:r>
            <w:r w:rsidR="005F1CCC">
              <w:t xml:space="preserve"> </w:t>
            </w:r>
            <w:r w:rsidR="00EF42CC">
              <w:t>a state</w:t>
            </w:r>
            <w:r w:rsidR="005F1CCC">
              <w:t xml:space="preserve"> agency to</w:t>
            </w:r>
            <w:r w:rsidR="002753BF">
              <w:t xml:space="preserve"> document </w:t>
            </w:r>
            <w:r w:rsidR="00DE18EF">
              <w:t xml:space="preserve">the </w:t>
            </w:r>
            <w:r w:rsidR="002753BF">
              <w:t>method</w:t>
            </w:r>
            <w:r w:rsidR="00DE18EF">
              <w:t xml:space="preserve"> used</w:t>
            </w:r>
            <w:r w:rsidR="002753BF">
              <w:t xml:space="preserve"> for determining </w:t>
            </w:r>
            <w:r w:rsidR="00DE18EF">
              <w:t xml:space="preserve">the </w:t>
            </w:r>
            <w:r w:rsidR="002753BF">
              <w:t xml:space="preserve">best value </w:t>
            </w:r>
            <w:r w:rsidR="00DE18EF">
              <w:t xml:space="preserve">to the state under a multiple award contract </w:t>
            </w:r>
            <w:r w:rsidR="002753BF">
              <w:t>and retain the documentation in the contract file.</w:t>
            </w:r>
            <w:r w:rsidR="00372876">
              <w:t xml:space="preserve"> </w:t>
            </w:r>
          </w:p>
          <w:p w14:paraId="12021D44" w14:textId="77777777" w:rsidR="00372876" w:rsidRDefault="00372876" w:rsidP="00B27DAB">
            <w:pPr>
              <w:pStyle w:val="Header"/>
              <w:jc w:val="both"/>
            </w:pPr>
          </w:p>
          <w:p w14:paraId="52D48512" w14:textId="083AD247" w:rsidR="00372876" w:rsidRPr="009C36CD" w:rsidRDefault="00B6180D" w:rsidP="00B27DAB">
            <w:pPr>
              <w:pStyle w:val="Header"/>
              <w:jc w:val="both"/>
            </w:pPr>
            <w:r>
              <w:t xml:space="preserve">C.S.H.B. 4748 establishes that statutory provisions relating to </w:t>
            </w:r>
            <w:r w:rsidR="00885ED6">
              <w:t>state purchasing methods</w:t>
            </w:r>
            <w:r w:rsidR="0081159A">
              <w:t>, as amended by the bill,</w:t>
            </w:r>
            <w:r>
              <w:t xml:space="preserve"> do not apply to a contract for professional services, </w:t>
            </w:r>
            <w:r w:rsidR="00676CC9">
              <w:t xml:space="preserve">as the term is defined by reference </w:t>
            </w:r>
            <w:r w:rsidR="00461B04">
              <w:t>to</w:t>
            </w:r>
            <w:r w:rsidR="00676CC9">
              <w:t xml:space="preserve"> provisions relating to state and local contracts.</w:t>
            </w:r>
          </w:p>
          <w:p w14:paraId="48C92D59" w14:textId="77777777" w:rsidR="008423E4" w:rsidRPr="00835628" w:rsidRDefault="008423E4" w:rsidP="00B27DAB">
            <w:pPr>
              <w:rPr>
                <w:b/>
              </w:rPr>
            </w:pPr>
          </w:p>
        </w:tc>
      </w:tr>
      <w:tr w:rsidR="00D7753E" w14:paraId="6FE3659D" w14:textId="77777777" w:rsidTr="00345119">
        <w:tc>
          <w:tcPr>
            <w:tcW w:w="9576" w:type="dxa"/>
          </w:tcPr>
          <w:p w14:paraId="1606AD1B" w14:textId="77777777" w:rsidR="008423E4" w:rsidRPr="00A8133F" w:rsidRDefault="00B6180D" w:rsidP="00B27DAB">
            <w:pPr>
              <w:rPr>
                <w:b/>
              </w:rPr>
            </w:pPr>
            <w:r w:rsidRPr="009C1E9A">
              <w:rPr>
                <w:b/>
                <w:u w:val="single"/>
              </w:rPr>
              <w:t>EFFECTIVE DATE</w:t>
            </w:r>
            <w:r>
              <w:rPr>
                <w:b/>
              </w:rPr>
              <w:t xml:space="preserve"> </w:t>
            </w:r>
          </w:p>
          <w:p w14:paraId="192BB31D" w14:textId="77777777" w:rsidR="008423E4" w:rsidRDefault="008423E4" w:rsidP="00B27DAB"/>
          <w:p w14:paraId="3C830BE5" w14:textId="29740791" w:rsidR="008423E4" w:rsidRPr="003624F2" w:rsidRDefault="00B6180D" w:rsidP="00B27DAB">
            <w:pPr>
              <w:pStyle w:val="Header"/>
              <w:tabs>
                <w:tab w:val="clear" w:pos="4320"/>
                <w:tab w:val="clear" w:pos="8640"/>
              </w:tabs>
              <w:jc w:val="both"/>
            </w:pPr>
            <w:r>
              <w:t>September 1, 2025.</w:t>
            </w:r>
          </w:p>
          <w:p w14:paraId="0A6C180D" w14:textId="77777777" w:rsidR="008423E4" w:rsidRPr="00233FDB" w:rsidRDefault="008423E4" w:rsidP="00B27DAB">
            <w:pPr>
              <w:rPr>
                <w:b/>
              </w:rPr>
            </w:pPr>
          </w:p>
        </w:tc>
      </w:tr>
      <w:tr w:rsidR="00D7753E" w14:paraId="7B3B3D2B" w14:textId="77777777" w:rsidTr="00345119">
        <w:tc>
          <w:tcPr>
            <w:tcW w:w="9576" w:type="dxa"/>
          </w:tcPr>
          <w:p w14:paraId="54289511" w14:textId="77777777" w:rsidR="009F5C9A" w:rsidRDefault="00B6180D" w:rsidP="00B27DAB">
            <w:pPr>
              <w:jc w:val="both"/>
              <w:rPr>
                <w:b/>
                <w:u w:val="single"/>
              </w:rPr>
            </w:pPr>
            <w:r>
              <w:rPr>
                <w:b/>
                <w:u w:val="single"/>
              </w:rPr>
              <w:t>COMPARISON OF INTRODUCED AND SUBSTITUTE</w:t>
            </w:r>
          </w:p>
          <w:p w14:paraId="68641C10" w14:textId="77777777" w:rsidR="002B1F2B" w:rsidRDefault="002B1F2B" w:rsidP="00B27DAB">
            <w:pPr>
              <w:jc w:val="both"/>
            </w:pPr>
          </w:p>
          <w:p w14:paraId="7C34D371" w14:textId="593541DD" w:rsidR="002B1F2B" w:rsidRDefault="00B6180D" w:rsidP="00B27DAB">
            <w:pPr>
              <w:jc w:val="both"/>
            </w:pPr>
            <w:r>
              <w:t>While C.S.H.B. 4748 may differ from the introduced in minor or nonsubstantive ways, the following summarizes the substantial differences between the introduced and committee substitute versions of the bill.</w:t>
            </w:r>
          </w:p>
          <w:p w14:paraId="55000F3C" w14:textId="77777777" w:rsidR="009053F3" w:rsidRDefault="009053F3" w:rsidP="00B27DAB">
            <w:pPr>
              <w:jc w:val="both"/>
            </w:pPr>
          </w:p>
          <w:p w14:paraId="4183959B" w14:textId="014F7A17" w:rsidR="009053F3" w:rsidRDefault="00B6180D" w:rsidP="00B27DAB">
            <w:pPr>
              <w:jc w:val="both"/>
            </w:pPr>
            <w:r>
              <w:t xml:space="preserve">Whereas the introduced defined the term "multiple award" as </w:t>
            </w:r>
            <w:r w:rsidRPr="009053F3">
              <w:t>an award of an indefinite quantity contract for one or more similar supplies or services to more than one bidder or offeror when the comptroller or other state agency intends to order all of its actual requirements for the specified supplies or services from those contractors</w:t>
            </w:r>
            <w:r>
              <w:t xml:space="preserve">, the substitute defines the term as the award of such a contract </w:t>
            </w:r>
            <w:r w:rsidRPr="009053F3">
              <w:t>to more than one vendor by the comptroller or a state agency with the intent to order from the vendors who are awarded the contract all of the solicited goods or services</w:t>
            </w:r>
            <w:r w:rsidRPr="009053F3">
              <w:t xml:space="preserve"> necessary to satisfy the actual solicitation requirements for the contract.</w:t>
            </w:r>
            <w:r w:rsidR="00361E77">
              <w:t xml:space="preserve"> The substitute includes a definition absent from the introduced for the term "multiple award contract</w:t>
            </w:r>
            <w:r w:rsidR="00B94558">
              <w:t>.</w:t>
            </w:r>
            <w:r w:rsidR="00361E77">
              <w:t>"</w:t>
            </w:r>
            <w:r>
              <w:t xml:space="preserve"> </w:t>
            </w:r>
          </w:p>
          <w:p w14:paraId="32854C46" w14:textId="77777777" w:rsidR="002B1F2B" w:rsidRDefault="002B1F2B" w:rsidP="00B27DAB">
            <w:pPr>
              <w:jc w:val="both"/>
            </w:pPr>
          </w:p>
          <w:p w14:paraId="0BBF8C17" w14:textId="5E00B9CE" w:rsidR="00A929A9" w:rsidRDefault="00B6180D" w:rsidP="00B27DAB">
            <w:pPr>
              <w:jc w:val="both"/>
            </w:pPr>
            <w:r>
              <w:t>Whereas the substitute authorizes the comptroller or a state agency to use th</w:t>
            </w:r>
            <w:r w:rsidR="0081272B">
              <w:t>e multiple award purchasing</w:t>
            </w:r>
            <w:r>
              <w:t xml:space="preserve"> procedure to </w:t>
            </w:r>
            <w:r w:rsidRPr="00D50295">
              <w:t>award a contract to more than one vendor for the purchase of similar goods or services as necessary to ensure adequate delivery, service, or product compatibility</w:t>
            </w:r>
            <w:r>
              <w:t xml:space="preserve">, the introduced authorized the comptroller or another state agency to use that procedure </w:t>
            </w:r>
            <w:r w:rsidRPr="00D50295">
              <w:t xml:space="preserve">if awards to two or more contractors for similar goods or services is necessary for </w:t>
            </w:r>
            <w:r w:rsidR="005B4914">
              <w:t>those</w:t>
            </w:r>
            <w:r w:rsidR="0081272B">
              <w:t xml:space="preserve"> results</w:t>
            </w:r>
            <w:r w:rsidRPr="00D50295">
              <w:t>.</w:t>
            </w:r>
            <w:r w:rsidR="00DA58AF">
              <w:t xml:space="preserve"> With respect to the provision requiring a written determination for the use of that procedure, the substitute requires the comptroller or a state agency to </w:t>
            </w:r>
            <w:r w:rsidR="00DA58AF" w:rsidRPr="00DA58AF">
              <w:t>prepare a written determination stating the comptroller's or agency's reasons for using the procedure to purchase the goods or services under a multiple award contract and retain the determination in the multiple award contract file</w:t>
            </w:r>
            <w:r w:rsidR="00DA58AF">
              <w:t xml:space="preserve">, whereas the introduced required the </w:t>
            </w:r>
            <w:r w:rsidR="00DA58AF" w:rsidRPr="00DA58AF">
              <w:t xml:space="preserve">comptroller or state agency </w:t>
            </w:r>
            <w:r w:rsidR="00DA58AF">
              <w:t>to</w:t>
            </w:r>
            <w:r w:rsidR="00DA58AF" w:rsidRPr="00DA58AF">
              <w:t xml:space="preserve"> make a written determination stating the reasons for a multiple award and retain it in the contract file.</w:t>
            </w:r>
          </w:p>
          <w:p w14:paraId="608CA4B7" w14:textId="77777777" w:rsidR="00A929A9" w:rsidRDefault="00A929A9" w:rsidP="00B27DAB">
            <w:pPr>
              <w:jc w:val="both"/>
            </w:pPr>
          </w:p>
          <w:p w14:paraId="565FCD2F" w14:textId="16FC33F8" w:rsidR="00316236" w:rsidRDefault="00B6180D" w:rsidP="00B27DAB">
            <w:pPr>
              <w:jc w:val="both"/>
            </w:pPr>
            <w:r>
              <w:t xml:space="preserve">While both the introduced and the substitute set out </w:t>
            </w:r>
            <w:r w:rsidR="005B4914">
              <w:t xml:space="preserve">other </w:t>
            </w:r>
            <w:r>
              <w:t>prov</w:t>
            </w:r>
            <w:r w:rsidR="005B4914">
              <w:t>i</w:t>
            </w:r>
            <w:r>
              <w:t xml:space="preserve">sions relating to multiple awards, the two versions differ as follows: </w:t>
            </w:r>
          </w:p>
          <w:p w14:paraId="146D4632" w14:textId="685C8922" w:rsidR="00316236" w:rsidRDefault="00B6180D" w:rsidP="00B27DAB">
            <w:pPr>
              <w:pStyle w:val="ListParagraph"/>
              <w:numPr>
                <w:ilvl w:val="0"/>
                <w:numId w:val="3"/>
              </w:numPr>
              <w:contextualSpacing w:val="0"/>
              <w:jc w:val="both"/>
            </w:pPr>
            <w:r>
              <w:t>whereas the substitute requires t</w:t>
            </w:r>
            <w:r w:rsidRPr="00316236">
              <w:t xml:space="preserve">he comptroller or a state agency </w:t>
            </w:r>
            <w:r>
              <w:t>to</w:t>
            </w:r>
            <w:r w:rsidRPr="00316236">
              <w:t xml:space="preserve"> disclose in the solicitation for a multiple award contract the comptroller's or agency's</w:t>
            </w:r>
            <w:r>
              <w:t xml:space="preserve"> intent to use the multiple award purchasing procedure and criteria for an award, the introduced requires the solicitation for a </w:t>
            </w:r>
            <w:r w:rsidRPr="00316236">
              <w:t xml:space="preserve">multiple award </w:t>
            </w:r>
            <w:r w:rsidR="005B4914">
              <w:t>to make such</w:t>
            </w:r>
            <w:r w:rsidRPr="00316236">
              <w:t xml:space="preserve"> disclos</w:t>
            </w:r>
            <w:r w:rsidR="005B4914">
              <w:t>ures</w:t>
            </w:r>
            <w:r>
              <w:t>;</w:t>
            </w:r>
          </w:p>
          <w:p w14:paraId="4F5A6DEC" w14:textId="12688985" w:rsidR="005832C5" w:rsidRDefault="00B6180D" w:rsidP="00B27DAB">
            <w:pPr>
              <w:pStyle w:val="ListParagraph"/>
              <w:numPr>
                <w:ilvl w:val="0"/>
                <w:numId w:val="3"/>
              </w:numPr>
              <w:contextualSpacing w:val="0"/>
              <w:jc w:val="both"/>
            </w:pPr>
            <w:r>
              <w:t>whereas the substitute requires the comptroller or a state agency to solicit, evaluate, and award a multiple award contract in accordance with certain applicable law</w:t>
            </w:r>
            <w:r w:rsidR="003C13CA">
              <w:t xml:space="preserve"> and methods</w:t>
            </w:r>
            <w:r>
              <w:t xml:space="preserve">, the introduced required any multiple award to be solicited, evaluated, and awarded in accordance with </w:t>
            </w:r>
            <w:r w:rsidR="003C13CA">
              <w:t>those laws and methods</w:t>
            </w:r>
            <w:r>
              <w:t>;</w:t>
            </w:r>
          </w:p>
          <w:p w14:paraId="14ED7A9C" w14:textId="01319841" w:rsidR="000E1332" w:rsidRDefault="00B6180D" w:rsidP="00B27DAB">
            <w:pPr>
              <w:pStyle w:val="ListParagraph"/>
              <w:numPr>
                <w:ilvl w:val="0"/>
                <w:numId w:val="5"/>
              </w:numPr>
              <w:contextualSpacing w:val="0"/>
              <w:jc w:val="both"/>
            </w:pPr>
            <w:r>
              <w:t>t</w:t>
            </w:r>
            <w:r w:rsidR="000262A8">
              <w:t>he substitute revises the provision of the introduced that authorized a state agency</w:t>
            </w:r>
            <w:r>
              <w:t>, if needed to determine best value,</w:t>
            </w:r>
            <w:r w:rsidR="000262A8">
              <w:t xml:space="preserve"> to </w:t>
            </w:r>
            <w:r w:rsidR="000262A8" w:rsidRPr="000262A8">
              <w:t>conduct secondary competition among the contractors on a multiple award</w:t>
            </w:r>
            <w:r w:rsidR="000262A8">
              <w:t xml:space="preserve">, to instead </w:t>
            </w:r>
            <w:r w:rsidR="000262A8" w:rsidRPr="000262A8">
              <w:t>authorize the comptroller or a state agency</w:t>
            </w:r>
            <w:r>
              <w:t>, in that scenario,</w:t>
            </w:r>
            <w:r w:rsidR="000262A8">
              <w:t xml:space="preserve"> </w:t>
            </w:r>
            <w:r w:rsidR="000262A8" w:rsidRPr="000262A8">
              <w:t xml:space="preserve">to conduct a secondary solicitation competition among the vendors awarded a multiple award contract before placing </w:t>
            </w:r>
            <w:r>
              <w:t>an</w:t>
            </w:r>
            <w:r w:rsidR="000262A8" w:rsidRPr="000262A8">
              <w:t xml:space="preserve"> order</w:t>
            </w:r>
            <w:r>
              <w:t>; and</w:t>
            </w:r>
          </w:p>
          <w:p w14:paraId="210E1244" w14:textId="2BF9CDAC" w:rsidR="00AF5699" w:rsidRDefault="00B6180D" w:rsidP="00B27DAB">
            <w:pPr>
              <w:pStyle w:val="ListParagraph"/>
              <w:numPr>
                <w:ilvl w:val="0"/>
                <w:numId w:val="5"/>
              </w:numPr>
              <w:contextualSpacing w:val="0"/>
              <w:jc w:val="both"/>
            </w:pPr>
            <w:r>
              <w:t>whereas the</w:t>
            </w:r>
            <w:r w:rsidR="000262A8">
              <w:t xml:space="preserve"> introduced required a state agency to document its method for determining best value and retain the documentation in the contract file</w:t>
            </w:r>
            <w:r>
              <w:t>, the substitute</w:t>
            </w:r>
            <w:r w:rsidR="000262A8">
              <w:t xml:space="preserve"> require</w:t>
            </w:r>
            <w:r>
              <w:t>s</w:t>
            </w:r>
            <w:r w:rsidR="000262A8">
              <w:t xml:space="preserve"> the comptroller or a state agency to document the method used for determining the best value to the state under a multiple award contract and retain the documentation in the contract file.</w:t>
            </w:r>
          </w:p>
          <w:p w14:paraId="6AF5D9A8" w14:textId="77777777" w:rsidR="002B1F2B" w:rsidRDefault="002B1F2B" w:rsidP="00B27DAB">
            <w:pPr>
              <w:jc w:val="both"/>
            </w:pPr>
          </w:p>
          <w:p w14:paraId="245451EA" w14:textId="77777777" w:rsidR="002B1F2B" w:rsidRDefault="00B6180D" w:rsidP="00B27DAB">
            <w:pPr>
              <w:jc w:val="both"/>
            </w:pPr>
            <w:r>
              <w:t xml:space="preserve">The substitute includes </w:t>
            </w:r>
            <w:r w:rsidR="00361E77">
              <w:t xml:space="preserve">a </w:t>
            </w:r>
            <w:r>
              <w:t xml:space="preserve">provision absent from the introduced </w:t>
            </w:r>
            <w:r w:rsidR="00B173C8">
              <w:t xml:space="preserve">that </w:t>
            </w:r>
            <w:r w:rsidR="00361E77">
              <w:t>establishes</w:t>
            </w:r>
            <w:r>
              <w:t xml:space="preserve"> that statutory provisions relating to </w:t>
            </w:r>
            <w:r w:rsidR="00361E77">
              <w:t>state purchasing methods, as amended by the bill,</w:t>
            </w:r>
            <w:r>
              <w:t xml:space="preserve"> do not apply to a contract for professional services, as the term is defined by reference under provisions relating to state and local contracts.</w:t>
            </w:r>
          </w:p>
          <w:p w14:paraId="0E29F8D2" w14:textId="5736810A" w:rsidR="00FD1173" w:rsidRPr="009F5C9A" w:rsidRDefault="00FD1173" w:rsidP="00B27DAB">
            <w:pPr>
              <w:jc w:val="both"/>
              <w:rPr>
                <w:b/>
                <w:u w:val="single"/>
              </w:rPr>
            </w:pPr>
          </w:p>
        </w:tc>
      </w:tr>
      <w:tr w:rsidR="00D7753E" w14:paraId="739CDC53" w14:textId="77777777" w:rsidTr="00345119">
        <w:tc>
          <w:tcPr>
            <w:tcW w:w="9576" w:type="dxa"/>
          </w:tcPr>
          <w:p w14:paraId="536C0F89" w14:textId="77777777" w:rsidR="009F5C9A" w:rsidRPr="009C1E9A" w:rsidRDefault="009F5C9A" w:rsidP="00B27DAB">
            <w:pPr>
              <w:rPr>
                <w:b/>
                <w:u w:val="single"/>
              </w:rPr>
            </w:pPr>
          </w:p>
        </w:tc>
      </w:tr>
      <w:tr w:rsidR="00D7753E" w14:paraId="7EA26766" w14:textId="77777777" w:rsidTr="00345119">
        <w:tc>
          <w:tcPr>
            <w:tcW w:w="9576" w:type="dxa"/>
          </w:tcPr>
          <w:p w14:paraId="6FA7422B" w14:textId="77777777" w:rsidR="009F5C9A" w:rsidRPr="009F5C9A" w:rsidRDefault="009F5C9A" w:rsidP="00B27DAB">
            <w:pPr>
              <w:jc w:val="both"/>
            </w:pPr>
          </w:p>
        </w:tc>
      </w:tr>
    </w:tbl>
    <w:p w14:paraId="782D1D2A" w14:textId="77777777" w:rsidR="004108C3" w:rsidRPr="008423E4" w:rsidRDefault="004108C3" w:rsidP="00B27DAB"/>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B6E2F" w14:textId="77777777" w:rsidR="00B6180D" w:rsidRDefault="00B6180D">
      <w:r>
        <w:separator/>
      </w:r>
    </w:p>
  </w:endnote>
  <w:endnote w:type="continuationSeparator" w:id="0">
    <w:p w14:paraId="095B2FB4" w14:textId="77777777" w:rsidR="00B6180D" w:rsidRDefault="00B61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AA714"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D7753E" w14:paraId="26B5C40D" w14:textId="77777777" w:rsidTr="009C1E9A">
      <w:trPr>
        <w:cantSplit/>
      </w:trPr>
      <w:tc>
        <w:tcPr>
          <w:tcW w:w="0" w:type="pct"/>
        </w:tcPr>
        <w:p w14:paraId="3E385761" w14:textId="77777777" w:rsidR="00137D90" w:rsidRDefault="00137D90" w:rsidP="009C1E9A">
          <w:pPr>
            <w:pStyle w:val="Footer"/>
            <w:tabs>
              <w:tab w:val="clear" w:pos="8640"/>
              <w:tab w:val="right" w:pos="9360"/>
            </w:tabs>
          </w:pPr>
        </w:p>
      </w:tc>
      <w:tc>
        <w:tcPr>
          <w:tcW w:w="2395" w:type="pct"/>
        </w:tcPr>
        <w:p w14:paraId="127CEC9F" w14:textId="77777777" w:rsidR="00137D90" w:rsidRDefault="00137D90" w:rsidP="009C1E9A">
          <w:pPr>
            <w:pStyle w:val="Footer"/>
            <w:tabs>
              <w:tab w:val="clear" w:pos="8640"/>
              <w:tab w:val="right" w:pos="9360"/>
            </w:tabs>
          </w:pPr>
        </w:p>
        <w:p w14:paraId="5D8E5512" w14:textId="77777777" w:rsidR="001A4310" w:rsidRDefault="001A4310" w:rsidP="009C1E9A">
          <w:pPr>
            <w:pStyle w:val="Footer"/>
            <w:tabs>
              <w:tab w:val="clear" w:pos="8640"/>
              <w:tab w:val="right" w:pos="9360"/>
            </w:tabs>
          </w:pPr>
        </w:p>
        <w:p w14:paraId="38626E0E" w14:textId="77777777" w:rsidR="00137D90" w:rsidRDefault="00137D90" w:rsidP="009C1E9A">
          <w:pPr>
            <w:pStyle w:val="Footer"/>
            <w:tabs>
              <w:tab w:val="clear" w:pos="8640"/>
              <w:tab w:val="right" w:pos="9360"/>
            </w:tabs>
          </w:pPr>
        </w:p>
      </w:tc>
      <w:tc>
        <w:tcPr>
          <w:tcW w:w="2453" w:type="pct"/>
        </w:tcPr>
        <w:p w14:paraId="3324D2BF" w14:textId="77777777" w:rsidR="00137D90" w:rsidRDefault="00137D90" w:rsidP="009C1E9A">
          <w:pPr>
            <w:pStyle w:val="Footer"/>
            <w:tabs>
              <w:tab w:val="clear" w:pos="8640"/>
              <w:tab w:val="right" w:pos="9360"/>
            </w:tabs>
            <w:jc w:val="right"/>
          </w:pPr>
        </w:p>
      </w:tc>
    </w:tr>
    <w:tr w:rsidR="00D7753E" w14:paraId="196E4830" w14:textId="77777777" w:rsidTr="009C1E9A">
      <w:trPr>
        <w:cantSplit/>
      </w:trPr>
      <w:tc>
        <w:tcPr>
          <w:tcW w:w="0" w:type="pct"/>
        </w:tcPr>
        <w:p w14:paraId="262EF852" w14:textId="77777777" w:rsidR="00EC379B" w:rsidRDefault="00EC379B" w:rsidP="009C1E9A">
          <w:pPr>
            <w:pStyle w:val="Footer"/>
            <w:tabs>
              <w:tab w:val="clear" w:pos="8640"/>
              <w:tab w:val="right" w:pos="9360"/>
            </w:tabs>
          </w:pPr>
        </w:p>
      </w:tc>
      <w:tc>
        <w:tcPr>
          <w:tcW w:w="2395" w:type="pct"/>
        </w:tcPr>
        <w:p w14:paraId="72F93435" w14:textId="02454E56" w:rsidR="00EC379B" w:rsidRPr="009C1E9A" w:rsidRDefault="00B6180D" w:rsidP="009C1E9A">
          <w:pPr>
            <w:pStyle w:val="Footer"/>
            <w:tabs>
              <w:tab w:val="clear" w:pos="8640"/>
              <w:tab w:val="right" w:pos="9360"/>
            </w:tabs>
            <w:rPr>
              <w:rFonts w:ascii="Shruti" w:hAnsi="Shruti"/>
              <w:sz w:val="22"/>
            </w:rPr>
          </w:pPr>
          <w:r>
            <w:rPr>
              <w:rFonts w:ascii="Shruti" w:hAnsi="Shruti"/>
              <w:sz w:val="22"/>
            </w:rPr>
            <w:t>89R 28333-D</w:t>
          </w:r>
        </w:p>
      </w:tc>
      <w:tc>
        <w:tcPr>
          <w:tcW w:w="2453" w:type="pct"/>
        </w:tcPr>
        <w:p w14:paraId="5D54CDF6" w14:textId="57333D4A" w:rsidR="00EC379B" w:rsidRDefault="00B6180D" w:rsidP="009C1E9A">
          <w:pPr>
            <w:pStyle w:val="Footer"/>
            <w:tabs>
              <w:tab w:val="clear" w:pos="8640"/>
              <w:tab w:val="right" w:pos="9360"/>
            </w:tabs>
            <w:jc w:val="right"/>
          </w:pPr>
          <w:r>
            <w:fldChar w:fldCharType="begin"/>
          </w:r>
          <w:r>
            <w:instrText xml:space="preserve"> DOCPROPERTY  OTID  \* MERGEFORMAT </w:instrText>
          </w:r>
          <w:r>
            <w:fldChar w:fldCharType="separate"/>
          </w:r>
          <w:r w:rsidR="008E06DB">
            <w:t>25.124.991</w:t>
          </w:r>
          <w:r>
            <w:fldChar w:fldCharType="end"/>
          </w:r>
        </w:p>
      </w:tc>
    </w:tr>
    <w:tr w:rsidR="00D7753E" w14:paraId="0C9F2423" w14:textId="77777777" w:rsidTr="009C1E9A">
      <w:trPr>
        <w:cantSplit/>
      </w:trPr>
      <w:tc>
        <w:tcPr>
          <w:tcW w:w="0" w:type="pct"/>
        </w:tcPr>
        <w:p w14:paraId="36D4098B" w14:textId="77777777" w:rsidR="00EC379B" w:rsidRDefault="00EC379B" w:rsidP="009C1E9A">
          <w:pPr>
            <w:pStyle w:val="Footer"/>
            <w:tabs>
              <w:tab w:val="clear" w:pos="4320"/>
              <w:tab w:val="clear" w:pos="8640"/>
              <w:tab w:val="left" w:pos="2865"/>
            </w:tabs>
          </w:pPr>
        </w:p>
      </w:tc>
      <w:tc>
        <w:tcPr>
          <w:tcW w:w="2395" w:type="pct"/>
        </w:tcPr>
        <w:p w14:paraId="7F7EE47F" w14:textId="7A6F1949" w:rsidR="00EC379B" w:rsidRPr="009C1E9A" w:rsidRDefault="00B6180D" w:rsidP="009C1E9A">
          <w:pPr>
            <w:pStyle w:val="Footer"/>
            <w:tabs>
              <w:tab w:val="clear" w:pos="4320"/>
              <w:tab w:val="clear" w:pos="8640"/>
              <w:tab w:val="left" w:pos="2865"/>
            </w:tabs>
            <w:rPr>
              <w:rFonts w:ascii="Shruti" w:hAnsi="Shruti"/>
              <w:sz w:val="22"/>
            </w:rPr>
          </w:pPr>
          <w:r>
            <w:rPr>
              <w:rFonts w:ascii="Shruti" w:hAnsi="Shruti"/>
              <w:sz w:val="22"/>
            </w:rPr>
            <w:t>Substitute Document Number: 89R 26543</w:t>
          </w:r>
        </w:p>
      </w:tc>
      <w:tc>
        <w:tcPr>
          <w:tcW w:w="2453" w:type="pct"/>
        </w:tcPr>
        <w:p w14:paraId="4210D585" w14:textId="77777777" w:rsidR="00EC379B" w:rsidRDefault="00EC379B" w:rsidP="006D504F">
          <w:pPr>
            <w:pStyle w:val="Footer"/>
            <w:rPr>
              <w:rStyle w:val="PageNumber"/>
            </w:rPr>
          </w:pPr>
        </w:p>
        <w:p w14:paraId="1ADC330C" w14:textId="77777777" w:rsidR="00EC379B" w:rsidRDefault="00EC379B" w:rsidP="009C1E9A">
          <w:pPr>
            <w:pStyle w:val="Footer"/>
            <w:tabs>
              <w:tab w:val="clear" w:pos="8640"/>
              <w:tab w:val="right" w:pos="9360"/>
            </w:tabs>
            <w:jc w:val="right"/>
          </w:pPr>
        </w:p>
      </w:tc>
    </w:tr>
    <w:tr w:rsidR="00D7753E" w14:paraId="06900D11" w14:textId="77777777" w:rsidTr="009C1E9A">
      <w:trPr>
        <w:cantSplit/>
        <w:trHeight w:val="323"/>
      </w:trPr>
      <w:tc>
        <w:tcPr>
          <w:tcW w:w="0" w:type="pct"/>
          <w:gridSpan w:val="3"/>
        </w:tcPr>
        <w:p w14:paraId="5039FED9" w14:textId="77777777" w:rsidR="00EC379B" w:rsidRDefault="00B6180D"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BF2A425" w14:textId="77777777" w:rsidR="00EC379B" w:rsidRDefault="00EC379B" w:rsidP="009C1E9A">
          <w:pPr>
            <w:pStyle w:val="Footer"/>
            <w:tabs>
              <w:tab w:val="clear" w:pos="8640"/>
              <w:tab w:val="right" w:pos="9360"/>
            </w:tabs>
            <w:jc w:val="center"/>
          </w:pPr>
        </w:p>
      </w:tc>
    </w:tr>
  </w:tbl>
  <w:p w14:paraId="5F51EEAF"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B9BF7"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921BC" w14:textId="77777777" w:rsidR="00B6180D" w:rsidRDefault="00B6180D">
      <w:r>
        <w:separator/>
      </w:r>
    </w:p>
  </w:footnote>
  <w:footnote w:type="continuationSeparator" w:id="0">
    <w:p w14:paraId="54F8CFEC" w14:textId="77777777" w:rsidR="00B6180D" w:rsidRDefault="00B61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51F18"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25EC"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80F8A"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90A51"/>
    <w:multiLevelType w:val="hybridMultilevel"/>
    <w:tmpl w:val="ECA4D78A"/>
    <w:lvl w:ilvl="0" w:tplc="835CE78A">
      <w:start w:val="1"/>
      <w:numFmt w:val="bullet"/>
      <w:lvlText w:val=""/>
      <w:lvlJc w:val="left"/>
      <w:pPr>
        <w:tabs>
          <w:tab w:val="num" w:pos="720"/>
        </w:tabs>
        <w:ind w:left="720" w:hanging="360"/>
      </w:pPr>
      <w:rPr>
        <w:rFonts w:ascii="Symbol" w:hAnsi="Symbol" w:hint="default"/>
      </w:rPr>
    </w:lvl>
    <w:lvl w:ilvl="1" w:tplc="413E688E" w:tentative="1">
      <w:start w:val="1"/>
      <w:numFmt w:val="bullet"/>
      <w:lvlText w:val="o"/>
      <w:lvlJc w:val="left"/>
      <w:pPr>
        <w:ind w:left="1440" w:hanging="360"/>
      </w:pPr>
      <w:rPr>
        <w:rFonts w:ascii="Courier New" w:hAnsi="Courier New" w:cs="Courier New" w:hint="default"/>
      </w:rPr>
    </w:lvl>
    <w:lvl w:ilvl="2" w:tplc="73F604BA" w:tentative="1">
      <w:start w:val="1"/>
      <w:numFmt w:val="bullet"/>
      <w:lvlText w:val=""/>
      <w:lvlJc w:val="left"/>
      <w:pPr>
        <w:ind w:left="2160" w:hanging="360"/>
      </w:pPr>
      <w:rPr>
        <w:rFonts w:ascii="Wingdings" w:hAnsi="Wingdings" w:hint="default"/>
      </w:rPr>
    </w:lvl>
    <w:lvl w:ilvl="3" w:tplc="9A507800" w:tentative="1">
      <w:start w:val="1"/>
      <w:numFmt w:val="bullet"/>
      <w:lvlText w:val=""/>
      <w:lvlJc w:val="left"/>
      <w:pPr>
        <w:ind w:left="2880" w:hanging="360"/>
      </w:pPr>
      <w:rPr>
        <w:rFonts w:ascii="Symbol" w:hAnsi="Symbol" w:hint="default"/>
      </w:rPr>
    </w:lvl>
    <w:lvl w:ilvl="4" w:tplc="07FA4526" w:tentative="1">
      <w:start w:val="1"/>
      <w:numFmt w:val="bullet"/>
      <w:lvlText w:val="o"/>
      <w:lvlJc w:val="left"/>
      <w:pPr>
        <w:ind w:left="3600" w:hanging="360"/>
      </w:pPr>
      <w:rPr>
        <w:rFonts w:ascii="Courier New" w:hAnsi="Courier New" w:cs="Courier New" w:hint="default"/>
      </w:rPr>
    </w:lvl>
    <w:lvl w:ilvl="5" w:tplc="3D565C4E" w:tentative="1">
      <w:start w:val="1"/>
      <w:numFmt w:val="bullet"/>
      <w:lvlText w:val=""/>
      <w:lvlJc w:val="left"/>
      <w:pPr>
        <w:ind w:left="4320" w:hanging="360"/>
      </w:pPr>
      <w:rPr>
        <w:rFonts w:ascii="Wingdings" w:hAnsi="Wingdings" w:hint="default"/>
      </w:rPr>
    </w:lvl>
    <w:lvl w:ilvl="6" w:tplc="7B8AF952" w:tentative="1">
      <w:start w:val="1"/>
      <w:numFmt w:val="bullet"/>
      <w:lvlText w:val=""/>
      <w:lvlJc w:val="left"/>
      <w:pPr>
        <w:ind w:left="5040" w:hanging="360"/>
      </w:pPr>
      <w:rPr>
        <w:rFonts w:ascii="Symbol" w:hAnsi="Symbol" w:hint="default"/>
      </w:rPr>
    </w:lvl>
    <w:lvl w:ilvl="7" w:tplc="49A834DC" w:tentative="1">
      <w:start w:val="1"/>
      <w:numFmt w:val="bullet"/>
      <w:lvlText w:val="o"/>
      <w:lvlJc w:val="left"/>
      <w:pPr>
        <w:ind w:left="5760" w:hanging="360"/>
      </w:pPr>
      <w:rPr>
        <w:rFonts w:ascii="Courier New" w:hAnsi="Courier New" w:cs="Courier New" w:hint="default"/>
      </w:rPr>
    </w:lvl>
    <w:lvl w:ilvl="8" w:tplc="524EE396" w:tentative="1">
      <w:start w:val="1"/>
      <w:numFmt w:val="bullet"/>
      <w:lvlText w:val=""/>
      <w:lvlJc w:val="left"/>
      <w:pPr>
        <w:ind w:left="6480" w:hanging="360"/>
      </w:pPr>
      <w:rPr>
        <w:rFonts w:ascii="Wingdings" w:hAnsi="Wingdings" w:hint="default"/>
      </w:rPr>
    </w:lvl>
  </w:abstractNum>
  <w:abstractNum w:abstractNumId="1" w15:restartNumberingAfterBreak="0">
    <w:nsid w:val="233D10FF"/>
    <w:multiLevelType w:val="hybridMultilevel"/>
    <w:tmpl w:val="8C6C89CE"/>
    <w:lvl w:ilvl="0" w:tplc="F04AD29E">
      <w:start w:val="1"/>
      <w:numFmt w:val="bullet"/>
      <w:lvlText w:val=""/>
      <w:lvlJc w:val="left"/>
      <w:pPr>
        <w:tabs>
          <w:tab w:val="num" w:pos="720"/>
        </w:tabs>
        <w:ind w:left="720" w:hanging="360"/>
      </w:pPr>
      <w:rPr>
        <w:rFonts w:ascii="Symbol" w:hAnsi="Symbol" w:hint="default"/>
      </w:rPr>
    </w:lvl>
    <w:lvl w:ilvl="1" w:tplc="7D7EB4F6" w:tentative="1">
      <w:start w:val="1"/>
      <w:numFmt w:val="bullet"/>
      <w:lvlText w:val="o"/>
      <w:lvlJc w:val="left"/>
      <w:pPr>
        <w:ind w:left="1440" w:hanging="360"/>
      </w:pPr>
      <w:rPr>
        <w:rFonts w:ascii="Courier New" w:hAnsi="Courier New" w:cs="Courier New" w:hint="default"/>
      </w:rPr>
    </w:lvl>
    <w:lvl w:ilvl="2" w:tplc="C24447F2" w:tentative="1">
      <w:start w:val="1"/>
      <w:numFmt w:val="bullet"/>
      <w:lvlText w:val=""/>
      <w:lvlJc w:val="left"/>
      <w:pPr>
        <w:ind w:left="2160" w:hanging="360"/>
      </w:pPr>
      <w:rPr>
        <w:rFonts w:ascii="Wingdings" w:hAnsi="Wingdings" w:hint="default"/>
      </w:rPr>
    </w:lvl>
    <w:lvl w:ilvl="3" w:tplc="60E6C8C0" w:tentative="1">
      <w:start w:val="1"/>
      <w:numFmt w:val="bullet"/>
      <w:lvlText w:val=""/>
      <w:lvlJc w:val="left"/>
      <w:pPr>
        <w:ind w:left="2880" w:hanging="360"/>
      </w:pPr>
      <w:rPr>
        <w:rFonts w:ascii="Symbol" w:hAnsi="Symbol" w:hint="default"/>
      </w:rPr>
    </w:lvl>
    <w:lvl w:ilvl="4" w:tplc="26BE991C" w:tentative="1">
      <w:start w:val="1"/>
      <w:numFmt w:val="bullet"/>
      <w:lvlText w:val="o"/>
      <w:lvlJc w:val="left"/>
      <w:pPr>
        <w:ind w:left="3600" w:hanging="360"/>
      </w:pPr>
      <w:rPr>
        <w:rFonts w:ascii="Courier New" w:hAnsi="Courier New" w:cs="Courier New" w:hint="default"/>
      </w:rPr>
    </w:lvl>
    <w:lvl w:ilvl="5" w:tplc="42EA6042" w:tentative="1">
      <w:start w:val="1"/>
      <w:numFmt w:val="bullet"/>
      <w:lvlText w:val=""/>
      <w:lvlJc w:val="left"/>
      <w:pPr>
        <w:ind w:left="4320" w:hanging="360"/>
      </w:pPr>
      <w:rPr>
        <w:rFonts w:ascii="Wingdings" w:hAnsi="Wingdings" w:hint="default"/>
      </w:rPr>
    </w:lvl>
    <w:lvl w:ilvl="6" w:tplc="17FCA306" w:tentative="1">
      <w:start w:val="1"/>
      <w:numFmt w:val="bullet"/>
      <w:lvlText w:val=""/>
      <w:lvlJc w:val="left"/>
      <w:pPr>
        <w:ind w:left="5040" w:hanging="360"/>
      </w:pPr>
      <w:rPr>
        <w:rFonts w:ascii="Symbol" w:hAnsi="Symbol" w:hint="default"/>
      </w:rPr>
    </w:lvl>
    <w:lvl w:ilvl="7" w:tplc="C58E6D36" w:tentative="1">
      <w:start w:val="1"/>
      <w:numFmt w:val="bullet"/>
      <w:lvlText w:val="o"/>
      <w:lvlJc w:val="left"/>
      <w:pPr>
        <w:ind w:left="5760" w:hanging="360"/>
      </w:pPr>
      <w:rPr>
        <w:rFonts w:ascii="Courier New" w:hAnsi="Courier New" w:cs="Courier New" w:hint="default"/>
      </w:rPr>
    </w:lvl>
    <w:lvl w:ilvl="8" w:tplc="2828DF08" w:tentative="1">
      <w:start w:val="1"/>
      <w:numFmt w:val="bullet"/>
      <w:lvlText w:val=""/>
      <w:lvlJc w:val="left"/>
      <w:pPr>
        <w:ind w:left="6480" w:hanging="360"/>
      </w:pPr>
      <w:rPr>
        <w:rFonts w:ascii="Wingdings" w:hAnsi="Wingdings" w:hint="default"/>
      </w:rPr>
    </w:lvl>
  </w:abstractNum>
  <w:abstractNum w:abstractNumId="2" w15:restartNumberingAfterBreak="0">
    <w:nsid w:val="23FB7F29"/>
    <w:multiLevelType w:val="hybridMultilevel"/>
    <w:tmpl w:val="2514F9E0"/>
    <w:lvl w:ilvl="0" w:tplc="0382CD5E">
      <w:start w:val="1"/>
      <w:numFmt w:val="bullet"/>
      <w:lvlText w:val=""/>
      <w:lvlJc w:val="left"/>
      <w:pPr>
        <w:tabs>
          <w:tab w:val="num" w:pos="720"/>
        </w:tabs>
        <w:ind w:left="720" w:hanging="360"/>
      </w:pPr>
      <w:rPr>
        <w:rFonts w:ascii="Symbol" w:hAnsi="Symbol" w:hint="default"/>
      </w:rPr>
    </w:lvl>
    <w:lvl w:ilvl="1" w:tplc="29A4BEFA" w:tentative="1">
      <w:start w:val="1"/>
      <w:numFmt w:val="bullet"/>
      <w:lvlText w:val="o"/>
      <w:lvlJc w:val="left"/>
      <w:pPr>
        <w:ind w:left="1440" w:hanging="360"/>
      </w:pPr>
      <w:rPr>
        <w:rFonts w:ascii="Courier New" w:hAnsi="Courier New" w:cs="Courier New" w:hint="default"/>
      </w:rPr>
    </w:lvl>
    <w:lvl w:ilvl="2" w:tplc="298A175A" w:tentative="1">
      <w:start w:val="1"/>
      <w:numFmt w:val="bullet"/>
      <w:lvlText w:val=""/>
      <w:lvlJc w:val="left"/>
      <w:pPr>
        <w:ind w:left="2160" w:hanging="360"/>
      </w:pPr>
      <w:rPr>
        <w:rFonts w:ascii="Wingdings" w:hAnsi="Wingdings" w:hint="default"/>
      </w:rPr>
    </w:lvl>
    <w:lvl w:ilvl="3" w:tplc="1CA8A640" w:tentative="1">
      <w:start w:val="1"/>
      <w:numFmt w:val="bullet"/>
      <w:lvlText w:val=""/>
      <w:lvlJc w:val="left"/>
      <w:pPr>
        <w:ind w:left="2880" w:hanging="360"/>
      </w:pPr>
      <w:rPr>
        <w:rFonts w:ascii="Symbol" w:hAnsi="Symbol" w:hint="default"/>
      </w:rPr>
    </w:lvl>
    <w:lvl w:ilvl="4" w:tplc="71A2AC9A" w:tentative="1">
      <w:start w:val="1"/>
      <w:numFmt w:val="bullet"/>
      <w:lvlText w:val="o"/>
      <w:lvlJc w:val="left"/>
      <w:pPr>
        <w:ind w:left="3600" w:hanging="360"/>
      </w:pPr>
      <w:rPr>
        <w:rFonts w:ascii="Courier New" w:hAnsi="Courier New" w:cs="Courier New" w:hint="default"/>
      </w:rPr>
    </w:lvl>
    <w:lvl w:ilvl="5" w:tplc="3E30305A" w:tentative="1">
      <w:start w:val="1"/>
      <w:numFmt w:val="bullet"/>
      <w:lvlText w:val=""/>
      <w:lvlJc w:val="left"/>
      <w:pPr>
        <w:ind w:left="4320" w:hanging="360"/>
      </w:pPr>
      <w:rPr>
        <w:rFonts w:ascii="Wingdings" w:hAnsi="Wingdings" w:hint="default"/>
      </w:rPr>
    </w:lvl>
    <w:lvl w:ilvl="6" w:tplc="796496E2" w:tentative="1">
      <w:start w:val="1"/>
      <w:numFmt w:val="bullet"/>
      <w:lvlText w:val=""/>
      <w:lvlJc w:val="left"/>
      <w:pPr>
        <w:ind w:left="5040" w:hanging="360"/>
      </w:pPr>
      <w:rPr>
        <w:rFonts w:ascii="Symbol" w:hAnsi="Symbol" w:hint="default"/>
      </w:rPr>
    </w:lvl>
    <w:lvl w:ilvl="7" w:tplc="F5D0DB52" w:tentative="1">
      <w:start w:val="1"/>
      <w:numFmt w:val="bullet"/>
      <w:lvlText w:val="o"/>
      <w:lvlJc w:val="left"/>
      <w:pPr>
        <w:ind w:left="5760" w:hanging="360"/>
      </w:pPr>
      <w:rPr>
        <w:rFonts w:ascii="Courier New" w:hAnsi="Courier New" w:cs="Courier New" w:hint="default"/>
      </w:rPr>
    </w:lvl>
    <w:lvl w:ilvl="8" w:tplc="752C9EE8" w:tentative="1">
      <w:start w:val="1"/>
      <w:numFmt w:val="bullet"/>
      <w:lvlText w:val=""/>
      <w:lvlJc w:val="left"/>
      <w:pPr>
        <w:ind w:left="6480" w:hanging="360"/>
      </w:pPr>
      <w:rPr>
        <w:rFonts w:ascii="Wingdings" w:hAnsi="Wingdings" w:hint="default"/>
      </w:rPr>
    </w:lvl>
  </w:abstractNum>
  <w:abstractNum w:abstractNumId="3" w15:restartNumberingAfterBreak="0">
    <w:nsid w:val="392A303B"/>
    <w:multiLevelType w:val="hybridMultilevel"/>
    <w:tmpl w:val="F9722084"/>
    <w:lvl w:ilvl="0" w:tplc="000AB948">
      <w:start w:val="1"/>
      <w:numFmt w:val="bullet"/>
      <w:lvlText w:val=""/>
      <w:lvlJc w:val="left"/>
      <w:pPr>
        <w:tabs>
          <w:tab w:val="num" w:pos="720"/>
        </w:tabs>
        <w:ind w:left="720" w:hanging="360"/>
      </w:pPr>
      <w:rPr>
        <w:rFonts w:ascii="Symbol" w:hAnsi="Symbol" w:hint="default"/>
      </w:rPr>
    </w:lvl>
    <w:lvl w:ilvl="1" w:tplc="B5421EB4" w:tentative="1">
      <w:start w:val="1"/>
      <w:numFmt w:val="bullet"/>
      <w:lvlText w:val="o"/>
      <w:lvlJc w:val="left"/>
      <w:pPr>
        <w:ind w:left="1440" w:hanging="360"/>
      </w:pPr>
      <w:rPr>
        <w:rFonts w:ascii="Courier New" w:hAnsi="Courier New" w:cs="Courier New" w:hint="default"/>
      </w:rPr>
    </w:lvl>
    <w:lvl w:ilvl="2" w:tplc="53E6F0EC" w:tentative="1">
      <w:start w:val="1"/>
      <w:numFmt w:val="bullet"/>
      <w:lvlText w:val=""/>
      <w:lvlJc w:val="left"/>
      <w:pPr>
        <w:ind w:left="2160" w:hanging="360"/>
      </w:pPr>
      <w:rPr>
        <w:rFonts w:ascii="Wingdings" w:hAnsi="Wingdings" w:hint="default"/>
      </w:rPr>
    </w:lvl>
    <w:lvl w:ilvl="3" w:tplc="21EA8E8E" w:tentative="1">
      <w:start w:val="1"/>
      <w:numFmt w:val="bullet"/>
      <w:lvlText w:val=""/>
      <w:lvlJc w:val="left"/>
      <w:pPr>
        <w:ind w:left="2880" w:hanging="360"/>
      </w:pPr>
      <w:rPr>
        <w:rFonts w:ascii="Symbol" w:hAnsi="Symbol" w:hint="default"/>
      </w:rPr>
    </w:lvl>
    <w:lvl w:ilvl="4" w:tplc="4D7048AC" w:tentative="1">
      <w:start w:val="1"/>
      <w:numFmt w:val="bullet"/>
      <w:lvlText w:val="o"/>
      <w:lvlJc w:val="left"/>
      <w:pPr>
        <w:ind w:left="3600" w:hanging="360"/>
      </w:pPr>
      <w:rPr>
        <w:rFonts w:ascii="Courier New" w:hAnsi="Courier New" w:cs="Courier New" w:hint="default"/>
      </w:rPr>
    </w:lvl>
    <w:lvl w:ilvl="5" w:tplc="5374FED6" w:tentative="1">
      <w:start w:val="1"/>
      <w:numFmt w:val="bullet"/>
      <w:lvlText w:val=""/>
      <w:lvlJc w:val="left"/>
      <w:pPr>
        <w:ind w:left="4320" w:hanging="360"/>
      </w:pPr>
      <w:rPr>
        <w:rFonts w:ascii="Wingdings" w:hAnsi="Wingdings" w:hint="default"/>
      </w:rPr>
    </w:lvl>
    <w:lvl w:ilvl="6" w:tplc="DF428ABC" w:tentative="1">
      <w:start w:val="1"/>
      <w:numFmt w:val="bullet"/>
      <w:lvlText w:val=""/>
      <w:lvlJc w:val="left"/>
      <w:pPr>
        <w:ind w:left="5040" w:hanging="360"/>
      </w:pPr>
      <w:rPr>
        <w:rFonts w:ascii="Symbol" w:hAnsi="Symbol" w:hint="default"/>
      </w:rPr>
    </w:lvl>
    <w:lvl w:ilvl="7" w:tplc="F1A01086" w:tentative="1">
      <w:start w:val="1"/>
      <w:numFmt w:val="bullet"/>
      <w:lvlText w:val="o"/>
      <w:lvlJc w:val="left"/>
      <w:pPr>
        <w:ind w:left="5760" w:hanging="360"/>
      </w:pPr>
      <w:rPr>
        <w:rFonts w:ascii="Courier New" w:hAnsi="Courier New" w:cs="Courier New" w:hint="default"/>
      </w:rPr>
    </w:lvl>
    <w:lvl w:ilvl="8" w:tplc="2256C08C" w:tentative="1">
      <w:start w:val="1"/>
      <w:numFmt w:val="bullet"/>
      <w:lvlText w:val=""/>
      <w:lvlJc w:val="left"/>
      <w:pPr>
        <w:ind w:left="6480" w:hanging="360"/>
      </w:pPr>
      <w:rPr>
        <w:rFonts w:ascii="Wingdings" w:hAnsi="Wingdings" w:hint="default"/>
      </w:rPr>
    </w:lvl>
  </w:abstractNum>
  <w:abstractNum w:abstractNumId="4" w15:restartNumberingAfterBreak="0">
    <w:nsid w:val="3B014A13"/>
    <w:multiLevelType w:val="hybridMultilevel"/>
    <w:tmpl w:val="1654D68C"/>
    <w:lvl w:ilvl="0" w:tplc="F982AC6A">
      <w:start w:val="1"/>
      <w:numFmt w:val="bullet"/>
      <w:lvlText w:val=""/>
      <w:lvlJc w:val="left"/>
      <w:pPr>
        <w:tabs>
          <w:tab w:val="num" w:pos="720"/>
        </w:tabs>
        <w:ind w:left="720" w:hanging="360"/>
      </w:pPr>
      <w:rPr>
        <w:rFonts w:ascii="Symbol" w:hAnsi="Symbol" w:hint="default"/>
      </w:rPr>
    </w:lvl>
    <w:lvl w:ilvl="1" w:tplc="E3387806" w:tentative="1">
      <w:start w:val="1"/>
      <w:numFmt w:val="bullet"/>
      <w:lvlText w:val="o"/>
      <w:lvlJc w:val="left"/>
      <w:pPr>
        <w:ind w:left="1440" w:hanging="360"/>
      </w:pPr>
      <w:rPr>
        <w:rFonts w:ascii="Courier New" w:hAnsi="Courier New" w:cs="Courier New" w:hint="default"/>
      </w:rPr>
    </w:lvl>
    <w:lvl w:ilvl="2" w:tplc="E1922C66" w:tentative="1">
      <w:start w:val="1"/>
      <w:numFmt w:val="bullet"/>
      <w:lvlText w:val=""/>
      <w:lvlJc w:val="left"/>
      <w:pPr>
        <w:ind w:left="2160" w:hanging="360"/>
      </w:pPr>
      <w:rPr>
        <w:rFonts w:ascii="Wingdings" w:hAnsi="Wingdings" w:hint="default"/>
      </w:rPr>
    </w:lvl>
    <w:lvl w:ilvl="3" w:tplc="CA5EF252" w:tentative="1">
      <w:start w:val="1"/>
      <w:numFmt w:val="bullet"/>
      <w:lvlText w:val=""/>
      <w:lvlJc w:val="left"/>
      <w:pPr>
        <w:ind w:left="2880" w:hanging="360"/>
      </w:pPr>
      <w:rPr>
        <w:rFonts w:ascii="Symbol" w:hAnsi="Symbol" w:hint="default"/>
      </w:rPr>
    </w:lvl>
    <w:lvl w:ilvl="4" w:tplc="ED740BDA" w:tentative="1">
      <w:start w:val="1"/>
      <w:numFmt w:val="bullet"/>
      <w:lvlText w:val="o"/>
      <w:lvlJc w:val="left"/>
      <w:pPr>
        <w:ind w:left="3600" w:hanging="360"/>
      </w:pPr>
      <w:rPr>
        <w:rFonts w:ascii="Courier New" w:hAnsi="Courier New" w:cs="Courier New" w:hint="default"/>
      </w:rPr>
    </w:lvl>
    <w:lvl w:ilvl="5" w:tplc="E52EA4C4" w:tentative="1">
      <w:start w:val="1"/>
      <w:numFmt w:val="bullet"/>
      <w:lvlText w:val=""/>
      <w:lvlJc w:val="left"/>
      <w:pPr>
        <w:ind w:left="4320" w:hanging="360"/>
      </w:pPr>
      <w:rPr>
        <w:rFonts w:ascii="Wingdings" w:hAnsi="Wingdings" w:hint="default"/>
      </w:rPr>
    </w:lvl>
    <w:lvl w:ilvl="6" w:tplc="7ED091A6" w:tentative="1">
      <w:start w:val="1"/>
      <w:numFmt w:val="bullet"/>
      <w:lvlText w:val=""/>
      <w:lvlJc w:val="left"/>
      <w:pPr>
        <w:ind w:left="5040" w:hanging="360"/>
      </w:pPr>
      <w:rPr>
        <w:rFonts w:ascii="Symbol" w:hAnsi="Symbol" w:hint="default"/>
      </w:rPr>
    </w:lvl>
    <w:lvl w:ilvl="7" w:tplc="203A9DFA" w:tentative="1">
      <w:start w:val="1"/>
      <w:numFmt w:val="bullet"/>
      <w:lvlText w:val="o"/>
      <w:lvlJc w:val="left"/>
      <w:pPr>
        <w:ind w:left="5760" w:hanging="360"/>
      </w:pPr>
      <w:rPr>
        <w:rFonts w:ascii="Courier New" w:hAnsi="Courier New" w:cs="Courier New" w:hint="default"/>
      </w:rPr>
    </w:lvl>
    <w:lvl w:ilvl="8" w:tplc="199CD71C" w:tentative="1">
      <w:start w:val="1"/>
      <w:numFmt w:val="bullet"/>
      <w:lvlText w:val=""/>
      <w:lvlJc w:val="left"/>
      <w:pPr>
        <w:ind w:left="6480" w:hanging="360"/>
      </w:pPr>
      <w:rPr>
        <w:rFonts w:ascii="Wingdings" w:hAnsi="Wingdings" w:hint="default"/>
      </w:rPr>
    </w:lvl>
  </w:abstractNum>
  <w:num w:numId="1" w16cid:durableId="272326663">
    <w:abstractNumId w:val="2"/>
  </w:num>
  <w:num w:numId="2" w16cid:durableId="1299455765">
    <w:abstractNumId w:val="0"/>
  </w:num>
  <w:num w:numId="3" w16cid:durableId="319312557">
    <w:abstractNumId w:val="1"/>
  </w:num>
  <w:num w:numId="4" w16cid:durableId="1154182395">
    <w:abstractNumId w:val="3"/>
  </w:num>
  <w:num w:numId="5" w16cid:durableId="214048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3BF"/>
    <w:rsid w:val="00000A70"/>
    <w:rsid w:val="000032B8"/>
    <w:rsid w:val="00003B06"/>
    <w:rsid w:val="000054B9"/>
    <w:rsid w:val="00007461"/>
    <w:rsid w:val="000103D0"/>
    <w:rsid w:val="0001117E"/>
    <w:rsid w:val="0001125F"/>
    <w:rsid w:val="0001338E"/>
    <w:rsid w:val="00013D24"/>
    <w:rsid w:val="00014AF0"/>
    <w:rsid w:val="000155D6"/>
    <w:rsid w:val="00015D4E"/>
    <w:rsid w:val="00020C1E"/>
    <w:rsid w:val="00020E9B"/>
    <w:rsid w:val="000236C1"/>
    <w:rsid w:val="000236EC"/>
    <w:rsid w:val="0002413D"/>
    <w:rsid w:val="000249F2"/>
    <w:rsid w:val="000262A8"/>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0F5B"/>
    <w:rsid w:val="0006104C"/>
    <w:rsid w:val="00064BF2"/>
    <w:rsid w:val="000667BA"/>
    <w:rsid w:val="000676A7"/>
    <w:rsid w:val="00073914"/>
    <w:rsid w:val="00074236"/>
    <w:rsid w:val="000746BD"/>
    <w:rsid w:val="00076D7D"/>
    <w:rsid w:val="00080D95"/>
    <w:rsid w:val="00083306"/>
    <w:rsid w:val="00084416"/>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0EAD"/>
    <w:rsid w:val="000C12C4"/>
    <w:rsid w:val="000C49DA"/>
    <w:rsid w:val="000C4B3D"/>
    <w:rsid w:val="000C6DC1"/>
    <w:rsid w:val="000C6E20"/>
    <w:rsid w:val="000C76D7"/>
    <w:rsid w:val="000C7F1D"/>
    <w:rsid w:val="000D2EBA"/>
    <w:rsid w:val="000D32A1"/>
    <w:rsid w:val="000D3725"/>
    <w:rsid w:val="000D46E5"/>
    <w:rsid w:val="000D769C"/>
    <w:rsid w:val="000E1332"/>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4EB6"/>
    <w:rsid w:val="00127893"/>
    <w:rsid w:val="001312BB"/>
    <w:rsid w:val="00137D90"/>
    <w:rsid w:val="00141FB6"/>
    <w:rsid w:val="00142F8E"/>
    <w:rsid w:val="00143C8B"/>
    <w:rsid w:val="00146319"/>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94A"/>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4F9"/>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26A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3BF"/>
    <w:rsid w:val="00275BEE"/>
    <w:rsid w:val="00277434"/>
    <w:rsid w:val="00280123"/>
    <w:rsid w:val="00281343"/>
    <w:rsid w:val="00281883"/>
    <w:rsid w:val="002848FF"/>
    <w:rsid w:val="002874E3"/>
    <w:rsid w:val="00287656"/>
    <w:rsid w:val="00291518"/>
    <w:rsid w:val="00296FF0"/>
    <w:rsid w:val="002A17C0"/>
    <w:rsid w:val="002A48DF"/>
    <w:rsid w:val="002A5A84"/>
    <w:rsid w:val="002A6E6F"/>
    <w:rsid w:val="002A74E4"/>
    <w:rsid w:val="002A7CFE"/>
    <w:rsid w:val="002B1F2B"/>
    <w:rsid w:val="002B26DD"/>
    <w:rsid w:val="002B2870"/>
    <w:rsid w:val="002B391B"/>
    <w:rsid w:val="002B5B42"/>
    <w:rsid w:val="002B7BA7"/>
    <w:rsid w:val="002C1C17"/>
    <w:rsid w:val="002C3203"/>
    <w:rsid w:val="002C3B07"/>
    <w:rsid w:val="002C532B"/>
    <w:rsid w:val="002C5713"/>
    <w:rsid w:val="002C706C"/>
    <w:rsid w:val="002D05CC"/>
    <w:rsid w:val="002D305A"/>
    <w:rsid w:val="002E13D8"/>
    <w:rsid w:val="002E21B8"/>
    <w:rsid w:val="002E7DF9"/>
    <w:rsid w:val="002F097B"/>
    <w:rsid w:val="002F2147"/>
    <w:rsid w:val="002F3111"/>
    <w:rsid w:val="002F4AEC"/>
    <w:rsid w:val="002F795D"/>
    <w:rsid w:val="00300823"/>
    <w:rsid w:val="00300D7F"/>
    <w:rsid w:val="00301638"/>
    <w:rsid w:val="00303B0C"/>
    <w:rsid w:val="0030459C"/>
    <w:rsid w:val="00305486"/>
    <w:rsid w:val="00313DFE"/>
    <w:rsid w:val="003143B2"/>
    <w:rsid w:val="00314821"/>
    <w:rsid w:val="0031483F"/>
    <w:rsid w:val="00315B22"/>
    <w:rsid w:val="00316236"/>
    <w:rsid w:val="0031741B"/>
    <w:rsid w:val="00321337"/>
    <w:rsid w:val="00321F2F"/>
    <w:rsid w:val="003237F6"/>
    <w:rsid w:val="00324077"/>
    <w:rsid w:val="0032453B"/>
    <w:rsid w:val="00324868"/>
    <w:rsid w:val="00327E26"/>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19D"/>
    <w:rsid w:val="00355A98"/>
    <w:rsid w:val="00355D7E"/>
    <w:rsid w:val="003568DE"/>
    <w:rsid w:val="00357CA1"/>
    <w:rsid w:val="00361E77"/>
    <w:rsid w:val="00361FE9"/>
    <w:rsid w:val="003624F2"/>
    <w:rsid w:val="00363854"/>
    <w:rsid w:val="00364315"/>
    <w:rsid w:val="003643E2"/>
    <w:rsid w:val="00370155"/>
    <w:rsid w:val="003712D5"/>
    <w:rsid w:val="00372876"/>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3CA"/>
    <w:rsid w:val="003C1871"/>
    <w:rsid w:val="003C1C55"/>
    <w:rsid w:val="003C25EA"/>
    <w:rsid w:val="003C36FD"/>
    <w:rsid w:val="003C664C"/>
    <w:rsid w:val="003D726D"/>
    <w:rsid w:val="003E0875"/>
    <w:rsid w:val="003E0BB8"/>
    <w:rsid w:val="003E22C8"/>
    <w:rsid w:val="003E6CB0"/>
    <w:rsid w:val="003F1F5E"/>
    <w:rsid w:val="003F286A"/>
    <w:rsid w:val="003F38F5"/>
    <w:rsid w:val="003F77F8"/>
    <w:rsid w:val="00400ACD"/>
    <w:rsid w:val="00403B15"/>
    <w:rsid w:val="00403D96"/>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03C7"/>
    <w:rsid w:val="00461B04"/>
    <w:rsid w:val="00461B69"/>
    <w:rsid w:val="00462B3D"/>
    <w:rsid w:val="00474927"/>
    <w:rsid w:val="00475913"/>
    <w:rsid w:val="00480080"/>
    <w:rsid w:val="004824A7"/>
    <w:rsid w:val="0048259F"/>
    <w:rsid w:val="00483AF0"/>
    <w:rsid w:val="00484167"/>
    <w:rsid w:val="00490CCB"/>
    <w:rsid w:val="00492211"/>
    <w:rsid w:val="00492325"/>
    <w:rsid w:val="004927EC"/>
    <w:rsid w:val="00492A6D"/>
    <w:rsid w:val="00494303"/>
    <w:rsid w:val="0049682B"/>
    <w:rsid w:val="004977A3"/>
    <w:rsid w:val="004A03F7"/>
    <w:rsid w:val="004A081C"/>
    <w:rsid w:val="004A123F"/>
    <w:rsid w:val="004A2172"/>
    <w:rsid w:val="004A239F"/>
    <w:rsid w:val="004B138F"/>
    <w:rsid w:val="004B367A"/>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0D98"/>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016E"/>
    <w:rsid w:val="00551CA6"/>
    <w:rsid w:val="00555034"/>
    <w:rsid w:val="005570D2"/>
    <w:rsid w:val="00561528"/>
    <w:rsid w:val="0056153F"/>
    <w:rsid w:val="00561B14"/>
    <w:rsid w:val="00562C87"/>
    <w:rsid w:val="005636BD"/>
    <w:rsid w:val="005666D5"/>
    <w:rsid w:val="005669A7"/>
    <w:rsid w:val="00573401"/>
    <w:rsid w:val="00576714"/>
    <w:rsid w:val="0057685A"/>
    <w:rsid w:val="005832C5"/>
    <w:rsid w:val="005832EE"/>
    <w:rsid w:val="005847EF"/>
    <w:rsid w:val="005851E6"/>
    <w:rsid w:val="005878B7"/>
    <w:rsid w:val="00592C9A"/>
    <w:rsid w:val="00593C58"/>
    <w:rsid w:val="00593DF8"/>
    <w:rsid w:val="00595745"/>
    <w:rsid w:val="005A0E18"/>
    <w:rsid w:val="005A12A5"/>
    <w:rsid w:val="005A3790"/>
    <w:rsid w:val="005A3CCB"/>
    <w:rsid w:val="005A6D13"/>
    <w:rsid w:val="005B031F"/>
    <w:rsid w:val="005B3298"/>
    <w:rsid w:val="005B3C13"/>
    <w:rsid w:val="005B4914"/>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1CCC"/>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46B52"/>
    <w:rsid w:val="00650692"/>
    <w:rsid w:val="006508D3"/>
    <w:rsid w:val="006508D8"/>
    <w:rsid w:val="00650AFA"/>
    <w:rsid w:val="00662B77"/>
    <w:rsid w:val="00662D0E"/>
    <w:rsid w:val="00663265"/>
    <w:rsid w:val="0066345F"/>
    <w:rsid w:val="0066485B"/>
    <w:rsid w:val="0067036E"/>
    <w:rsid w:val="00671693"/>
    <w:rsid w:val="006757AA"/>
    <w:rsid w:val="00676CC9"/>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C5D22"/>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18B7"/>
    <w:rsid w:val="00742794"/>
    <w:rsid w:val="00743C4C"/>
    <w:rsid w:val="007445B7"/>
    <w:rsid w:val="00744920"/>
    <w:rsid w:val="007509BE"/>
    <w:rsid w:val="00751D66"/>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159A"/>
    <w:rsid w:val="0081272B"/>
    <w:rsid w:val="00812BE3"/>
    <w:rsid w:val="00814516"/>
    <w:rsid w:val="00815C9D"/>
    <w:rsid w:val="008170E2"/>
    <w:rsid w:val="00823E4C"/>
    <w:rsid w:val="00824188"/>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5ED6"/>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4347"/>
    <w:rsid w:val="008D58F9"/>
    <w:rsid w:val="008D7427"/>
    <w:rsid w:val="008E06DB"/>
    <w:rsid w:val="008E3338"/>
    <w:rsid w:val="008E47BE"/>
    <w:rsid w:val="008F09DF"/>
    <w:rsid w:val="008F3053"/>
    <w:rsid w:val="008F3136"/>
    <w:rsid w:val="008F40DF"/>
    <w:rsid w:val="008F5E16"/>
    <w:rsid w:val="008F5EFC"/>
    <w:rsid w:val="009000CA"/>
    <w:rsid w:val="00901670"/>
    <w:rsid w:val="00902212"/>
    <w:rsid w:val="00903E0A"/>
    <w:rsid w:val="00904721"/>
    <w:rsid w:val="009053F3"/>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40A"/>
    <w:rsid w:val="00934AC2"/>
    <w:rsid w:val="009375BB"/>
    <w:rsid w:val="0094047F"/>
    <w:rsid w:val="009418E9"/>
    <w:rsid w:val="00946044"/>
    <w:rsid w:val="0094653B"/>
    <w:rsid w:val="009465AB"/>
    <w:rsid w:val="00946DEE"/>
    <w:rsid w:val="00953499"/>
    <w:rsid w:val="00954A16"/>
    <w:rsid w:val="0095696D"/>
    <w:rsid w:val="00960F2D"/>
    <w:rsid w:val="00963E24"/>
    <w:rsid w:val="0096482F"/>
    <w:rsid w:val="00964E3A"/>
    <w:rsid w:val="00967126"/>
    <w:rsid w:val="00970EAE"/>
    <w:rsid w:val="00971627"/>
    <w:rsid w:val="00972797"/>
    <w:rsid w:val="0097279D"/>
    <w:rsid w:val="00976837"/>
    <w:rsid w:val="00980311"/>
    <w:rsid w:val="0098170E"/>
    <w:rsid w:val="0098285C"/>
    <w:rsid w:val="00983B56"/>
    <w:rsid w:val="00984355"/>
    <w:rsid w:val="009847FD"/>
    <w:rsid w:val="009851B3"/>
    <w:rsid w:val="00985300"/>
    <w:rsid w:val="00986720"/>
    <w:rsid w:val="00987F00"/>
    <w:rsid w:val="00991D29"/>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3CC"/>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5C9A"/>
    <w:rsid w:val="009F64AE"/>
    <w:rsid w:val="009F66AF"/>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341"/>
    <w:rsid w:val="00A51F3E"/>
    <w:rsid w:val="00A5330F"/>
    <w:rsid w:val="00A5364B"/>
    <w:rsid w:val="00A54142"/>
    <w:rsid w:val="00A54C42"/>
    <w:rsid w:val="00A56A74"/>
    <w:rsid w:val="00A572B1"/>
    <w:rsid w:val="00A577AF"/>
    <w:rsid w:val="00A60177"/>
    <w:rsid w:val="00A61C27"/>
    <w:rsid w:val="00A62638"/>
    <w:rsid w:val="00A6344D"/>
    <w:rsid w:val="00A644B8"/>
    <w:rsid w:val="00A70E35"/>
    <w:rsid w:val="00A720DC"/>
    <w:rsid w:val="00A73494"/>
    <w:rsid w:val="00A803CF"/>
    <w:rsid w:val="00A8133F"/>
    <w:rsid w:val="00A82CB4"/>
    <w:rsid w:val="00A837A8"/>
    <w:rsid w:val="00A83C36"/>
    <w:rsid w:val="00A929A9"/>
    <w:rsid w:val="00A932BB"/>
    <w:rsid w:val="00A93579"/>
    <w:rsid w:val="00A93934"/>
    <w:rsid w:val="00A95D51"/>
    <w:rsid w:val="00AA18AE"/>
    <w:rsid w:val="00AA1D55"/>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0B01"/>
    <w:rsid w:val="00AE2263"/>
    <w:rsid w:val="00AE248E"/>
    <w:rsid w:val="00AE2D12"/>
    <w:rsid w:val="00AE2F06"/>
    <w:rsid w:val="00AE4F1C"/>
    <w:rsid w:val="00AF1433"/>
    <w:rsid w:val="00AF48B4"/>
    <w:rsid w:val="00AF4923"/>
    <w:rsid w:val="00AF5699"/>
    <w:rsid w:val="00AF7C74"/>
    <w:rsid w:val="00B000AF"/>
    <w:rsid w:val="00B04E79"/>
    <w:rsid w:val="00B07488"/>
    <w:rsid w:val="00B075A2"/>
    <w:rsid w:val="00B10DD2"/>
    <w:rsid w:val="00B115DC"/>
    <w:rsid w:val="00B11952"/>
    <w:rsid w:val="00B149AC"/>
    <w:rsid w:val="00B14BD2"/>
    <w:rsid w:val="00B1557F"/>
    <w:rsid w:val="00B1668D"/>
    <w:rsid w:val="00B173C8"/>
    <w:rsid w:val="00B17981"/>
    <w:rsid w:val="00B20CAD"/>
    <w:rsid w:val="00B233BB"/>
    <w:rsid w:val="00B25612"/>
    <w:rsid w:val="00B26069"/>
    <w:rsid w:val="00B26437"/>
    <w:rsid w:val="00B2678E"/>
    <w:rsid w:val="00B27DAB"/>
    <w:rsid w:val="00B30647"/>
    <w:rsid w:val="00B31F0E"/>
    <w:rsid w:val="00B32960"/>
    <w:rsid w:val="00B34F25"/>
    <w:rsid w:val="00B43672"/>
    <w:rsid w:val="00B473D8"/>
    <w:rsid w:val="00B47464"/>
    <w:rsid w:val="00B50F7E"/>
    <w:rsid w:val="00B5165A"/>
    <w:rsid w:val="00B524C1"/>
    <w:rsid w:val="00B52C8D"/>
    <w:rsid w:val="00B564BF"/>
    <w:rsid w:val="00B6104E"/>
    <w:rsid w:val="00B610C7"/>
    <w:rsid w:val="00B6180D"/>
    <w:rsid w:val="00B62106"/>
    <w:rsid w:val="00B626A8"/>
    <w:rsid w:val="00B65695"/>
    <w:rsid w:val="00B66526"/>
    <w:rsid w:val="00B665A3"/>
    <w:rsid w:val="00B73BB4"/>
    <w:rsid w:val="00B80532"/>
    <w:rsid w:val="00B816EB"/>
    <w:rsid w:val="00B82039"/>
    <w:rsid w:val="00B82454"/>
    <w:rsid w:val="00B90097"/>
    <w:rsid w:val="00B90999"/>
    <w:rsid w:val="00B91AD7"/>
    <w:rsid w:val="00B92D23"/>
    <w:rsid w:val="00B94558"/>
    <w:rsid w:val="00B95BC8"/>
    <w:rsid w:val="00B96E87"/>
    <w:rsid w:val="00BA146A"/>
    <w:rsid w:val="00BA32EE"/>
    <w:rsid w:val="00BB5B36"/>
    <w:rsid w:val="00BC027B"/>
    <w:rsid w:val="00BC30A6"/>
    <w:rsid w:val="00BC34A5"/>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2BCF"/>
    <w:rsid w:val="00C23956"/>
    <w:rsid w:val="00C248E6"/>
    <w:rsid w:val="00C2766F"/>
    <w:rsid w:val="00C3223B"/>
    <w:rsid w:val="00C333C6"/>
    <w:rsid w:val="00C35CC5"/>
    <w:rsid w:val="00C361C5"/>
    <w:rsid w:val="00C377D1"/>
    <w:rsid w:val="00C37BDA"/>
    <w:rsid w:val="00C37C84"/>
    <w:rsid w:val="00C412B5"/>
    <w:rsid w:val="00C42B41"/>
    <w:rsid w:val="00C46166"/>
    <w:rsid w:val="00C4710D"/>
    <w:rsid w:val="00C47622"/>
    <w:rsid w:val="00C50CAD"/>
    <w:rsid w:val="00C56125"/>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28D9"/>
    <w:rsid w:val="00C834CE"/>
    <w:rsid w:val="00C9047F"/>
    <w:rsid w:val="00C91F65"/>
    <w:rsid w:val="00C92310"/>
    <w:rsid w:val="00C95150"/>
    <w:rsid w:val="00C95A73"/>
    <w:rsid w:val="00CA02B0"/>
    <w:rsid w:val="00CA032E"/>
    <w:rsid w:val="00CA2182"/>
    <w:rsid w:val="00CA2186"/>
    <w:rsid w:val="00CA26EF"/>
    <w:rsid w:val="00CA3608"/>
    <w:rsid w:val="00CA4CA0"/>
    <w:rsid w:val="00CA5626"/>
    <w:rsid w:val="00CA5E5E"/>
    <w:rsid w:val="00CA7D7B"/>
    <w:rsid w:val="00CB0131"/>
    <w:rsid w:val="00CB0AE4"/>
    <w:rsid w:val="00CB0C21"/>
    <w:rsid w:val="00CB0D1A"/>
    <w:rsid w:val="00CB3627"/>
    <w:rsid w:val="00CB4B4B"/>
    <w:rsid w:val="00CB4B73"/>
    <w:rsid w:val="00CB74CB"/>
    <w:rsid w:val="00CB7E04"/>
    <w:rsid w:val="00CC24B7"/>
    <w:rsid w:val="00CC5A82"/>
    <w:rsid w:val="00CC7131"/>
    <w:rsid w:val="00CC7B9E"/>
    <w:rsid w:val="00CD06CA"/>
    <w:rsid w:val="00CD076A"/>
    <w:rsid w:val="00CD180C"/>
    <w:rsid w:val="00CD37DA"/>
    <w:rsid w:val="00CD4F2C"/>
    <w:rsid w:val="00CD731C"/>
    <w:rsid w:val="00CE08E8"/>
    <w:rsid w:val="00CE2133"/>
    <w:rsid w:val="00CE2354"/>
    <w:rsid w:val="00CE245D"/>
    <w:rsid w:val="00CE300F"/>
    <w:rsid w:val="00CE3582"/>
    <w:rsid w:val="00CE3795"/>
    <w:rsid w:val="00CE3E20"/>
    <w:rsid w:val="00CF4827"/>
    <w:rsid w:val="00CF4C69"/>
    <w:rsid w:val="00CF581C"/>
    <w:rsid w:val="00CF71E0"/>
    <w:rsid w:val="00D001B1"/>
    <w:rsid w:val="00D00C5F"/>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295"/>
    <w:rsid w:val="00D50D65"/>
    <w:rsid w:val="00D512E0"/>
    <w:rsid w:val="00D519F3"/>
    <w:rsid w:val="00D51D2A"/>
    <w:rsid w:val="00D53B7C"/>
    <w:rsid w:val="00D55F52"/>
    <w:rsid w:val="00D56508"/>
    <w:rsid w:val="00D6131A"/>
    <w:rsid w:val="00D61611"/>
    <w:rsid w:val="00D61784"/>
    <w:rsid w:val="00D6178A"/>
    <w:rsid w:val="00D63B53"/>
    <w:rsid w:val="00D641C1"/>
    <w:rsid w:val="00D64B88"/>
    <w:rsid w:val="00D64DC5"/>
    <w:rsid w:val="00D66BA6"/>
    <w:rsid w:val="00D700B1"/>
    <w:rsid w:val="00D730FA"/>
    <w:rsid w:val="00D76631"/>
    <w:rsid w:val="00D768B7"/>
    <w:rsid w:val="00D77492"/>
    <w:rsid w:val="00D7753E"/>
    <w:rsid w:val="00D811E8"/>
    <w:rsid w:val="00D81A44"/>
    <w:rsid w:val="00D83072"/>
    <w:rsid w:val="00D83ABC"/>
    <w:rsid w:val="00D84870"/>
    <w:rsid w:val="00D90D6A"/>
    <w:rsid w:val="00D91B92"/>
    <w:rsid w:val="00D926B3"/>
    <w:rsid w:val="00D92F63"/>
    <w:rsid w:val="00D947B6"/>
    <w:rsid w:val="00D94A53"/>
    <w:rsid w:val="00D97E00"/>
    <w:rsid w:val="00DA00BC"/>
    <w:rsid w:val="00DA0DB2"/>
    <w:rsid w:val="00DA0E22"/>
    <w:rsid w:val="00DA1EFA"/>
    <w:rsid w:val="00DA25E7"/>
    <w:rsid w:val="00DA3687"/>
    <w:rsid w:val="00DA39F2"/>
    <w:rsid w:val="00DA564B"/>
    <w:rsid w:val="00DA58AF"/>
    <w:rsid w:val="00DA6A5C"/>
    <w:rsid w:val="00DB311F"/>
    <w:rsid w:val="00DB53C6"/>
    <w:rsid w:val="00DB59E3"/>
    <w:rsid w:val="00DB6CB6"/>
    <w:rsid w:val="00DB758F"/>
    <w:rsid w:val="00DB79C5"/>
    <w:rsid w:val="00DC1F1B"/>
    <w:rsid w:val="00DC3D8F"/>
    <w:rsid w:val="00DC42E8"/>
    <w:rsid w:val="00DC6DBB"/>
    <w:rsid w:val="00DC7761"/>
    <w:rsid w:val="00DD0022"/>
    <w:rsid w:val="00DD073C"/>
    <w:rsid w:val="00DD128C"/>
    <w:rsid w:val="00DD1B8F"/>
    <w:rsid w:val="00DD5BCC"/>
    <w:rsid w:val="00DD7509"/>
    <w:rsid w:val="00DD79C7"/>
    <w:rsid w:val="00DD7D6E"/>
    <w:rsid w:val="00DE18EF"/>
    <w:rsid w:val="00DE34B2"/>
    <w:rsid w:val="00DE49DE"/>
    <w:rsid w:val="00DE618B"/>
    <w:rsid w:val="00DE6229"/>
    <w:rsid w:val="00DE6C62"/>
    <w:rsid w:val="00DE6EC2"/>
    <w:rsid w:val="00DF0834"/>
    <w:rsid w:val="00DF0873"/>
    <w:rsid w:val="00DF2707"/>
    <w:rsid w:val="00DF41C3"/>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2DAE"/>
    <w:rsid w:val="00E43263"/>
    <w:rsid w:val="00E438AE"/>
    <w:rsid w:val="00E443CE"/>
    <w:rsid w:val="00E45547"/>
    <w:rsid w:val="00E500F1"/>
    <w:rsid w:val="00E51446"/>
    <w:rsid w:val="00E529C8"/>
    <w:rsid w:val="00E55DA0"/>
    <w:rsid w:val="00E56033"/>
    <w:rsid w:val="00E61159"/>
    <w:rsid w:val="00E625DA"/>
    <w:rsid w:val="00E634DC"/>
    <w:rsid w:val="00E66606"/>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3AAC"/>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42CC"/>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66AA"/>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3F9"/>
    <w:rsid w:val="00F67981"/>
    <w:rsid w:val="00F706CA"/>
    <w:rsid w:val="00F70F8D"/>
    <w:rsid w:val="00F71C5A"/>
    <w:rsid w:val="00F733A4"/>
    <w:rsid w:val="00F7666F"/>
    <w:rsid w:val="00F7758F"/>
    <w:rsid w:val="00F82811"/>
    <w:rsid w:val="00F83F8D"/>
    <w:rsid w:val="00F84153"/>
    <w:rsid w:val="00F85661"/>
    <w:rsid w:val="00F92923"/>
    <w:rsid w:val="00F96602"/>
    <w:rsid w:val="00F9735A"/>
    <w:rsid w:val="00FA32FC"/>
    <w:rsid w:val="00FA59FD"/>
    <w:rsid w:val="00FA5D8C"/>
    <w:rsid w:val="00FA6403"/>
    <w:rsid w:val="00FB16CD"/>
    <w:rsid w:val="00FB73AE"/>
    <w:rsid w:val="00FC5388"/>
    <w:rsid w:val="00FC726C"/>
    <w:rsid w:val="00FD1173"/>
    <w:rsid w:val="00FD1B4B"/>
    <w:rsid w:val="00FD1B94"/>
    <w:rsid w:val="00FE19C5"/>
    <w:rsid w:val="00FE40A6"/>
    <w:rsid w:val="00FE4286"/>
    <w:rsid w:val="00FE45CA"/>
    <w:rsid w:val="00FE48C3"/>
    <w:rsid w:val="00FE5909"/>
    <w:rsid w:val="00FE652E"/>
    <w:rsid w:val="00FE71FE"/>
    <w:rsid w:val="00FF0A28"/>
    <w:rsid w:val="00FF0B8B"/>
    <w:rsid w:val="00FF0E93"/>
    <w:rsid w:val="00FF13C3"/>
    <w:rsid w:val="00FF2487"/>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28EC31F-5AFF-46AE-883D-075991638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9F66AF"/>
    <w:rPr>
      <w:sz w:val="16"/>
      <w:szCs w:val="16"/>
    </w:rPr>
  </w:style>
  <w:style w:type="paragraph" w:styleId="CommentText">
    <w:name w:val="annotation text"/>
    <w:basedOn w:val="Normal"/>
    <w:link w:val="CommentTextChar"/>
    <w:unhideWhenUsed/>
    <w:rsid w:val="009F66AF"/>
    <w:rPr>
      <w:sz w:val="20"/>
      <w:szCs w:val="20"/>
    </w:rPr>
  </w:style>
  <w:style w:type="character" w:customStyle="1" w:styleId="CommentTextChar">
    <w:name w:val="Comment Text Char"/>
    <w:basedOn w:val="DefaultParagraphFont"/>
    <w:link w:val="CommentText"/>
    <w:rsid w:val="009F66AF"/>
  </w:style>
  <w:style w:type="paragraph" w:styleId="CommentSubject">
    <w:name w:val="annotation subject"/>
    <w:basedOn w:val="CommentText"/>
    <w:next w:val="CommentText"/>
    <w:link w:val="CommentSubjectChar"/>
    <w:semiHidden/>
    <w:unhideWhenUsed/>
    <w:rsid w:val="009F66AF"/>
    <w:rPr>
      <w:b/>
      <w:bCs/>
    </w:rPr>
  </w:style>
  <w:style w:type="character" w:customStyle="1" w:styleId="CommentSubjectChar">
    <w:name w:val="Comment Subject Char"/>
    <w:basedOn w:val="CommentTextChar"/>
    <w:link w:val="CommentSubject"/>
    <w:semiHidden/>
    <w:rsid w:val="009F66AF"/>
    <w:rPr>
      <w:b/>
      <w:bCs/>
    </w:rPr>
  </w:style>
  <w:style w:type="paragraph" w:styleId="Revision">
    <w:name w:val="Revision"/>
    <w:hidden/>
    <w:uiPriority w:val="99"/>
    <w:semiHidden/>
    <w:rsid w:val="00F673F9"/>
    <w:rPr>
      <w:sz w:val="24"/>
      <w:szCs w:val="24"/>
    </w:rPr>
  </w:style>
  <w:style w:type="paragraph" w:styleId="ListParagraph">
    <w:name w:val="List Paragraph"/>
    <w:basedOn w:val="Normal"/>
    <w:uiPriority w:val="34"/>
    <w:qFormat/>
    <w:rsid w:val="00B17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1209</Words>
  <Characters>6588</Characters>
  <Application>Microsoft Office Word</Application>
  <DocSecurity>0</DocSecurity>
  <Lines>125</Lines>
  <Paragraphs>31</Paragraphs>
  <ScaleCrop>false</ScaleCrop>
  <HeadingPairs>
    <vt:vector size="2" baseType="variant">
      <vt:variant>
        <vt:lpstr>Title</vt:lpstr>
      </vt:variant>
      <vt:variant>
        <vt:i4>1</vt:i4>
      </vt:variant>
    </vt:vector>
  </HeadingPairs>
  <TitlesOfParts>
    <vt:vector size="1" baseType="lpstr">
      <vt:lpstr>BA - HB04748 (Committee Report (Substituted))</vt:lpstr>
    </vt:vector>
  </TitlesOfParts>
  <Company>State of Texas</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28333</dc:subject>
  <dc:creator>State of Texas</dc:creator>
  <dc:description>HB 4748 by Curry-(H)Delivery of Government Efficiency (Substitute Document Number: 89R 26543)</dc:description>
  <cp:lastModifiedBy>Thomas Weis</cp:lastModifiedBy>
  <cp:revision>2</cp:revision>
  <cp:lastPrinted>2003-11-26T17:21:00Z</cp:lastPrinted>
  <dcterms:created xsi:type="dcterms:W3CDTF">2025-05-06T01:26:00Z</dcterms:created>
  <dcterms:modified xsi:type="dcterms:W3CDTF">2025-05-06T01:26:00Z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25.124.991</vt:lpwstr>
  </property>
</Properties>
</file>