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0378" w:rsidRDefault="0041037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9A82806DBF74927B2D1C02829276BCB"/>
          </w:placeholder>
        </w:sdtPr>
        <w:sdtContent>
          <w:r w:rsidRPr="005C2A78">
            <w:rPr>
              <w:rFonts w:cs="Times New Roman"/>
              <w:b/>
              <w:szCs w:val="24"/>
              <w:u w:val="single"/>
            </w:rPr>
            <w:t>BILL ANALYSIS</w:t>
          </w:r>
        </w:sdtContent>
      </w:sdt>
    </w:p>
    <w:p w:rsidR="00410378" w:rsidRPr="00585C31" w:rsidRDefault="00410378" w:rsidP="000F1DF9">
      <w:pPr>
        <w:spacing w:after="0" w:line="240" w:lineRule="auto"/>
        <w:rPr>
          <w:rFonts w:cs="Times New Roman"/>
          <w:szCs w:val="24"/>
        </w:rPr>
      </w:pPr>
    </w:p>
    <w:p w:rsidR="00410378" w:rsidRPr="00585C31" w:rsidRDefault="0041037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10378" w:rsidTr="000F1DF9">
        <w:tc>
          <w:tcPr>
            <w:tcW w:w="2718" w:type="dxa"/>
          </w:tcPr>
          <w:p w:rsidR="00410378" w:rsidRPr="005C2A78" w:rsidRDefault="00410378" w:rsidP="006D756B">
            <w:pPr>
              <w:rPr>
                <w:rFonts w:cs="Times New Roman"/>
                <w:szCs w:val="24"/>
              </w:rPr>
            </w:pPr>
            <w:sdt>
              <w:sdtPr>
                <w:rPr>
                  <w:rFonts w:cs="Times New Roman"/>
                  <w:szCs w:val="24"/>
                </w:rPr>
                <w:alias w:val="Agency Title"/>
                <w:tag w:val="AgencyTitleContentControl"/>
                <w:id w:val="1920747753"/>
                <w:lock w:val="sdtContentLocked"/>
                <w:placeholder>
                  <w:docPart w:val="86E04D99CD8949B7A5DA93F9F7174D71"/>
                </w:placeholder>
              </w:sdtPr>
              <w:sdtEndPr>
                <w:rPr>
                  <w:rFonts w:cstheme="minorBidi"/>
                  <w:szCs w:val="22"/>
                </w:rPr>
              </w:sdtEndPr>
              <w:sdtContent>
                <w:r>
                  <w:rPr>
                    <w:rFonts w:cs="Times New Roman"/>
                    <w:szCs w:val="24"/>
                  </w:rPr>
                  <w:t>Senate Research Center</w:t>
                </w:r>
              </w:sdtContent>
            </w:sdt>
          </w:p>
        </w:tc>
        <w:tc>
          <w:tcPr>
            <w:tcW w:w="6858" w:type="dxa"/>
          </w:tcPr>
          <w:p w:rsidR="00410378" w:rsidRPr="00FF6471" w:rsidRDefault="00410378" w:rsidP="000F1DF9">
            <w:pPr>
              <w:jc w:val="right"/>
              <w:rPr>
                <w:rFonts w:cs="Times New Roman"/>
                <w:szCs w:val="24"/>
              </w:rPr>
            </w:pPr>
            <w:sdt>
              <w:sdtPr>
                <w:rPr>
                  <w:rFonts w:cs="Times New Roman"/>
                  <w:szCs w:val="24"/>
                </w:rPr>
                <w:alias w:val="Bill Number"/>
                <w:tag w:val="BillNumberOne"/>
                <w:id w:val="-410784069"/>
                <w:lock w:val="sdtContentLocked"/>
                <w:placeholder>
                  <w:docPart w:val="3B1E4B5B94DA4ABF9506EB173994F4F2"/>
                </w:placeholder>
              </w:sdtPr>
              <w:sdtContent>
                <w:r>
                  <w:rPr>
                    <w:rFonts w:cs="Times New Roman"/>
                    <w:szCs w:val="24"/>
                  </w:rPr>
                  <w:t>H.B. 5115</w:t>
                </w:r>
              </w:sdtContent>
            </w:sdt>
          </w:p>
        </w:tc>
      </w:tr>
      <w:tr w:rsidR="00410378" w:rsidTr="000F1DF9">
        <w:sdt>
          <w:sdtPr>
            <w:rPr>
              <w:rFonts w:cs="Times New Roman"/>
              <w:szCs w:val="24"/>
            </w:rPr>
            <w:alias w:val="TLCNumber"/>
            <w:tag w:val="TLCNumber"/>
            <w:id w:val="-542600604"/>
            <w:lock w:val="sdtLocked"/>
            <w:placeholder>
              <w:docPart w:val="AA967BEB3F4E491D86E5CC2D0FFC9D73"/>
            </w:placeholder>
          </w:sdtPr>
          <w:sdtContent>
            <w:tc>
              <w:tcPr>
                <w:tcW w:w="2718" w:type="dxa"/>
              </w:tcPr>
              <w:p w:rsidR="00410378" w:rsidRPr="000F1DF9" w:rsidRDefault="00410378" w:rsidP="00C65088">
                <w:pPr>
                  <w:rPr>
                    <w:rFonts w:cs="Times New Roman"/>
                    <w:szCs w:val="24"/>
                  </w:rPr>
                </w:pPr>
                <w:r>
                  <w:rPr>
                    <w:rFonts w:cs="Times New Roman"/>
                    <w:szCs w:val="24"/>
                  </w:rPr>
                  <w:t>89R7783 MLH-D</w:t>
                </w:r>
              </w:p>
            </w:tc>
          </w:sdtContent>
        </w:sdt>
        <w:tc>
          <w:tcPr>
            <w:tcW w:w="6858" w:type="dxa"/>
          </w:tcPr>
          <w:p w:rsidR="00410378" w:rsidRPr="005C2A78" w:rsidRDefault="00410378" w:rsidP="00073EDD">
            <w:pPr>
              <w:jc w:val="right"/>
              <w:rPr>
                <w:rFonts w:cs="Times New Roman"/>
                <w:szCs w:val="24"/>
              </w:rPr>
            </w:pPr>
            <w:sdt>
              <w:sdtPr>
                <w:rPr>
                  <w:rFonts w:cs="Times New Roman"/>
                  <w:szCs w:val="24"/>
                </w:rPr>
                <w:alias w:val="Author Label"/>
                <w:tag w:val="By"/>
                <w:id w:val="72399597"/>
                <w:lock w:val="sdtLocked"/>
                <w:placeholder>
                  <w:docPart w:val="0092CB54F9C94206A5793F7F048DDB9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A03B81A58A2441AA84DD3C7548E6BE3"/>
                </w:placeholder>
              </w:sdtPr>
              <w:sdtContent>
                <w:r>
                  <w:rPr>
                    <w:rFonts w:cs="Times New Roman"/>
                    <w:szCs w:val="24"/>
                  </w:rPr>
                  <w:t>Shaheen et al.</w:t>
                </w:r>
              </w:sdtContent>
            </w:sdt>
            <w:sdt>
              <w:sdtPr>
                <w:rPr>
                  <w:rFonts w:cs="Times New Roman"/>
                  <w:szCs w:val="24"/>
                </w:rPr>
                <w:alias w:val="Sponsor"/>
                <w:tag w:val="Sponsor"/>
                <w:id w:val="-2039656131"/>
                <w:lock w:val="sdtContentLocked"/>
                <w:placeholder>
                  <w:docPart w:val="35A564047CE947598E15A53B77BDE22C"/>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BA6262936960453E9887F9FCFB9BF49A"/>
                </w:placeholder>
                <w:showingPlcHdr/>
              </w:sdtPr>
              <w:sdtContent/>
            </w:sdt>
          </w:p>
        </w:tc>
      </w:tr>
      <w:tr w:rsidR="00410378" w:rsidTr="000F1DF9">
        <w:tc>
          <w:tcPr>
            <w:tcW w:w="2718" w:type="dxa"/>
          </w:tcPr>
          <w:p w:rsidR="00410378" w:rsidRPr="00BC7495" w:rsidRDefault="00410378" w:rsidP="000F1DF9">
            <w:pPr>
              <w:rPr>
                <w:rFonts w:cs="Times New Roman"/>
                <w:szCs w:val="24"/>
              </w:rPr>
            </w:pPr>
          </w:p>
        </w:tc>
        <w:sdt>
          <w:sdtPr>
            <w:rPr>
              <w:rFonts w:cs="Times New Roman"/>
              <w:szCs w:val="24"/>
            </w:rPr>
            <w:alias w:val="Committee"/>
            <w:tag w:val="Committee"/>
            <w:id w:val="1914272295"/>
            <w:lock w:val="sdtContentLocked"/>
            <w:placeholder>
              <w:docPart w:val="0804E87F5D1D4CEF8D2C008B936990DA"/>
            </w:placeholder>
          </w:sdtPr>
          <w:sdtContent>
            <w:tc>
              <w:tcPr>
                <w:tcW w:w="6858" w:type="dxa"/>
              </w:tcPr>
              <w:p w:rsidR="00410378" w:rsidRPr="00FF6471" w:rsidRDefault="00410378" w:rsidP="000F1DF9">
                <w:pPr>
                  <w:jc w:val="right"/>
                  <w:rPr>
                    <w:rFonts w:cs="Times New Roman"/>
                    <w:szCs w:val="24"/>
                  </w:rPr>
                </w:pPr>
                <w:r>
                  <w:rPr>
                    <w:rFonts w:cs="Times New Roman"/>
                    <w:szCs w:val="24"/>
                  </w:rPr>
                  <w:t>State Affairs</w:t>
                </w:r>
              </w:p>
            </w:tc>
          </w:sdtContent>
        </w:sdt>
      </w:tr>
      <w:tr w:rsidR="00410378" w:rsidTr="000F1DF9">
        <w:tc>
          <w:tcPr>
            <w:tcW w:w="2718" w:type="dxa"/>
          </w:tcPr>
          <w:p w:rsidR="00410378" w:rsidRPr="00BC7495" w:rsidRDefault="00410378" w:rsidP="000F1DF9">
            <w:pPr>
              <w:rPr>
                <w:rFonts w:cs="Times New Roman"/>
                <w:szCs w:val="24"/>
              </w:rPr>
            </w:pPr>
          </w:p>
        </w:tc>
        <w:sdt>
          <w:sdtPr>
            <w:rPr>
              <w:rFonts w:cs="Times New Roman"/>
              <w:szCs w:val="24"/>
            </w:rPr>
            <w:alias w:val="Date"/>
            <w:tag w:val="DateContentControl"/>
            <w:id w:val="1178081906"/>
            <w:lock w:val="sdtLocked"/>
            <w:placeholder>
              <w:docPart w:val="8EA981DC824348578EF22B7F5BDB1B23"/>
            </w:placeholder>
            <w:date w:fullDate="2025-05-20T00:00:00Z">
              <w:dateFormat w:val="M/d/yyyy"/>
              <w:lid w:val="en-US"/>
              <w:storeMappedDataAs w:val="dateTime"/>
              <w:calendar w:val="gregorian"/>
            </w:date>
          </w:sdtPr>
          <w:sdtContent>
            <w:tc>
              <w:tcPr>
                <w:tcW w:w="6858" w:type="dxa"/>
              </w:tcPr>
              <w:p w:rsidR="00410378" w:rsidRPr="00FF6471" w:rsidRDefault="00410378" w:rsidP="000F1DF9">
                <w:pPr>
                  <w:jc w:val="right"/>
                  <w:rPr>
                    <w:rFonts w:cs="Times New Roman"/>
                    <w:szCs w:val="24"/>
                  </w:rPr>
                </w:pPr>
                <w:r>
                  <w:rPr>
                    <w:rFonts w:cs="Times New Roman"/>
                    <w:szCs w:val="24"/>
                  </w:rPr>
                  <w:t>5/20/2025</w:t>
                </w:r>
              </w:p>
            </w:tc>
          </w:sdtContent>
        </w:sdt>
      </w:tr>
      <w:tr w:rsidR="00410378" w:rsidTr="000F1DF9">
        <w:tc>
          <w:tcPr>
            <w:tcW w:w="2718" w:type="dxa"/>
          </w:tcPr>
          <w:p w:rsidR="00410378" w:rsidRPr="00BC7495" w:rsidRDefault="00410378" w:rsidP="000F1DF9">
            <w:pPr>
              <w:rPr>
                <w:rFonts w:cs="Times New Roman"/>
                <w:szCs w:val="24"/>
              </w:rPr>
            </w:pPr>
          </w:p>
        </w:tc>
        <w:sdt>
          <w:sdtPr>
            <w:rPr>
              <w:rFonts w:cs="Times New Roman"/>
              <w:szCs w:val="24"/>
            </w:rPr>
            <w:alias w:val="BA Version"/>
            <w:tag w:val="BAVersion"/>
            <w:id w:val="-1685590809"/>
            <w:lock w:val="sdtContentLocked"/>
            <w:placeholder>
              <w:docPart w:val="BA0677F1987B40068108F98E201ED0E8"/>
            </w:placeholder>
          </w:sdtPr>
          <w:sdtContent>
            <w:tc>
              <w:tcPr>
                <w:tcW w:w="6858" w:type="dxa"/>
              </w:tcPr>
              <w:p w:rsidR="00410378" w:rsidRPr="00FF6471" w:rsidRDefault="00410378" w:rsidP="000F1DF9">
                <w:pPr>
                  <w:jc w:val="right"/>
                  <w:rPr>
                    <w:rFonts w:cs="Times New Roman"/>
                    <w:szCs w:val="24"/>
                  </w:rPr>
                </w:pPr>
                <w:r>
                  <w:rPr>
                    <w:rFonts w:cs="Times New Roman"/>
                    <w:szCs w:val="24"/>
                  </w:rPr>
                  <w:t>Engrossed</w:t>
                </w:r>
              </w:p>
            </w:tc>
          </w:sdtContent>
        </w:sdt>
      </w:tr>
    </w:tbl>
    <w:p w:rsidR="00410378" w:rsidRPr="00FF6471" w:rsidRDefault="00410378" w:rsidP="000F1DF9">
      <w:pPr>
        <w:spacing w:after="0" w:line="240" w:lineRule="auto"/>
        <w:rPr>
          <w:rFonts w:cs="Times New Roman"/>
          <w:szCs w:val="24"/>
        </w:rPr>
      </w:pPr>
    </w:p>
    <w:p w:rsidR="00410378" w:rsidRPr="00FF6471" w:rsidRDefault="00410378" w:rsidP="000F1DF9">
      <w:pPr>
        <w:spacing w:after="0" w:line="240" w:lineRule="auto"/>
        <w:rPr>
          <w:rFonts w:cs="Times New Roman"/>
          <w:szCs w:val="24"/>
        </w:rPr>
      </w:pPr>
    </w:p>
    <w:p w:rsidR="00410378" w:rsidRPr="00FF6471" w:rsidRDefault="0041037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BDA5EF33321422C8EE744A95B8EB055"/>
        </w:placeholder>
      </w:sdtPr>
      <w:sdtContent>
        <w:p w:rsidR="00410378" w:rsidRDefault="0041037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F72B36043DD4A1A81ACAB1789CED862"/>
        </w:placeholder>
      </w:sdtPr>
      <w:sdtContent>
        <w:p w:rsidR="00410378" w:rsidRDefault="00410378" w:rsidP="00410378">
          <w:pPr>
            <w:pStyle w:val="NormalWeb"/>
            <w:spacing w:before="0" w:beforeAutospacing="0" w:after="0" w:afterAutospacing="0"/>
            <w:jc w:val="both"/>
            <w:divId w:val="1711496528"/>
            <w:rPr>
              <w:rFonts w:eastAsia="Times New Roman"/>
              <w:bCs/>
            </w:rPr>
          </w:pPr>
        </w:p>
        <w:p w:rsidR="00410378" w:rsidRPr="00CC5EA2" w:rsidRDefault="00410378" w:rsidP="00410378">
          <w:pPr>
            <w:pStyle w:val="NormalWeb"/>
            <w:spacing w:before="0" w:beforeAutospacing="0" w:after="0" w:afterAutospacing="0"/>
            <w:jc w:val="both"/>
            <w:divId w:val="1711496528"/>
          </w:pPr>
          <w:r w:rsidRPr="00CC5EA2">
            <w:t>Elections are a fundamental aspect of our government. These systems are the means by which Texans participate in our representative democracy. As such, it is important that actions intentionally taken to subvert or change election results are properly discouraged and punished. To ensure that the voices of this state are accurately heard, steps should be taken to bolster election crime penalties.</w:t>
          </w:r>
        </w:p>
        <w:p w:rsidR="00410378" w:rsidRPr="00CC5EA2" w:rsidRDefault="00410378" w:rsidP="00410378">
          <w:pPr>
            <w:pStyle w:val="NormalWeb"/>
            <w:spacing w:before="0" w:beforeAutospacing="0" w:after="0" w:afterAutospacing="0"/>
            <w:jc w:val="both"/>
            <w:divId w:val="1711496528"/>
          </w:pPr>
        </w:p>
        <w:p w:rsidR="00410378" w:rsidRPr="00CC5EA2" w:rsidRDefault="00410378" w:rsidP="00410378">
          <w:pPr>
            <w:pStyle w:val="NormalWeb"/>
            <w:spacing w:before="0" w:beforeAutospacing="0" w:after="0" w:afterAutospacing="0"/>
            <w:jc w:val="both"/>
            <w:divId w:val="1711496528"/>
          </w:pPr>
          <w:r w:rsidRPr="00CC5EA2">
            <w:t>H</w:t>
          </w:r>
          <w:r>
            <w:t>.</w:t>
          </w:r>
          <w:r w:rsidRPr="00CC5EA2">
            <w:t>B</w:t>
          </w:r>
          <w:r>
            <w:t>.</w:t>
          </w:r>
          <w:r w:rsidRPr="00CC5EA2">
            <w:t xml:space="preserve"> 5115 amends Sections 276.013 (a) and (b) of the Election Code to further protect the integrity of our elections. The bill makes four important changes to current statute. These are:</w:t>
          </w:r>
        </w:p>
        <w:p w:rsidR="00410378" w:rsidRPr="00CC5EA2" w:rsidRDefault="00410378" w:rsidP="00410378">
          <w:pPr>
            <w:numPr>
              <w:ilvl w:val="0"/>
              <w:numId w:val="1"/>
            </w:numPr>
            <w:spacing w:after="0" w:line="240" w:lineRule="auto"/>
            <w:jc w:val="both"/>
            <w:divId w:val="1711496528"/>
            <w:rPr>
              <w:rFonts w:eastAsia="Times New Roman"/>
            </w:rPr>
          </w:pPr>
          <w:r>
            <w:rPr>
              <w:rFonts w:eastAsia="Times New Roman"/>
            </w:rPr>
            <w:t>a</w:t>
          </w:r>
          <w:r w:rsidRPr="00CC5EA2">
            <w:rPr>
              <w:rFonts w:eastAsia="Times New Roman"/>
            </w:rPr>
            <w:t>dding the actions of counting votes that are invalid, altering reports to include votes the person knows are invalid to the list of offenses, and refusing to count valid votes to the list of election crimes</w:t>
          </w:r>
          <w:r>
            <w:rPr>
              <w:rFonts w:eastAsia="Times New Roman"/>
            </w:rPr>
            <w:t>;</w:t>
          </w:r>
        </w:p>
        <w:p w:rsidR="00410378" w:rsidRPr="00CC5EA2" w:rsidRDefault="00410378" w:rsidP="00410378">
          <w:pPr>
            <w:numPr>
              <w:ilvl w:val="0"/>
              <w:numId w:val="1"/>
            </w:numPr>
            <w:spacing w:after="0" w:line="240" w:lineRule="auto"/>
            <w:jc w:val="both"/>
            <w:divId w:val="1711496528"/>
            <w:rPr>
              <w:rFonts w:eastAsia="Times New Roman"/>
            </w:rPr>
          </w:pPr>
          <w:r>
            <w:rPr>
              <w:rFonts w:eastAsia="Times New Roman"/>
            </w:rPr>
            <w:t>i</w:t>
          </w:r>
          <w:r w:rsidRPr="00CC5EA2">
            <w:rPr>
              <w:rFonts w:eastAsia="Times New Roman"/>
            </w:rPr>
            <w:t>ncreasing the penalty for all election crimes listed in this section from a Class A misdemeanor to a felony of the second degree</w:t>
          </w:r>
          <w:r>
            <w:rPr>
              <w:rFonts w:eastAsia="Times New Roman"/>
            </w:rPr>
            <w:t>;</w:t>
          </w:r>
        </w:p>
        <w:p w:rsidR="00410378" w:rsidRPr="00CC5EA2" w:rsidRDefault="00410378" w:rsidP="00410378">
          <w:pPr>
            <w:numPr>
              <w:ilvl w:val="0"/>
              <w:numId w:val="1"/>
            </w:numPr>
            <w:spacing w:after="0" w:line="240" w:lineRule="auto"/>
            <w:jc w:val="both"/>
            <w:divId w:val="1711496528"/>
            <w:rPr>
              <w:rFonts w:eastAsia="Times New Roman"/>
            </w:rPr>
          </w:pPr>
          <w:r>
            <w:rPr>
              <w:rFonts w:eastAsia="Times New Roman"/>
            </w:rPr>
            <w:t>r</w:t>
          </w:r>
          <w:r w:rsidRPr="00CC5EA2">
            <w:rPr>
              <w:rFonts w:eastAsia="Times New Roman"/>
            </w:rPr>
            <w:t>aising the punishment for elected officials who commit any of these crimes from a state jail felony to a felony of the first degree</w:t>
          </w:r>
          <w:r>
            <w:rPr>
              <w:rFonts w:eastAsia="Times New Roman"/>
            </w:rPr>
            <w:t>; and</w:t>
          </w:r>
        </w:p>
        <w:p w:rsidR="00410378" w:rsidRPr="00CC5EA2" w:rsidRDefault="00410378" w:rsidP="00410378">
          <w:pPr>
            <w:numPr>
              <w:ilvl w:val="0"/>
              <w:numId w:val="1"/>
            </w:numPr>
            <w:spacing w:after="0" w:line="240" w:lineRule="auto"/>
            <w:jc w:val="both"/>
            <w:divId w:val="1711496528"/>
            <w:rPr>
              <w:rFonts w:eastAsia="Times New Roman"/>
            </w:rPr>
          </w:pPr>
          <w:r>
            <w:rPr>
              <w:rFonts w:eastAsia="Times New Roman"/>
            </w:rPr>
            <w:t>m</w:t>
          </w:r>
          <w:r w:rsidRPr="00CC5EA2">
            <w:rPr>
              <w:rFonts w:eastAsia="Times New Roman"/>
            </w:rPr>
            <w:t xml:space="preserve">aking an attempt to commit any of these crimes a felony of the third degree instead of a Class B misdemeanor. </w:t>
          </w:r>
        </w:p>
        <w:p w:rsidR="00410378" w:rsidRPr="00D70925" w:rsidRDefault="00410378" w:rsidP="00410378">
          <w:pPr>
            <w:spacing w:after="0" w:line="240" w:lineRule="auto"/>
            <w:jc w:val="both"/>
            <w:rPr>
              <w:rFonts w:eastAsia="Times New Roman" w:cs="Times New Roman"/>
              <w:bCs/>
              <w:szCs w:val="24"/>
            </w:rPr>
          </w:pPr>
        </w:p>
      </w:sdtContent>
    </w:sdt>
    <w:p w:rsidR="00410378" w:rsidRDefault="00410378" w:rsidP="0041037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5115 </w:t>
      </w:r>
      <w:bookmarkStart w:id="1" w:name="AmendsCurrentLaw"/>
      <w:bookmarkEnd w:id="1"/>
      <w:r>
        <w:rPr>
          <w:rFonts w:cs="Times New Roman"/>
          <w:szCs w:val="24"/>
        </w:rPr>
        <w:t>amends current law relating to the penalty for the crime of election fraud and increases a criminal penalty.</w:t>
      </w:r>
    </w:p>
    <w:p w:rsidR="00410378" w:rsidRPr="00B9182C" w:rsidRDefault="00410378" w:rsidP="000F1DF9">
      <w:pPr>
        <w:spacing w:after="0" w:line="240" w:lineRule="auto"/>
        <w:jc w:val="both"/>
        <w:rPr>
          <w:rFonts w:eastAsia="Times New Roman" w:cs="Times New Roman"/>
          <w:szCs w:val="24"/>
        </w:rPr>
      </w:pPr>
    </w:p>
    <w:p w:rsidR="00410378" w:rsidRPr="005C2A78" w:rsidRDefault="0041037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CDF26945349414FBC17C078D2B7B415"/>
          </w:placeholder>
        </w:sdtPr>
        <w:sdtContent>
          <w:r>
            <w:rPr>
              <w:rFonts w:eastAsia="Times New Roman" w:cs="Times New Roman"/>
              <w:b/>
              <w:szCs w:val="24"/>
              <w:u w:val="single"/>
            </w:rPr>
            <w:t>RULEMAKING AUTHORITY</w:t>
          </w:r>
        </w:sdtContent>
      </w:sdt>
    </w:p>
    <w:p w:rsidR="00410378" w:rsidRPr="006529C4" w:rsidRDefault="00410378" w:rsidP="00774EC7">
      <w:pPr>
        <w:spacing w:after="0" w:line="240" w:lineRule="auto"/>
        <w:jc w:val="both"/>
        <w:rPr>
          <w:rFonts w:cs="Times New Roman"/>
          <w:szCs w:val="24"/>
        </w:rPr>
      </w:pPr>
    </w:p>
    <w:p w:rsidR="00410378" w:rsidRPr="006529C4" w:rsidRDefault="00410378" w:rsidP="00CC7F7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10378" w:rsidRPr="006529C4" w:rsidRDefault="00410378" w:rsidP="00CC7F7A">
      <w:pPr>
        <w:spacing w:after="0" w:line="240" w:lineRule="auto"/>
        <w:jc w:val="both"/>
        <w:rPr>
          <w:rFonts w:cs="Times New Roman"/>
          <w:szCs w:val="24"/>
        </w:rPr>
      </w:pPr>
    </w:p>
    <w:p w:rsidR="00410378" w:rsidRPr="005C2A78" w:rsidRDefault="00410378" w:rsidP="00CC7F7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5CBB4B40E324A9BAD3944B0B66140E9"/>
          </w:placeholder>
        </w:sdtPr>
        <w:sdtContent>
          <w:r>
            <w:rPr>
              <w:rFonts w:eastAsia="Times New Roman" w:cs="Times New Roman"/>
              <w:b/>
              <w:szCs w:val="24"/>
              <w:u w:val="single"/>
            </w:rPr>
            <w:t>SECTION BY SECTION ANALYSIS</w:t>
          </w:r>
        </w:sdtContent>
      </w:sdt>
    </w:p>
    <w:p w:rsidR="00410378" w:rsidRPr="005C2A78" w:rsidRDefault="00410378" w:rsidP="00CC7F7A">
      <w:pPr>
        <w:spacing w:after="0" w:line="240" w:lineRule="auto"/>
        <w:jc w:val="both"/>
        <w:rPr>
          <w:rFonts w:eastAsia="Times New Roman" w:cs="Times New Roman"/>
          <w:szCs w:val="24"/>
        </w:rPr>
      </w:pPr>
    </w:p>
    <w:p w:rsidR="00410378" w:rsidRDefault="00410378" w:rsidP="00CC7F7A">
      <w:pPr>
        <w:spacing w:after="0" w:line="240" w:lineRule="auto"/>
        <w:jc w:val="both"/>
        <w:rPr>
          <w:rFonts w:eastAsia="Times New Roman" w:cs="Times New Roman"/>
          <w:szCs w:val="24"/>
        </w:rPr>
      </w:pPr>
      <w:r w:rsidRPr="007808BC">
        <w:rPr>
          <w:rFonts w:eastAsia="Times New Roman" w:cs="Times New Roman"/>
          <w:szCs w:val="24"/>
        </w:rPr>
        <w:t>SECTION 1. Amends Sections 276.013(a) and (b), Election Code, as follows:</w:t>
      </w:r>
    </w:p>
    <w:p w:rsidR="00410378" w:rsidRDefault="00410378" w:rsidP="00CC7F7A">
      <w:pPr>
        <w:spacing w:after="0" w:line="240" w:lineRule="auto"/>
        <w:jc w:val="both"/>
        <w:rPr>
          <w:rFonts w:eastAsia="Times New Roman" w:cs="Times New Roman"/>
          <w:szCs w:val="24"/>
        </w:rPr>
      </w:pPr>
    </w:p>
    <w:p w:rsidR="00410378" w:rsidRDefault="00410378" w:rsidP="00CC7F7A">
      <w:pPr>
        <w:spacing w:after="0" w:line="240" w:lineRule="auto"/>
        <w:ind w:left="720"/>
        <w:jc w:val="both"/>
        <w:rPr>
          <w:rFonts w:eastAsia="Times New Roman" w:cs="Times New Roman"/>
          <w:szCs w:val="24"/>
        </w:rPr>
      </w:pPr>
      <w:r w:rsidRPr="007808BC">
        <w:rPr>
          <w:rFonts w:eastAsia="Times New Roman" w:cs="Times New Roman"/>
          <w:szCs w:val="24"/>
        </w:rPr>
        <w:t>(a) Provides that a person commits an offense if the person knowingly or intentionally makes any effort to take certain actions, including counting votes the person knows are invalid or altering a report to include votes the person knows are invalid or refusing to count votes the person knows are valid</w:t>
      </w:r>
      <w:r>
        <w:rPr>
          <w:rFonts w:eastAsia="Times New Roman" w:cs="Times New Roman"/>
          <w:szCs w:val="24"/>
        </w:rPr>
        <w:t>,</w:t>
      </w:r>
      <w:r w:rsidRPr="007808BC">
        <w:rPr>
          <w:rFonts w:eastAsia="Times New Roman" w:cs="Times New Roman"/>
          <w:szCs w:val="24"/>
        </w:rPr>
        <w:t xml:space="preserve"> or altering a report to exclude votes the person knows are valid. Makes nonsubstantive changes. </w:t>
      </w:r>
    </w:p>
    <w:p w:rsidR="00410378" w:rsidRDefault="00410378" w:rsidP="00CC7F7A">
      <w:pPr>
        <w:spacing w:after="0" w:line="240" w:lineRule="auto"/>
        <w:ind w:left="720"/>
        <w:jc w:val="both"/>
        <w:rPr>
          <w:rFonts w:eastAsia="Times New Roman" w:cs="Times New Roman"/>
          <w:szCs w:val="24"/>
        </w:rPr>
      </w:pPr>
    </w:p>
    <w:p w:rsidR="00410378" w:rsidRDefault="00410378" w:rsidP="00CC7F7A">
      <w:pPr>
        <w:spacing w:after="0" w:line="240" w:lineRule="auto"/>
        <w:ind w:left="720"/>
        <w:jc w:val="both"/>
        <w:rPr>
          <w:rFonts w:eastAsia="Times New Roman" w:cs="Times New Roman"/>
          <w:szCs w:val="24"/>
        </w:rPr>
      </w:pPr>
      <w:r w:rsidRPr="007808BC">
        <w:rPr>
          <w:rFonts w:eastAsia="Times New Roman" w:cs="Times New Roman"/>
          <w:szCs w:val="24"/>
        </w:rPr>
        <w:t>(b) Provides that an offense under Section 276.013 (Election Fraud) is a felony of the second degree, rather than a Class A misdemeanor, unless</w:t>
      </w:r>
      <w:r>
        <w:rPr>
          <w:rFonts w:eastAsia="Times New Roman" w:cs="Times New Roman"/>
          <w:szCs w:val="24"/>
        </w:rPr>
        <w:t xml:space="preserve"> </w:t>
      </w:r>
      <w:r w:rsidRPr="007808BC">
        <w:rPr>
          <w:rFonts w:eastAsia="Times New Roman" w:cs="Times New Roman"/>
          <w:szCs w:val="24"/>
        </w:rPr>
        <w:t>the person committed the offense while acting in the person's capacity as an elected official, in which case the offense is a felony of the first degree, rather than a state jail felony</w:t>
      </w:r>
      <w:r>
        <w:rPr>
          <w:rFonts w:eastAsia="Times New Roman" w:cs="Times New Roman"/>
          <w:szCs w:val="24"/>
        </w:rPr>
        <w:t>,</w:t>
      </w:r>
      <w:r w:rsidRPr="007808BC">
        <w:rPr>
          <w:rFonts w:eastAsia="Times New Roman" w:cs="Times New Roman"/>
          <w:szCs w:val="24"/>
        </w:rPr>
        <w:t xml:space="preserve"> or the person is convicted of an attempt, in which case the offense is a felony of the third degree, rather than a Class B misdemeanor. </w:t>
      </w:r>
    </w:p>
    <w:p w:rsidR="00410378" w:rsidRDefault="00410378" w:rsidP="00CC7F7A">
      <w:pPr>
        <w:spacing w:after="0" w:line="240" w:lineRule="auto"/>
        <w:jc w:val="both"/>
        <w:rPr>
          <w:rFonts w:eastAsia="Times New Roman" w:cs="Times New Roman"/>
          <w:szCs w:val="24"/>
        </w:rPr>
      </w:pPr>
    </w:p>
    <w:p w:rsidR="00410378" w:rsidRDefault="00410378" w:rsidP="00CC7F7A">
      <w:pPr>
        <w:spacing w:after="0" w:line="240" w:lineRule="auto"/>
        <w:jc w:val="both"/>
        <w:rPr>
          <w:rFonts w:eastAsia="Times New Roman" w:cs="Times New Roman"/>
          <w:szCs w:val="24"/>
        </w:rPr>
      </w:pPr>
      <w:r w:rsidRPr="007808BC">
        <w:rPr>
          <w:rFonts w:eastAsia="Times New Roman" w:cs="Times New Roman"/>
          <w:szCs w:val="24"/>
        </w:rPr>
        <w:t>SECTION 2. Repealer: Section 276.013(c) (relating to providing that an offense under Section 276.013 is increased to the next higher category of offense if certain criteria are met), Election Code.</w:t>
      </w:r>
    </w:p>
    <w:p w:rsidR="00410378" w:rsidRDefault="00410378" w:rsidP="00CC7F7A">
      <w:pPr>
        <w:spacing w:after="0" w:line="240" w:lineRule="auto"/>
        <w:jc w:val="both"/>
        <w:rPr>
          <w:rFonts w:eastAsia="Times New Roman" w:cs="Times New Roman"/>
          <w:szCs w:val="24"/>
        </w:rPr>
      </w:pPr>
    </w:p>
    <w:p w:rsidR="00410378" w:rsidRDefault="00410378" w:rsidP="00CC7F7A">
      <w:pPr>
        <w:spacing w:after="0" w:line="240" w:lineRule="auto"/>
        <w:ind w:left="720"/>
        <w:jc w:val="both"/>
        <w:rPr>
          <w:rFonts w:eastAsia="Times New Roman" w:cs="Times New Roman"/>
          <w:szCs w:val="24"/>
        </w:rPr>
      </w:pPr>
      <w:r w:rsidRPr="007808BC">
        <w:rPr>
          <w:rFonts w:eastAsia="Times New Roman" w:cs="Times New Roman"/>
          <w:szCs w:val="24"/>
        </w:rPr>
        <w:t xml:space="preserve">Repealer: Section 276.014 (Other Election Offenses), Election Code. </w:t>
      </w:r>
    </w:p>
    <w:p w:rsidR="00410378" w:rsidRDefault="00410378" w:rsidP="00CC7F7A">
      <w:pPr>
        <w:spacing w:after="0" w:line="240" w:lineRule="auto"/>
        <w:jc w:val="both"/>
        <w:rPr>
          <w:rFonts w:eastAsia="Times New Roman" w:cs="Times New Roman"/>
          <w:szCs w:val="24"/>
        </w:rPr>
      </w:pPr>
    </w:p>
    <w:p w:rsidR="00410378" w:rsidRDefault="00410378" w:rsidP="00CC7F7A">
      <w:pPr>
        <w:spacing w:after="0" w:line="240" w:lineRule="auto"/>
        <w:jc w:val="both"/>
        <w:rPr>
          <w:rFonts w:eastAsia="Times New Roman" w:cs="Times New Roman"/>
          <w:szCs w:val="24"/>
        </w:rPr>
      </w:pPr>
      <w:r w:rsidRPr="007808BC">
        <w:rPr>
          <w:rFonts w:eastAsia="Times New Roman" w:cs="Times New Roman"/>
          <w:szCs w:val="24"/>
        </w:rPr>
        <w:t xml:space="preserve">SECTION 3. Makes application of this Act prospective. </w:t>
      </w:r>
    </w:p>
    <w:p w:rsidR="00410378" w:rsidRDefault="00410378" w:rsidP="00CC7F7A">
      <w:pPr>
        <w:spacing w:after="0" w:line="240" w:lineRule="auto"/>
        <w:jc w:val="both"/>
        <w:rPr>
          <w:rFonts w:eastAsia="Times New Roman" w:cs="Times New Roman"/>
          <w:szCs w:val="24"/>
        </w:rPr>
      </w:pPr>
    </w:p>
    <w:p w:rsidR="00410378" w:rsidRPr="00C8671F" w:rsidRDefault="00410378" w:rsidP="00CC7F7A">
      <w:pPr>
        <w:spacing w:after="0" w:line="240" w:lineRule="auto"/>
        <w:jc w:val="both"/>
        <w:rPr>
          <w:rFonts w:eastAsia="Times New Roman" w:cs="Times New Roman"/>
          <w:szCs w:val="24"/>
        </w:rPr>
      </w:pPr>
      <w:r w:rsidRPr="007808BC">
        <w:rPr>
          <w:rFonts w:eastAsia="Times New Roman" w:cs="Times New Roman"/>
          <w:szCs w:val="24"/>
        </w:rPr>
        <w:t>SECTION 4. Effective date: September 1, 2025.</w:t>
      </w:r>
      <w:r w:rsidRPr="005C2A78">
        <w:rPr>
          <w:rFonts w:eastAsia="Times New Roman" w:cs="Times New Roman"/>
          <w:szCs w:val="24"/>
        </w:rPr>
        <w:t xml:space="preserve"> </w:t>
      </w:r>
    </w:p>
    <w:sectPr w:rsidR="00410378"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26EF" w:rsidRDefault="009E26EF" w:rsidP="000F1DF9">
      <w:pPr>
        <w:spacing w:after="0" w:line="240" w:lineRule="auto"/>
      </w:pPr>
      <w:r>
        <w:separator/>
      </w:r>
    </w:p>
  </w:endnote>
  <w:endnote w:type="continuationSeparator" w:id="0">
    <w:p w:rsidR="009E26EF" w:rsidRDefault="009E26E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E26E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10378">
                <w:rPr>
                  <w:sz w:val="20"/>
                  <w:szCs w:val="20"/>
                </w:rPr>
                <w:t>ADC, 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10378">
                <w:rPr>
                  <w:sz w:val="20"/>
                  <w:szCs w:val="20"/>
                </w:rPr>
                <w:t>H.B. 5115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1037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E26E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26EF" w:rsidRDefault="009E26EF" w:rsidP="000F1DF9">
      <w:pPr>
        <w:spacing w:after="0" w:line="240" w:lineRule="auto"/>
      </w:pPr>
      <w:r>
        <w:separator/>
      </w:r>
    </w:p>
  </w:footnote>
  <w:footnote w:type="continuationSeparator" w:id="0">
    <w:p w:rsidR="009E26EF" w:rsidRDefault="009E26E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56F11"/>
    <w:multiLevelType w:val="multilevel"/>
    <w:tmpl w:val="5178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623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3E7C"/>
    <w:rsid w:val="002355A9"/>
    <w:rsid w:val="00257C49"/>
    <w:rsid w:val="00305C27"/>
    <w:rsid w:val="00330BDA"/>
    <w:rsid w:val="0034346C"/>
    <w:rsid w:val="00376DD2"/>
    <w:rsid w:val="00382704"/>
    <w:rsid w:val="003A2368"/>
    <w:rsid w:val="003D3676"/>
    <w:rsid w:val="00404760"/>
    <w:rsid w:val="00410378"/>
    <w:rsid w:val="0045110C"/>
    <w:rsid w:val="00503AD0"/>
    <w:rsid w:val="005320AA"/>
    <w:rsid w:val="00544B9F"/>
    <w:rsid w:val="00585C31"/>
    <w:rsid w:val="005A7918"/>
    <w:rsid w:val="005E0AC7"/>
    <w:rsid w:val="005F46D7"/>
    <w:rsid w:val="00605CA0"/>
    <w:rsid w:val="006529C4"/>
    <w:rsid w:val="006D756B"/>
    <w:rsid w:val="007010EB"/>
    <w:rsid w:val="00774EC7"/>
    <w:rsid w:val="00833061"/>
    <w:rsid w:val="008A6859"/>
    <w:rsid w:val="0093341F"/>
    <w:rsid w:val="009562E3"/>
    <w:rsid w:val="00986E9F"/>
    <w:rsid w:val="009E26E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B3901"/>
  <w15:docId w15:val="{E63B38EC-EF1C-408E-9061-CDA5CB37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1037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9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9A82806DBF74927B2D1C02829276BCB"/>
        <w:category>
          <w:name w:val="General"/>
          <w:gallery w:val="placeholder"/>
        </w:category>
        <w:types>
          <w:type w:val="bbPlcHdr"/>
        </w:types>
        <w:behaviors>
          <w:behavior w:val="content"/>
        </w:behaviors>
        <w:guid w:val="{E01CBA50-318B-491F-85C4-0FB550BEF1B0}"/>
      </w:docPartPr>
      <w:docPartBody>
        <w:p w:rsidR="00641DA7" w:rsidRDefault="00641DA7"/>
      </w:docPartBody>
    </w:docPart>
    <w:docPart>
      <w:docPartPr>
        <w:name w:val="86E04D99CD8949B7A5DA93F9F7174D71"/>
        <w:category>
          <w:name w:val="General"/>
          <w:gallery w:val="placeholder"/>
        </w:category>
        <w:types>
          <w:type w:val="bbPlcHdr"/>
        </w:types>
        <w:behaviors>
          <w:behavior w:val="content"/>
        </w:behaviors>
        <w:guid w:val="{5A524D22-87E1-48D1-B19D-BC710F7099E7}"/>
      </w:docPartPr>
      <w:docPartBody>
        <w:p w:rsidR="00641DA7" w:rsidRDefault="00641DA7"/>
      </w:docPartBody>
    </w:docPart>
    <w:docPart>
      <w:docPartPr>
        <w:name w:val="3B1E4B5B94DA4ABF9506EB173994F4F2"/>
        <w:category>
          <w:name w:val="General"/>
          <w:gallery w:val="placeholder"/>
        </w:category>
        <w:types>
          <w:type w:val="bbPlcHdr"/>
        </w:types>
        <w:behaviors>
          <w:behavior w:val="content"/>
        </w:behaviors>
        <w:guid w:val="{90129945-D054-462F-8622-C54F04C81E50}"/>
      </w:docPartPr>
      <w:docPartBody>
        <w:p w:rsidR="00641DA7" w:rsidRDefault="00641DA7"/>
      </w:docPartBody>
    </w:docPart>
    <w:docPart>
      <w:docPartPr>
        <w:name w:val="AA967BEB3F4E491D86E5CC2D0FFC9D73"/>
        <w:category>
          <w:name w:val="General"/>
          <w:gallery w:val="placeholder"/>
        </w:category>
        <w:types>
          <w:type w:val="bbPlcHdr"/>
        </w:types>
        <w:behaviors>
          <w:behavior w:val="content"/>
        </w:behaviors>
        <w:guid w:val="{C8D5759B-7DAA-45D7-9C9C-E2BC8DA0A8A9}"/>
      </w:docPartPr>
      <w:docPartBody>
        <w:p w:rsidR="00641DA7" w:rsidRDefault="00641DA7"/>
      </w:docPartBody>
    </w:docPart>
    <w:docPart>
      <w:docPartPr>
        <w:name w:val="0092CB54F9C94206A5793F7F048DDB95"/>
        <w:category>
          <w:name w:val="General"/>
          <w:gallery w:val="placeholder"/>
        </w:category>
        <w:types>
          <w:type w:val="bbPlcHdr"/>
        </w:types>
        <w:behaviors>
          <w:behavior w:val="content"/>
        </w:behaviors>
        <w:guid w:val="{6E4596D7-B55F-475B-9022-049FAD850292}"/>
      </w:docPartPr>
      <w:docPartBody>
        <w:p w:rsidR="00641DA7" w:rsidRDefault="00641DA7"/>
      </w:docPartBody>
    </w:docPart>
    <w:docPart>
      <w:docPartPr>
        <w:name w:val="2A03B81A58A2441AA84DD3C7548E6BE3"/>
        <w:category>
          <w:name w:val="General"/>
          <w:gallery w:val="placeholder"/>
        </w:category>
        <w:types>
          <w:type w:val="bbPlcHdr"/>
        </w:types>
        <w:behaviors>
          <w:behavior w:val="content"/>
        </w:behaviors>
        <w:guid w:val="{F2AFDE45-D67B-48D0-BF8A-3D97700A7FFC}"/>
      </w:docPartPr>
      <w:docPartBody>
        <w:p w:rsidR="00641DA7" w:rsidRDefault="00641DA7"/>
      </w:docPartBody>
    </w:docPart>
    <w:docPart>
      <w:docPartPr>
        <w:name w:val="35A564047CE947598E15A53B77BDE22C"/>
        <w:category>
          <w:name w:val="General"/>
          <w:gallery w:val="placeholder"/>
        </w:category>
        <w:types>
          <w:type w:val="bbPlcHdr"/>
        </w:types>
        <w:behaviors>
          <w:behavior w:val="content"/>
        </w:behaviors>
        <w:guid w:val="{E992D7A3-2CBA-4003-9B8E-A3C7E42D5942}"/>
      </w:docPartPr>
      <w:docPartBody>
        <w:p w:rsidR="00641DA7" w:rsidRDefault="00641DA7"/>
      </w:docPartBody>
    </w:docPart>
    <w:docPart>
      <w:docPartPr>
        <w:name w:val="BA6262936960453E9887F9FCFB9BF49A"/>
        <w:category>
          <w:name w:val="General"/>
          <w:gallery w:val="placeholder"/>
        </w:category>
        <w:types>
          <w:type w:val="bbPlcHdr"/>
        </w:types>
        <w:behaviors>
          <w:behavior w:val="content"/>
        </w:behaviors>
        <w:guid w:val="{A0A7532B-9433-48F4-AC9D-B3517CDED593}"/>
      </w:docPartPr>
      <w:docPartBody>
        <w:p w:rsidR="00641DA7" w:rsidRDefault="00641DA7"/>
      </w:docPartBody>
    </w:docPart>
    <w:docPart>
      <w:docPartPr>
        <w:name w:val="0804E87F5D1D4CEF8D2C008B936990DA"/>
        <w:category>
          <w:name w:val="General"/>
          <w:gallery w:val="placeholder"/>
        </w:category>
        <w:types>
          <w:type w:val="bbPlcHdr"/>
        </w:types>
        <w:behaviors>
          <w:behavior w:val="content"/>
        </w:behaviors>
        <w:guid w:val="{F17E0B00-6114-45B3-B74F-5B81489A9FF7}"/>
      </w:docPartPr>
      <w:docPartBody>
        <w:p w:rsidR="00641DA7" w:rsidRDefault="00641DA7"/>
      </w:docPartBody>
    </w:docPart>
    <w:docPart>
      <w:docPartPr>
        <w:name w:val="8EA981DC824348578EF22B7F5BDB1B23"/>
        <w:category>
          <w:name w:val="General"/>
          <w:gallery w:val="placeholder"/>
        </w:category>
        <w:types>
          <w:type w:val="bbPlcHdr"/>
        </w:types>
        <w:behaviors>
          <w:behavior w:val="content"/>
        </w:behaviors>
        <w:guid w:val="{62511859-9653-451A-8DDD-1BCF465E3FE0}"/>
      </w:docPartPr>
      <w:docPartBody>
        <w:p w:rsidR="00641DA7" w:rsidRDefault="00673828" w:rsidP="00673828">
          <w:pPr>
            <w:pStyle w:val="8EA981DC824348578EF22B7F5BDB1B23"/>
          </w:pPr>
          <w:r w:rsidRPr="00A30DD1">
            <w:rPr>
              <w:rStyle w:val="PlaceholderText"/>
            </w:rPr>
            <w:t>Click here to enter a date.</w:t>
          </w:r>
        </w:p>
      </w:docPartBody>
    </w:docPart>
    <w:docPart>
      <w:docPartPr>
        <w:name w:val="BA0677F1987B40068108F98E201ED0E8"/>
        <w:category>
          <w:name w:val="General"/>
          <w:gallery w:val="placeholder"/>
        </w:category>
        <w:types>
          <w:type w:val="bbPlcHdr"/>
        </w:types>
        <w:behaviors>
          <w:behavior w:val="content"/>
        </w:behaviors>
        <w:guid w:val="{059387D1-0C53-45CF-962C-3E07E8449257}"/>
      </w:docPartPr>
      <w:docPartBody>
        <w:p w:rsidR="00641DA7" w:rsidRDefault="00641DA7"/>
      </w:docPartBody>
    </w:docPart>
    <w:docPart>
      <w:docPartPr>
        <w:name w:val="9BDA5EF33321422C8EE744A95B8EB055"/>
        <w:category>
          <w:name w:val="General"/>
          <w:gallery w:val="placeholder"/>
        </w:category>
        <w:types>
          <w:type w:val="bbPlcHdr"/>
        </w:types>
        <w:behaviors>
          <w:behavior w:val="content"/>
        </w:behaviors>
        <w:guid w:val="{192F9F85-6855-4805-9385-6C3411DB7AA5}"/>
      </w:docPartPr>
      <w:docPartBody>
        <w:p w:rsidR="00641DA7" w:rsidRDefault="00641DA7"/>
      </w:docPartBody>
    </w:docPart>
    <w:docPart>
      <w:docPartPr>
        <w:name w:val="0F72B36043DD4A1A81ACAB1789CED862"/>
        <w:category>
          <w:name w:val="General"/>
          <w:gallery w:val="placeholder"/>
        </w:category>
        <w:types>
          <w:type w:val="bbPlcHdr"/>
        </w:types>
        <w:behaviors>
          <w:behavior w:val="content"/>
        </w:behaviors>
        <w:guid w:val="{AA9103AD-16D4-4BFA-9DC6-E65B3F247645}"/>
      </w:docPartPr>
      <w:docPartBody>
        <w:p w:rsidR="00641DA7" w:rsidRDefault="00673828" w:rsidP="00673828">
          <w:pPr>
            <w:pStyle w:val="0F72B36043DD4A1A81ACAB1789CED862"/>
          </w:pPr>
          <w:r>
            <w:rPr>
              <w:rFonts w:eastAsia="Times New Roman" w:cs="Times New Roman"/>
              <w:bCs/>
            </w:rPr>
            <w:t xml:space="preserve"> </w:t>
          </w:r>
        </w:p>
      </w:docPartBody>
    </w:docPart>
    <w:docPart>
      <w:docPartPr>
        <w:name w:val="6CDF26945349414FBC17C078D2B7B415"/>
        <w:category>
          <w:name w:val="General"/>
          <w:gallery w:val="placeholder"/>
        </w:category>
        <w:types>
          <w:type w:val="bbPlcHdr"/>
        </w:types>
        <w:behaviors>
          <w:behavior w:val="content"/>
        </w:behaviors>
        <w:guid w:val="{E8D5DF1A-9BFD-45B4-BE4A-28687E08C1D5}"/>
      </w:docPartPr>
      <w:docPartBody>
        <w:p w:rsidR="00641DA7" w:rsidRDefault="00641DA7"/>
      </w:docPartBody>
    </w:docPart>
    <w:docPart>
      <w:docPartPr>
        <w:name w:val="15CBB4B40E324A9BAD3944B0B66140E9"/>
        <w:category>
          <w:name w:val="General"/>
          <w:gallery w:val="placeholder"/>
        </w:category>
        <w:types>
          <w:type w:val="bbPlcHdr"/>
        </w:types>
        <w:behaviors>
          <w:behavior w:val="content"/>
        </w:behaviors>
        <w:guid w:val="{A86055CE-D1B7-4CD3-A22C-4D6997F38EC1}"/>
      </w:docPartPr>
      <w:docPartBody>
        <w:p w:rsidR="00641DA7" w:rsidRDefault="00641D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3E7C"/>
    <w:rsid w:val="00280096"/>
    <w:rsid w:val="00290C4E"/>
    <w:rsid w:val="002A4665"/>
    <w:rsid w:val="002A5E86"/>
    <w:rsid w:val="002F07B9"/>
    <w:rsid w:val="0032359E"/>
    <w:rsid w:val="00330290"/>
    <w:rsid w:val="004816E8"/>
    <w:rsid w:val="00493D6D"/>
    <w:rsid w:val="00576003"/>
    <w:rsid w:val="005B408E"/>
    <w:rsid w:val="005D31F2"/>
    <w:rsid w:val="00635291"/>
    <w:rsid w:val="00641DA7"/>
    <w:rsid w:val="00673828"/>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3828"/>
    <w:rPr>
      <w:color w:val="808080"/>
    </w:rPr>
  </w:style>
  <w:style w:type="paragraph" w:customStyle="1" w:styleId="8EA981DC824348578EF22B7F5BDB1B23">
    <w:name w:val="8EA981DC824348578EF22B7F5BDB1B23"/>
    <w:rsid w:val="00673828"/>
    <w:pPr>
      <w:spacing w:after="160" w:line="278" w:lineRule="auto"/>
    </w:pPr>
    <w:rPr>
      <w:kern w:val="2"/>
      <w:sz w:val="24"/>
      <w:szCs w:val="24"/>
      <w14:ligatures w14:val="standardContextual"/>
    </w:rPr>
  </w:style>
  <w:style w:type="paragraph" w:customStyle="1" w:styleId="0F72B36043DD4A1A81ACAB1789CED862">
    <w:name w:val="0F72B36043DD4A1A81ACAB1789CED862"/>
    <w:rsid w:val="0067382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446</Words>
  <Characters>2546</Characters>
  <Application>Microsoft Office Word</Application>
  <DocSecurity>0</DocSecurity>
  <Lines>21</Lines>
  <Paragraphs>5</Paragraphs>
  <ScaleCrop>false</ScaleCrop>
  <Company>Texas Legislative Council</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2025-05-22T03:45:00Z</dcterms:modified>
</cp:coreProperties>
</file>

<file path=docProps/custom.xml><?xml version="1.0" encoding="utf-8"?>
<op:Properties xmlns:vt="http://schemas.openxmlformats.org/officeDocument/2006/docPropsVTypes" xmlns:op="http://schemas.openxmlformats.org/officeDocument/2006/custom-properties"/>
</file>