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E94" w:rsidRDefault="00205E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58E37771DE24BEFAE38EF623BFC4CD6"/>
          </w:placeholder>
        </w:sdtPr>
        <w:sdtContent>
          <w:r w:rsidRPr="005C2A78">
            <w:rPr>
              <w:rFonts w:cs="Times New Roman"/>
              <w:b/>
              <w:szCs w:val="24"/>
              <w:u w:val="single"/>
            </w:rPr>
            <w:t>BILL ANALYSIS</w:t>
          </w:r>
        </w:sdtContent>
      </w:sdt>
    </w:p>
    <w:p w:rsidR="00205E94" w:rsidRPr="00585C31" w:rsidRDefault="00205E94" w:rsidP="000F1DF9">
      <w:pPr>
        <w:spacing w:after="0" w:line="240" w:lineRule="auto"/>
        <w:rPr>
          <w:rFonts w:cs="Times New Roman"/>
          <w:szCs w:val="24"/>
        </w:rPr>
      </w:pPr>
    </w:p>
    <w:p w:rsidR="00205E94" w:rsidRPr="00585C31" w:rsidRDefault="00205E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05E94" w:rsidTr="000F1DF9">
        <w:tc>
          <w:tcPr>
            <w:tcW w:w="2718" w:type="dxa"/>
          </w:tcPr>
          <w:p w:rsidR="00205E94" w:rsidRPr="005C2A78" w:rsidRDefault="00205E94" w:rsidP="006D756B">
            <w:pPr>
              <w:rPr>
                <w:rFonts w:cs="Times New Roman"/>
                <w:szCs w:val="24"/>
              </w:rPr>
            </w:pPr>
            <w:sdt>
              <w:sdtPr>
                <w:rPr>
                  <w:rFonts w:cs="Times New Roman"/>
                  <w:szCs w:val="24"/>
                </w:rPr>
                <w:alias w:val="Agency Title"/>
                <w:tag w:val="AgencyTitleContentControl"/>
                <w:id w:val="1920747753"/>
                <w:lock w:val="sdtContentLocked"/>
                <w:placeholder>
                  <w:docPart w:val="9C7F0735A23D4ABF991BC42B607EBF9A"/>
                </w:placeholder>
              </w:sdtPr>
              <w:sdtEndPr>
                <w:rPr>
                  <w:rFonts w:cstheme="minorBidi"/>
                  <w:szCs w:val="22"/>
                </w:rPr>
              </w:sdtEndPr>
              <w:sdtContent>
                <w:r>
                  <w:rPr>
                    <w:rFonts w:cs="Times New Roman"/>
                    <w:szCs w:val="24"/>
                  </w:rPr>
                  <w:t>Senate Research Center</w:t>
                </w:r>
              </w:sdtContent>
            </w:sdt>
          </w:p>
        </w:tc>
        <w:tc>
          <w:tcPr>
            <w:tcW w:w="6858" w:type="dxa"/>
          </w:tcPr>
          <w:p w:rsidR="00205E94" w:rsidRPr="00FF6471" w:rsidRDefault="00205E94" w:rsidP="000F1DF9">
            <w:pPr>
              <w:jc w:val="right"/>
              <w:rPr>
                <w:rFonts w:cs="Times New Roman"/>
                <w:szCs w:val="24"/>
              </w:rPr>
            </w:pPr>
            <w:sdt>
              <w:sdtPr>
                <w:rPr>
                  <w:rFonts w:cs="Times New Roman"/>
                  <w:szCs w:val="24"/>
                </w:rPr>
                <w:alias w:val="Bill Number"/>
                <w:tag w:val="BillNumberOne"/>
                <w:id w:val="-410784069"/>
                <w:lock w:val="sdtContentLocked"/>
                <w:placeholder>
                  <w:docPart w:val="CD3F6CE988F54C0CA2A1E305B8B67053"/>
                </w:placeholder>
              </w:sdtPr>
              <w:sdtContent>
                <w:r>
                  <w:rPr>
                    <w:rFonts w:cs="Times New Roman"/>
                    <w:szCs w:val="24"/>
                  </w:rPr>
                  <w:t>C.S.H.B. 5138</w:t>
                </w:r>
              </w:sdtContent>
            </w:sdt>
          </w:p>
        </w:tc>
      </w:tr>
      <w:tr w:rsidR="00205E94" w:rsidTr="000F1DF9">
        <w:tc>
          <w:tcPr>
            <w:tcW w:w="2718" w:type="dxa"/>
          </w:tcPr>
          <w:p w:rsidR="00205E94" w:rsidRPr="000F1DF9" w:rsidRDefault="00205E94" w:rsidP="00C65088">
            <w:pPr>
              <w:rPr>
                <w:rFonts w:cs="Times New Roman"/>
                <w:szCs w:val="24"/>
              </w:rPr>
            </w:pPr>
            <w:sdt>
              <w:sdtPr>
                <w:rPr>
                  <w:rFonts w:cs="Times New Roman"/>
                  <w:szCs w:val="24"/>
                </w:rPr>
                <w:alias w:val="TLCNumber"/>
                <w:tag w:val="TLCNumber"/>
                <w:id w:val="-542600604"/>
                <w:lock w:val="sdtLocked"/>
                <w:placeholder>
                  <w:docPart w:val="9867A0025A404A3C967E49EC24972873"/>
                </w:placeholder>
                <w:showingPlcHdr/>
              </w:sdtPr>
              <w:sdtContent/>
            </w:sdt>
            <w:r>
              <w:rPr>
                <w:rFonts w:cs="Times New Roman"/>
                <w:szCs w:val="24"/>
              </w:rPr>
              <w:t>89R31678 AMF-D</w:t>
            </w:r>
          </w:p>
        </w:tc>
        <w:tc>
          <w:tcPr>
            <w:tcW w:w="6858" w:type="dxa"/>
          </w:tcPr>
          <w:p w:rsidR="00205E94" w:rsidRPr="005C2A78" w:rsidRDefault="00205E94" w:rsidP="00073EDD">
            <w:pPr>
              <w:jc w:val="right"/>
              <w:rPr>
                <w:rFonts w:cs="Times New Roman"/>
                <w:szCs w:val="24"/>
              </w:rPr>
            </w:pPr>
            <w:sdt>
              <w:sdtPr>
                <w:rPr>
                  <w:rFonts w:cs="Times New Roman"/>
                  <w:szCs w:val="24"/>
                </w:rPr>
                <w:alias w:val="Author Label"/>
                <w:tag w:val="By"/>
                <w:id w:val="72399597"/>
                <w:lock w:val="sdtLocked"/>
                <w:placeholder>
                  <w:docPart w:val="C1BC4F69844A4D738B04E770125DDB7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2C9217B0E74634B3EE6E92190ADCE7"/>
                </w:placeholder>
              </w:sdtPr>
              <w:sdtContent>
                <w:r>
                  <w:rPr>
                    <w:rFonts w:cs="Times New Roman"/>
                    <w:szCs w:val="24"/>
                  </w:rPr>
                  <w:t>Shaheen et al.</w:t>
                </w:r>
              </w:sdtContent>
            </w:sdt>
            <w:sdt>
              <w:sdtPr>
                <w:rPr>
                  <w:rFonts w:cs="Times New Roman"/>
                  <w:szCs w:val="24"/>
                </w:rPr>
                <w:alias w:val="Sponsor"/>
                <w:tag w:val="Sponsor"/>
                <w:id w:val="-2039656131"/>
                <w:lock w:val="sdtContentLocked"/>
                <w:placeholder>
                  <w:docPart w:val="FFDB7C0AD2EC4F1AB02FEA5D8780F3B9"/>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85EA743DB28C4014A07F5427099FB05E"/>
                </w:placeholder>
                <w:showingPlcHdr/>
              </w:sdtPr>
              <w:sdtContent/>
            </w:sdt>
          </w:p>
        </w:tc>
      </w:tr>
      <w:tr w:rsidR="00205E94" w:rsidTr="000F1DF9">
        <w:tc>
          <w:tcPr>
            <w:tcW w:w="2718" w:type="dxa"/>
          </w:tcPr>
          <w:p w:rsidR="00205E94" w:rsidRPr="00BC7495" w:rsidRDefault="00205E94" w:rsidP="000F1DF9">
            <w:pPr>
              <w:rPr>
                <w:rFonts w:cs="Times New Roman"/>
                <w:szCs w:val="24"/>
              </w:rPr>
            </w:pPr>
          </w:p>
        </w:tc>
        <w:sdt>
          <w:sdtPr>
            <w:rPr>
              <w:rFonts w:cs="Times New Roman"/>
              <w:szCs w:val="24"/>
            </w:rPr>
            <w:alias w:val="Committee"/>
            <w:tag w:val="Committee"/>
            <w:id w:val="1914272295"/>
            <w:lock w:val="sdtContentLocked"/>
            <w:placeholder>
              <w:docPart w:val="68AB0FF164514FCF9967E38930856262"/>
            </w:placeholder>
          </w:sdtPr>
          <w:sdtContent>
            <w:tc>
              <w:tcPr>
                <w:tcW w:w="6858" w:type="dxa"/>
              </w:tcPr>
              <w:p w:rsidR="00205E94" w:rsidRPr="00FF6471" w:rsidRDefault="00205E94" w:rsidP="000F1DF9">
                <w:pPr>
                  <w:jc w:val="right"/>
                  <w:rPr>
                    <w:rFonts w:cs="Times New Roman"/>
                    <w:szCs w:val="24"/>
                  </w:rPr>
                </w:pPr>
                <w:r>
                  <w:rPr>
                    <w:rFonts w:cs="Times New Roman"/>
                    <w:szCs w:val="24"/>
                  </w:rPr>
                  <w:t>State Affairs</w:t>
                </w:r>
              </w:p>
            </w:tc>
          </w:sdtContent>
        </w:sdt>
      </w:tr>
      <w:tr w:rsidR="00205E94" w:rsidTr="000F1DF9">
        <w:tc>
          <w:tcPr>
            <w:tcW w:w="2718" w:type="dxa"/>
          </w:tcPr>
          <w:p w:rsidR="00205E94" w:rsidRPr="00BC7495" w:rsidRDefault="00205E94" w:rsidP="000F1DF9">
            <w:pPr>
              <w:rPr>
                <w:rFonts w:cs="Times New Roman"/>
                <w:szCs w:val="24"/>
              </w:rPr>
            </w:pPr>
          </w:p>
        </w:tc>
        <w:sdt>
          <w:sdtPr>
            <w:rPr>
              <w:rFonts w:cs="Times New Roman"/>
              <w:szCs w:val="24"/>
            </w:rPr>
            <w:alias w:val="Date"/>
            <w:tag w:val="DateContentControl"/>
            <w:id w:val="1178081906"/>
            <w:lock w:val="sdtLocked"/>
            <w:placeholder>
              <w:docPart w:val="EC8D90EB673C42A9BD98FC86742CBA13"/>
            </w:placeholder>
            <w:date w:fullDate="2025-05-23T00:00:00Z">
              <w:dateFormat w:val="M/d/yyyy"/>
              <w:lid w:val="en-US"/>
              <w:storeMappedDataAs w:val="dateTime"/>
              <w:calendar w:val="gregorian"/>
            </w:date>
          </w:sdtPr>
          <w:sdtContent>
            <w:tc>
              <w:tcPr>
                <w:tcW w:w="6858" w:type="dxa"/>
              </w:tcPr>
              <w:p w:rsidR="00205E94" w:rsidRPr="00FF6471" w:rsidRDefault="00205E94" w:rsidP="000F1DF9">
                <w:pPr>
                  <w:jc w:val="right"/>
                  <w:rPr>
                    <w:rFonts w:cs="Times New Roman"/>
                    <w:szCs w:val="24"/>
                  </w:rPr>
                </w:pPr>
                <w:r>
                  <w:rPr>
                    <w:rFonts w:cs="Times New Roman"/>
                    <w:szCs w:val="24"/>
                  </w:rPr>
                  <w:t>5/23/2025</w:t>
                </w:r>
              </w:p>
            </w:tc>
          </w:sdtContent>
        </w:sdt>
      </w:tr>
      <w:tr w:rsidR="00205E94" w:rsidTr="000F1DF9">
        <w:tc>
          <w:tcPr>
            <w:tcW w:w="2718" w:type="dxa"/>
          </w:tcPr>
          <w:p w:rsidR="00205E94" w:rsidRPr="00BC7495" w:rsidRDefault="00205E94" w:rsidP="000F1DF9">
            <w:pPr>
              <w:rPr>
                <w:rFonts w:cs="Times New Roman"/>
                <w:szCs w:val="24"/>
              </w:rPr>
            </w:pPr>
          </w:p>
        </w:tc>
        <w:sdt>
          <w:sdtPr>
            <w:rPr>
              <w:rFonts w:cs="Times New Roman"/>
              <w:szCs w:val="24"/>
            </w:rPr>
            <w:alias w:val="BA Version"/>
            <w:tag w:val="BAVersion"/>
            <w:id w:val="-1685590809"/>
            <w:lock w:val="sdtContentLocked"/>
            <w:placeholder>
              <w:docPart w:val="B54C8847521A43CA83B50EE7F8677064"/>
            </w:placeholder>
          </w:sdtPr>
          <w:sdtContent>
            <w:tc>
              <w:tcPr>
                <w:tcW w:w="6858" w:type="dxa"/>
              </w:tcPr>
              <w:p w:rsidR="00205E94" w:rsidRPr="00FF6471" w:rsidRDefault="00205E94" w:rsidP="000F1DF9">
                <w:pPr>
                  <w:jc w:val="right"/>
                  <w:rPr>
                    <w:rFonts w:cs="Times New Roman"/>
                    <w:szCs w:val="24"/>
                  </w:rPr>
                </w:pPr>
                <w:r>
                  <w:rPr>
                    <w:rFonts w:cs="Times New Roman"/>
                    <w:szCs w:val="24"/>
                  </w:rPr>
                  <w:t>Committee Report (Substituted)</w:t>
                </w:r>
              </w:p>
            </w:tc>
          </w:sdtContent>
        </w:sdt>
      </w:tr>
    </w:tbl>
    <w:p w:rsidR="00205E94" w:rsidRPr="00FF6471" w:rsidRDefault="00205E94" w:rsidP="000F1DF9">
      <w:pPr>
        <w:spacing w:after="0" w:line="240" w:lineRule="auto"/>
        <w:rPr>
          <w:rFonts w:cs="Times New Roman"/>
          <w:szCs w:val="24"/>
        </w:rPr>
      </w:pPr>
    </w:p>
    <w:p w:rsidR="00205E94" w:rsidRPr="00FF6471" w:rsidRDefault="00205E94" w:rsidP="000F1DF9">
      <w:pPr>
        <w:spacing w:after="0" w:line="240" w:lineRule="auto"/>
        <w:rPr>
          <w:rFonts w:cs="Times New Roman"/>
          <w:szCs w:val="24"/>
        </w:rPr>
      </w:pPr>
    </w:p>
    <w:p w:rsidR="00205E94" w:rsidRPr="00FF6471" w:rsidRDefault="00205E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30799826CD42748ADD2BDB112F6F23"/>
        </w:placeholder>
      </w:sdtPr>
      <w:sdtContent>
        <w:p w:rsidR="00205E94" w:rsidRDefault="00205E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08ABD6DE249437CAE170C12347EE76A"/>
        </w:placeholder>
      </w:sdtPr>
      <w:sdtContent>
        <w:p w:rsidR="00205E94" w:rsidRDefault="00205E94" w:rsidP="00217F18">
          <w:pPr>
            <w:pStyle w:val="NormalWeb"/>
            <w:spacing w:before="0" w:beforeAutospacing="0" w:after="0" w:afterAutospacing="0"/>
            <w:jc w:val="both"/>
            <w:divId w:val="1623265232"/>
            <w:rPr>
              <w:rFonts w:eastAsia="Times New Roman"/>
              <w:bCs/>
            </w:rPr>
          </w:pPr>
        </w:p>
        <w:p w:rsidR="00205E94" w:rsidRDefault="00205E94" w:rsidP="00217F18">
          <w:pPr>
            <w:pStyle w:val="NormalWeb"/>
            <w:spacing w:before="0" w:beforeAutospacing="0" w:after="0" w:afterAutospacing="0"/>
            <w:jc w:val="both"/>
            <w:divId w:val="1623265232"/>
          </w:pPr>
          <w:r>
            <w:t xml:space="preserve">In </w:t>
          </w:r>
          <w:r w:rsidRPr="00217F18">
            <w:rPr>
              <w:i/>
              <w:iCs/>
            </w:rPr>
            <w:t>State v. Stephens</w:t>
          </w:r>
          <w:r>
            <w:t>, the Texas Court of Criminal Appeals held that current Election Code provisions authorizing the attorney general to prosecute election law violations were invalid. While the attorney general can typically prosecute with the permission of the local prosecutor, the attorney general's lack of jurisdiction can pose threats to election integrity, especially when local prosecutors decline to prosecute Election Code violations. H.B. 5138 seeks to resolve this issue by granting the attorney general the power to prosecute election crimes if a local prosecutor has not initiated proceedings in the six months after a violation has been reported.</w:t>
          </w:r>
          <w:r w:rsidRPr="00217F18">
            <w:t>  </w:t>
          </w:r>
        </w:p>
        <w:p w:rsidR="00205E94" w:rsidRDefault="00205E94" w:rsidP="00217F18">
          <w:pPr>
            <w:pStyle w:val="NormalWeb"/>
            <w:spacing w:before="0" w:beforeAutospacing="0" w:after="0" w:afterAutospacing="0"/>
            <w:jc w:val="both"/>
            <w:divId w:val="1623265232"/>
          </w:pPr>
        </w:p>
        <w:p w:rsidR="00205E94" w:rsidRPr="00217F18" w:rsidRDefault="00205E94" w:rsidP="00217F18">
          <w:pPr>
            <w:pStyle w:val="NormalWeb"/>
            <w:spacing w:before="0" w:beforeAutospacing="0" w:after="0" w:afterAutospacing="0"/>
            <w:jc w:val="both"/>
            <w:divId w:val="1623265232"/>
          </w:pPr>
          <w:r>
            <w:t>(Original Author's/Sponsor's Statement of Intent)</w:t>
          </w:r>
        </w:p>
        <w:p w:rsidR="00205E94" w:rsidRPr="00273933" w:rsidRDefault="00205E94" w:rsidP="00217F18">
          <w:pPr>
            <w:pStyle w:val="NormalWeb"/>
            <w:spacing w:before="0" w:beforeAutospacing="0" w:after="0" w:afterAutospacing="0"/>
            <w:jc w:val="both"/>
            <w:divId w:val="610627893"/>
          </w:pPr>
        </w:p>
      </w:sdtContent>
    </w:sdt>
    <w:p w:rsidR="00205E94" w:rsidRDefault="00205E94" w:rsidP="00205E9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w:t>
      </w:r>
      <w:bookmarkStart w:id="1" w:name="AmendsCurrentLaw"/>
      <w:bookmarkEnd w:id="1"/>
      <w:r>
        <w:rPr>
          <w:rFonts w:cs="Times New Roman"/>
          <w:szCs w:val="24"/>
        </w:rPr>
        <w:t>5138 amends current law relating to the duty of the attorney general to prosecute criminal offenses prescribed by the election laws of this state.</w:t>
      </w:r>
    </w:p>
    <w:p w:rsidR="00205E94" w:rsidRPr="006A25C2" w:rsidRDefault="00205E94" w:rsidP="00205E94">
      <w:pPr>
        <w:spacing w:after="0" w:line="240" w:lineRule="auto"/>
        <w:jc w:val="both"/>
        <w:rPr>
          <w:rFonts w:eastAsia="Times New Roman" w:cs="Times New Roman"/>
          <w:szCs w:val="24"/>
        </w:rPr>
      </w:pPr>
    </w:p>
    <w:p w:rsidR="00205E94" w:rsidRPr="005C2A78" w:rsidRDefault="00205E94" w:rsidP="00205E9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804897DB614B03B1F7F8D487D6CD66"/>
          </w:placeholder>
        </w:sdtPr>
        <w:sdtContent>
          <w:r>
            <w:rPr>
              <w:rFonts w:eastAsia="Times New Roman" w:cs="Times New Roman"/>
              <w:b/>
              <w:szCs w:val="24"/>
              <w:u w:val="single"/>
            </w:rPr>
            <w:t>RULEMAKING AUTHORITY</w:t>
          </w:r>
        </w:sdtContent>
      </w:sdt>
    </w:p>
    <w:p w:rsidR="00205E94" w:rsidRPr="006529C4" w:rsidRDefault="00205E94" w:rsidP="00205E94">
      <w:pPr>
        <w:spacing w:after="0" w:line="240" w:lineRule="auto"/>
        <w:jc w:val="both"/>
        <w:rPr>
          <w:rFonts w:cs="Times New Roman"/>
          <w:szCs w:val="24"/>
        </w:rPr>
      </w:pPr>
    </w:p>
    <w:p w:rsidR="00205E94" w:rsidRDefault="00205E94" w:rsidP="00205E9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05E94" w:rsidRPr="006529C4" w:rsidRDefault="00205E94" w:rsidP="00205E94">
      <w:pPr>
        <w:spacing w:after="0" w:line="240" w:lineRule="auto"/>
        <w:jc w:val="both"/>
        <w:rPr>
          <w:rFonts w:cs="Times New Roman"/>
          <w:szCs w:val="24"/>
        </w:rPr>
      </w:pPr>
    </w:p>
    <w:p w:rsidR="00205E94" w:rsidRPr="005C2A78" w:rsidRDefault="00205E94" w:rsidP="00205E9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039D8B4BE0243C0871E1462F6F5E95A"/>
          </w:placeholder>
        </w:sdtPr>
        <w:sdtContent>
          <w:r>
            <w:rPr>
              <w:rFonts w:eastAsia="Times New Roman" w:cs="Times New Roman"/>
              <w:b/>
              <w:szCs w:val="24"/>
              <w:u w:val="single"/>
            </w:rPr>
            <w:t>SECTION BY SECTION ANALYSIS</w:t>
          </w:r>
        </w:sdtContent>
      </w:sdt>
    </w:p>
    <w:p w:rsidR="00205E94" w:rsidRPr="005C2A78" w:rsidRDefault="00205E94" w:rsidP="00205E94">
      <w:pPr>
        <w:spacing w:after="0" w:line="240" w:lineRule="auto"/>
        <w:jc w:val="both"/>
        <w:rPr>
          <w:rFonts w:eastAsia="Times New Roman" w:cs="Times New Roman"/>
          <w:szCs w:val="24"/>
        </w:rPr>
      </w:pPr>
    </w:p>
    <w:p w:rsidR="00205E94" w:rsidRDefault="00205E94" w:rsidP="00205E9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402, Government Code, by adding Subchapter D, as follows:</w:t>
      </w:r>
    </w:p>
    <w:p w:rsidR="00205E94" w:rsidRDefault="00205E94" w:rsidP="00205E94">
      <w:pPr>
        <w:spacing w:after="0" w:line="240" w:lineRule="auto"/>
        <w:jc w:val="both"/>
        <w:rPr>
          <w:rFonts w:eastAsia="Times New Roman" w:cs="Times New Roman"/>
          <w:szCs w:val="24"/>
        </w:rPr>
      </w:pPr>
    </w:p>
    <w:p w:rsidR="00205E94" w:rsidRDefault="00205E94" w:rsidP="00205E94">
      <w:pPr>
        <w:spacing w:after="0" w:line="240" w:lineRule="auto"/>
        <w:jc w:val="center"/>
        <w:rPr>
          <w:rFonts w:eastAsia="Times New Roman" w:cs="Times New Roman"/>
          <w:szCs w:val="24"/>
        </w:rPr>
      </w:pPr>
      <w:r>
        <w:rPr>
          <w:rFonts w:eastAsia="Times New Roman" w:cs="Times New Roman"/>
          <w:szCs w:val="24"/>
        </w:rPr>
        <w:t>SUBCHAPTER D. PROSECUTION OF CRIMINAL OFFENSES PRESCRIBED BY STATE ELECTION LAWS</w:t>
      </w:r>
    </w:p>
    <w:p w:rsidR="00205E94" w:rsidRDefault="00205E94" w:rsidP="00205E94">
      <w:pPr>
        <w:spacing w:after="0" w:line="240" w:lineRule="auto"/>
        <w:jc w:val="center"/>
        <w:rPr>
          <w:rFonts w:eastAsia="Times New Roman" w:cs="Times New Roman"/>
          <w:szCs w:val="24"/>
        </w:rPr>
      </w:pPr>
    </w:p>
    <w:p w:rsidR="00205E94" w:rsidRDefault="00205E94" w:rsidP="00205E94">
      <w:pPr>
        <w:spacing w:after="0" w:line="240" w:lineRule="auto"/>
        <w:ind w:left="720"/>
        <w:jc w:val="both"/>
        <w:rPr>
          <w:rFonts w:eastAsia="Times New Roman" w:cs="Times New Roman"/>
          <w:szCs w:val="24"/>
        </w:rPr>
      </w:pPr>
      <w:r>
        <w:rPr>
          <w:rFonts w:eastAsia="Times New Roman" w:cs="Times New Roman"/>
          <w:szCs w:val="24"/>
        </w:rPr>
        <w:t>Sec. 402.101. APPLICABILITY. Provides that this subchapter applies to a criminal offense under the Election Code.</w:t>
      </w:r>
    </w:p>
    <w:p w:rsidR="00205E94" w:rsidRDefault="00205E94" w:rsidP="00205E94">
      <w:pPr>
        <w:spacing w:after="0" w:line="240" w:lineRule="auto"/>
        <w:ind w:left="720"/>
        <w:jc w:val="both"/>
        <w:rPr>
          <w:rFonts w:eastAsia="Times New Roman" w:cs="Times New Roman"/>
          <w:szCs w:val="24"/>
        </w:rPr>
      </w:pPr>
    </w:p>
    <w:p w:rsidR="00205E94" w:rsidRDefault="00205E94" w:rsidP="00205E94">
      <w:pPr>
        <w:spacing w:after="0" w:line="240" w:lineRule="auto"/>
        <w:ind w:left="720"/>
        <w:jc w:val="both"/>
        <w:rPr>
          <w:rFonts w:eastAsia="Times New Roman" w:cs="Times New Roman"/>
          <w:szCs w:val="24"/>
        </w:rPr>
      </w:pPr>
      <w:r>
        <w:rPr>
          <w:rFonts w:eastAsia="Times New Roman" w:cs="Times New Roman"/>
          <w:szCs w:val="24"/>
        </w:rPr>
        <w:t xml:space="preserve">Sec. 402.102. PROVISION OF INFORMATION TO ATTORNEY GENERAL. (a) Requires a </w:t>
      </w:r>
      <w:r w:rsidRPr="006A25C2">
        <w:rPr>
          <w:rFonts w:eastAsia="Times New Roman" w:cs="Times New Roman"/>
          <w:szCs w:val="24"/>
        </w:rPr>
        <w:t xml:space="preserve">law enforcement agency </w:t>
      </w:r>
      <w:r>
        <w:rPr>
          <w:rFonts w:eastAsia="Times New Roman" w:cs="Times New Roman"/>
          <w:szCs w:val="24"/>
        </w:rPr>
        <w:t xml:space="preserve">to </w:t>
      </w:r>
      <w:r w:rsidRPr="006A25C2">
        <w:rPr>
          <w:rFonts w:eastAsia="Times New Roman" w:cs="Times New Roman"/>
          <w:szCs w:val="24"/>
        </w:rPr>
        <w:t xml:space="preserve">submit to </w:t>
      </w:r>
      <w:r>
        <w:rPr>
          <w:rFonts w:eastAsia="Times New Roman" w:cs="Times New Roman"/>
          <w:szCs w:val="24"/>
        </w:rPr>
        <w:t>the attorney general any</w:t>
      </w:r>
      <w:r w:rsidRPr="006A25C2">
        <w:rPr>
          <w:rFonts w:eastAsia="Times New Roman" w:cs="Times New Roman"/>
          <w:szCs w:val="24"/>
        </w:rPr>
        <w:t xml:space="preserve"> report stating there is probable cause to believe an identified person has committed a criminal offense described by Section 402.101</w:t>
      </w:r>
      <w:r>
        <w:rPr>
          <w:rFonts w:eastAsia="Times New Roman" w:cs="Times New Roman"/>
          <w:szCs w:val="24"/>
        </w:rPr>
        <w:t>.</w:t>
      </w:r>
    </w:p>
    <w:p w:rsidR="00205E94" w:rsidRDefault="00205E94" w:rsidP="00205E94">
      <w:pPr>
        <w:spacing w:after="0" w:line="240" w:lineRule="auto"/>
        <w:ind w:left="720"/>
        <w:jc w:val="both"/>
        <w:rPr>
          <w:rFonts w:eastAsia="Times New Roman" w:cs="Times New Roman"/>
          <w:szCs w:val="24"/>
        </w:rPr>
      </w:pPr>
    </w:p>
    <w:p w:rsidR="00205E94" w:rsidRDefault="00205E94" w:rsidP="00205E94">
      <w:pPr>
        <w:spacing w:after="0" w:line="240" w:lineRule="auto"/>
        <w:ind w:left="1440"/>
        <w:jc w:val="both"/>
        <w:rPr>
          <w:rFonts w:eastAsia="Times New Roman" w:cs="Times New Roman"/>
          <w:szCs w:val="24"/>
        </w:rPr>
      </w:pPr>
      <w:r>
        <w:rPr>
          <w:rFonts w:eastAsia="Times New Roman" w:cs="Times New Roman"/>
          <w:szCs w:val="24"/>
        </w:rPr>
        <w:t>(b) Requires a</w:t>
      </w:r>
      <w:r w:rsidRPr="006A25C2">
        <w:rPr>
          <w:rFonts w:eastAsia="Times New Roman" w:cs="Times New Roman"/>
          <w:szCs w:val="24"/>
        </w:rPr>
        <w:t xml:space="preserve"> local prosecuting attorney or law enforcement agency</w:t>
      </w:r>
      <w:r>
        <w:rPr>
          <w:rFonts w:eastAsia="Times New Roman" w:cs="Times New Roman"/>
          <w:szCs w:val="24"/>
        </w:rPr>
        <w:t xml:space="preserve"> to </w:t>
      </w:r>
      <w:r w:rsidRPr="006A25C2">
        <w:rPr>
          <w:rFonts w:eastAsia="Times New Roman" w:cs="Times New Roman"/>
          <w:szCs w:val="24"/>
        </w:rPr>
        <w:t xml:space="preserve">provide </w:t>
      </w:r>
      <w:r>
        <w:rPr>
          <w:rFonts w:eastAsia="Times New Roman" w:cs="Times New Roman"/>
          <w:szCs w:val="24"/>
        </w:rPr>
        <w:t xml:space="preserve">any </w:t>
      </w:r>
      <w:r w:rsidRPr="006A25C2">
        <w:rPr>
          <w:rFonts w:eastAsia="Times New Roman" w:cs="Times New Roman"/>
          <w:szCs w:val="24"/>
        </w:rPr>
        <w:t xml:space="preserve">information </w:t>
      </w:r>
      <w:r>
        <w:rPr>
          <w:rFonts w:eastAsia="Times New Roman" w:cs="Times New Roman"/>
          <w:szCs w:val="24"/>
        </w:rPr>
        <w:t xml:space="preserve">requested by the attorney general </w:t>
      </w:r>
      <w:r w:rsidRPr="006A25C2">
        <w:rPr>
          <w:rFonts w:eastAsia="Times New Roman" w:cs="Times New Roman"/>
          <w:szCs w:val="24"/>
        </w:rPr>
        <w:t>regarding investigations of criminal offenses described by Section 402.101 to assist the attorney general in performing duties required under this subchapter.</w:t>
      </w:r>
    </w:p>
    <w:p w:rsidR="00205E94" w:rsidRDefault="00205E94" w:rsidP="00205E94">
      <w:pPr>
        <w:spacing w:after="0" w:line="240" w:lineRule="auto"/>
        <w:ind w:left="1440"/>
        <w:jc w:val="both"/>
        <w:rPr>
          <w:rFonts w:eastAsia="Times New Roman" w:cs="Times New Roman"/>
          <w:szCs w:val="24"/>
        </w:rPr>
      </w:pPr>
    </w:p>
    <w:p w:rsidR="00205E94" w:rsidRPr="005C2A78" w:rsidRDefault="00205E94" w:rsidP="00205E94">
      <w:pPr>
        <w:spacing w:after="0" w:line="240" w:lineRule="auto"/>
        <w:ind w:left="720"/>
        <w:jc w:val="both"/>
        <w:rPr>
          <w:rFonts w:eastAsia="Times New Roman" w:cs="Times New Roman"/>
          <w:szCs w:val="24"/>
        </w:rPr>
      </w:pPr>
      <w:r>
        <w:rPr>
          <w:rFonts w:eastAsia="Times New Roman" w:cs="Times New Roman"/>
          <w:szCs w:val="24"/>
        </w:rPr>
        <w:t xml:space="preserve">Sec. 402.103. PROSECUTION. Provides that, notwithstanding any other law, the attorney general has jurisdiction to prosecute and is required to represent the state in the prosecution of </w:t>
      </w:r>
      <w:r w:rsidRPr="006A25C2">
        <w:rPr>
          <w:rFonts w:eastAsia="Times New Roman" w:cs="Times New Roman"/>
          <w:szCs w:val="24"/>
        </w:rPr>
        <w:t>a criminal offense described by Section 402.101</w:t>
      </w:r>
      <w:r>
        <w:rPr>
          <w:rFonts w:eastAsia="Times New Roman" w:cs="Times New Roman"/>
          <w:szCs w:val="24"/>
        </w:rPr>
        <w:t>.</w:t>
      </w:r>
    </w:p>
    <w:p w:rsidR="00205E94" w:rsidRPr="005C2A78" w:rsidRDefault="00205E94" w:rsidP="00205E94">
      <w:pPr>
        <w:spacing w:after="0" w:line="240" w:lineRule="auto"/>
        <w:jc w:val="both"/>
        <w:rPr>
          <w:rFonts w:eastAsia="Times New Roman" w:cs="Times New Roman"/>
          <w:szCs w:val="24"/>
        </w:rPr>
      </w:pPr>
    </w:p>
    <w:p w:rsidR="00205E94" w:rsidRDefault="00205E94" w:rsidP="00205E9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273.021(a) and (b), Election Code, as follows:</w:t>
      </w:r>
    </w:p>
    <w:p w:rsidR="00205E94" w:rsidRDefault="00205E94" w:rsidP="00205E94">
      <w:pPr>
        <w:spacing w:after="0" w:line="240" w:lineRule="auto"/>
        <w:jc w:val="both"/>
        <w:rPr>
          <w:rFonts w:eastAsia="Times New Roman" w:cs="Times New Roman"/>
          <w:szCs w:val="24"/>
        </w:rPr>
      </w:pPr>
    </w:p>
    <w:p w:rsidR="00205E94" w:rsidRDefault="00205E94" w:rsidP="00205E94">
      <w:pPr>
        <w:spacing w:after="0" w:line="240" w:lineRule="auto"/>
        <w:ind w:left="720"/>
        <w:jc w:val="both"/>
        <w:rPr>
          <w:rFonts w:eastAsia="Times New Roman" w:cs="Times New Roman"/>
          <w:szCs w:val="24"/>
        </w:rPr>
      </w:pPr>
      <w:r>
        <w:rPr>
          <w:rFonts w:eastAsia="Times New Roman" w:cs="Times New Roman"/>
          <w:szCs w:val="24"/>
        </w:rPr>
        <w:t xml:space="preserve">(a) Provides that the attorney general has jurisdiction to </w:t>
      </w:r>
      <w:r w:rsidRPr="006A25C2">
        <w:rPr>
          <w:rFonts w:eastAsia="Times New Roman" w:cs="Times New Roman"/>
          <w:szCs w:val="24"/>
        </w:rPr>
        <w:t xml:space="preserve">prosecute </w:t>
      </w:r>
      <w:r>
        <w:rPr>
          <w:rFonts w:eastAsia="Times New Roman" w:cs="Times New Roman"/>
          <w:szCs w:val="24"/>
        </w:rPr>
        <w:t xml:space="preserve">and is required to represent the state in the prosecution of </w:t>
      </w:r>
      <w:r w:rsidRPr="006A25C2">
        <w:rPr>
          <w:rFonts w:eastAsia="Times New Roman" w:cs="Times New Roman"/>
          <w:szCs w:val="24"/>
        </w:rPr>
        <w:t>a criminal offense prescribed by the election laws of this state as provided by Subchapter D, Chapter 402</w:t>
      </w:r>
      <w:r>
        <w:rPr>
          <w:rFonts w:eastAsia="Times New Roman" w:cs="Times New Roman"/>
          <w:szCs w:val="24"/>
        </w:rPr>
        <w:t xml:space="preserve"> </w:t>
      </w:r>
      <w:r w:rsidRPr="006A25C2">
        <w:rPr>
          <w:rFonts w:eastAsia="Times New Roman" w:cs="Times New Roman"/>
          <w:szCs w:val="24"/>
        </w:rPr>
        <w:t>(Attorney General), Government Code.</w:t>
      </w:r>
      <w:r>
        <w:rPr>
          <w:rFonts w:eastAsia="Times New Roman" w:cs="Times New Roman"/>
          <w:szCs w:val="24"/>
        </w:rPr>
        <w:t xml:space="preserve"> Deletes existing text authorizing the attorney general to prosecute a certain criminal offense.</w:t>
      </w:r>
    </w:p>
    <w:p w:rsidR="00205E94" w:rsidRDefault="00205E94" w:rsidP="00205E94">
      <w:pPr>
        <w:spacing w:after="0" w:line="240" w:lineRule="auto"/>
        <w:ind w:left="720"/>
        <w:jc w:val="both"/>
        <w:rPr>
          <w:rFonts w:eastAsia="Times New Roman" w:cs="Times New Roman"/>
          <w:szCs w:val="24"/>
        </w:rPr>
      </w:pPr>
    </w:p>
    <w:p w:rsidR="00205E94" w:rsidRPr="005C2A78" w:rsidRDefault="00205E94" w:rsidP="00205E94">
      <w:pPr>
        <w:spacing w:after="0" w:line="240" w:lineRule="auto"/>
        <w:ind w:left="720"/>
        <w:jc w:val="both"/>
        <w:rPr>
          <w:rFonts w:eastAsia="Times New Roman" w:cs="Times New Roman"/>
          <w:szCs w:val="24"/>
        </w:rPr>
      </w:pPr>
      <w:r>
        <w:rPr>
          <w:rFonts w:eastAsia="Times New Roman" w:cs="Times New Roman"/>
          <w:szCs w:val="24"/>
        </w:rPr>
        <w:t>(b) Authorizes the attorney general to appear before a grand jury in connection with a criminal offense the attorney general is authorized to prosecute under Subsection (a). Makes a nonsubstantive change.</w:t>
      </w:r>
    </w:p>
    <w:p w:rsidR="00205E94" w:rsidRPr="005C2A78" w:rsidRDefault="00205E94" w:rsidP="00205E94">
      <w:pPr>
        <w:spacing w:after="0" w:line="240" w:lineRule="auto"/>
        <w:jc w:val="both"/>
        <w:rPr>
          <w:rFonts w:eastAsia="Times New Roman" w:cs="Times New Roman"/>
          <w:szCs w:val="24"/>
        </w:rPr>
      </w:pPr>
    </w:p>
    <w:p w:rsidR="00205E94" w:rsidRDefault="00205E94" w:rsidP="00205E9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273.022, Election Code, as follows:</w:t>
      </w:r>
    </w:p>
    <w:p w:rsidR="00205E94" w:rsidRDefault="00205E94" w:rsidP="00205E94">
      <w:pPr>
        <w:spacing w:after="0" w:line="240" w:lineRule="auto"/>
        <w:jc w:val="both"/>
        <w:rPr>
          <w:rFonts w:eastAsia="Times New Roman" w:cs="Times New Roman"/>
          <w:szCs w:val="24"/>
        </w:rPr>
      </w:pPr>
    </w:p>
    <w:p w:rsidR="00205E94" w:rsidRDefault="00205E94" w:rsidP="00205E94">
      <w:pPr>
        <w:spacing w:after="0" w:line="240" w:lineRule="auto"/>
        <w:ind w:left="720"/>
        <w:jc w:val="both"/>
        <w:rPr>
          <w:rFonts w:eastAsia="Times New Roman" w:cs="Times New Roman"/>
          <w:szCs w:val="24"/>
        </w:rPr>
      </w:pPr>
      <w:r>
        <w:rPr>
          <w:rFonts w:eastAsia="Times New Roman" w:cs="Times New Roman"/>
          <w:szCs w:val="24"/>
        </w:rPr>
        <w:t xml:space="preserve">Sec. 273.022. COOPERATION WITH LOCAL PROSECUTOR. Authorizes the attorney general to </w:t>
      </w:r>
      <w:r w:rsidRPr="006A25C2">
        <w:rPr>
          <w:rFonts w:eastAsia="Times New Roman" w:cs="Times New Roman"/>
          <w:szCs w:val="24"/>
        </w:rPr>
        <w:t>direct the county or district attorney serving the county in which the offense is to be prosecuted to prosecute a criminal</w:t>
      </w:r>
      <w:r>
        <w:rPr>
          <w:rFonts w:eastAsia="Times New Roman" w:cs="Times New Roman"/>
          <w:szCs w:val="24"/>
        </w:rPr>
        <w:t xml:space="preserve"> offense that the attorney general is authorized to </w:t>
      </w:r>
      <w:r w:rsidRPr="006A25C2">
        <w:rPr>
          <w:rFonts w:eastAsia="Times New Roman" w:cs="Times New Roman"/>
          <w:szCs w:val="24"/>
        </w:rPr>
        <w:t>prosecute under Section 273.02</w:t>
      </w:r>
      <w:r>
        <w:rPr>
          <w:rFonts w:eastAsia="Times New Roman" w:cs="Times New Roman"/>
          <w:szCs w:val="24"/>
        </w:rPr>
        <w:t xml:space="preserve">1 </w:t>
      </w:r>
      <w:r w:rsidRPr="006A25C2">
        <w:rPr>
          <w:rFonts w:eastAsia="Times New Roman" w:cs="Times New Roman"/>
          <w:szCs w:val="24"/>
        </w:rPr>
        <w:t>(</w:t>
      </w:r>
      <w:r>
        <w:rPr>
          <w:rFonts w:eastAsia="Times New Roman" w:cs="Times New Roman"/>
          <w:szCs w:val="24"/>
        </w:rPr>
        <w:t>Prosecution by Attorney General Authorized</w:t>
      </w:r>
      <w:r w:rsidRPr="006A25C2">
        <w:rPr>
          <w:rFonts w:eastAsia="Times New Roman" w:cs="Times New Roman"/>
          <w:szCs w:val="24"/>
        </w:rPr>
        <w:t>) or to assist the attorney general in the prosecution.</w:t>
      </w:r>
      <w:r>
        <w:rPr>
          <w:rFonts w:eastAsia="Times New Roman" w:cs="Times New Roman"/>
          <w:szCs w:val="24"/>
        </w:rPr>
        <w:t xml:space="preserve"> Makes a nonsubstantive change.</w:t>
      </w:r>
    </w:p>
    <w:p w:rsidR="00205E94" w:rsidRDefault="00205E94" w:rsidP="00205E94">
      <w:pPr>
        <w:spacing w:after="0" w:line="240" w:lineRule="auto"/>
        <w:ind w:left="720"/>
        <w:jc w:val="both"/>
        <w:rPr>
          <w:rFonts w:eastAsia="Times New Roman" w:cs="Times New Roman"/>
          <w:szCs w:val="24"/>
        </w:rPr>
      </w:pPr>
    </w:p>
    <w:p w:rsidR="00205E94" w:rsidRDefault="00205E94" w:rsidP="00205E94">
      <w:pPr>
        <w:spacing w:after="0" w:line="240" w:lineRule="auto"/>
        <w:jc w:val="both"/>
        <w:rPr>
          <w:rFonts w:eastAsia="Times New Roman" w:cs="Times New Roman"/>
          <w:szCs w:val="24"/>
        </w:rPr>
      </w:pPr>
      <w:r>
        <w:rPr>
          <w:rFonts w:eastAsia="Times New Roman" w:cs="Times New Roman"/>
          <w:szCs w:val="24"/>
        </w:rPr>
        <w:t xml:space="preserve">SECTION 4. Makes application of this Act prospective. </w:t>
      </w:r>
    </w:p>
    <w:p w:rsidR="00205E94" w:rsidRDefault="00205E94" w:rsidP="00205E94">
      <w:pPr>
        <w:spacing w:after="0" w:line="240" w:lineRule="auto"/>
        <w:jc w:val="both"/>
        <w:rPr>
          <w:rFonts w:eastAsia="Times New Roman" w:cs="Times New Roman"/>
          <w:szCs w:val="24"/>
        </w:rPr>
      </w:pPr>
    </w:p>
    <w:p w:rsidR="00205E94" w:rsidRPr="00C8671F" w:rsidRDefault="00205E94" w:rsidP="00205E94">
      <w:pPr>
        <w:spacing w:after="0" w:line="240" w:lineRule="auto"/>
        <w:jc w:val="both"/>
        <w:rPr>
          <w:rFonts w:eastAsia="Times New Roman" w:cs="Times New Roman"/>
          <w:szCs w:val="24"/>
        </w:rPr>
      </w:pPr>
      <w:r>
        <w:rPr>
          <w:rFonts w:eastAsia="Times New Roman" w:cs="Times New Roman"/>
          <w:szCs w:val="24"/>
        </w:rPr>
        <w:t>SECTION 5. Effective date: September 1, 2026.</w:t>
      </w:r>
    </w:p>
    <w:sectPr w:rsidR="00205E9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90A" w:rsidRDefault="0064290A" w:rsidP="000F1DF9">
      <w:pPr>
        <w:spacing w:after="0" w:line="240" w:lineRule="auto"/>
      </w:pPr>
      <w:r>
        <w:separator/>
      </w:r>
    </w:p>
  </w:endnote>
  <w:endnote w:type="continuationSeparator" w:id="0">
    <w:p w:rsidR="0064290A" w:rsidRDefault="006429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29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05E94">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05E94">
                <w:rPr>
                  <w:sz w:val="20"/>
                  <w:szCs w:val="20"/>
                </w:rPr>
                <w:t>C.S.H.B. 5138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05E94">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29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90A" w:rsidRDefault="0064290A" w:rsidP="000F1DF9">
      <w:pPr>
        <w:spacing w:after="0" w:line="240" w:lineRule="auto"/>
      </w:pPr>
      <w:r>
        <w:separator/>
      </w:r>
    </w:p>
  </w:footnote>
  <w:footnote w:type="continuationSeparator" w:id="0">
    <w:p w:rsidR="0064290A" w:rsidRDefault="006429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5E9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290A"/>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07B29"/>
    <w:rsid w:val="00C10A08"/>
    <w:rsid w:val="00C43D01"/>
    <w:rsid w:val="00C65088"/>
    <w:rsid w:val="00C8671F"/>
    <w:rsid w:val="00CC3D4A"/>
    <w:rsid w:val="00D11363"/>
    <w:rsid w:val="00D70925"/>
    <w:rsid w:val="00DB48D8"/>
    <w:rsid w:val="00E036F8"/>
    <w:rsid w:val="00E10F50"/>
    <w:rsid w:val="00E23091"/>
    <w:rsid w:val="00E32B14"/>
    <w:rsid w:val="00E46194"/>
    <w:rsid w:val="00E6043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F39F"/>
  <w15:docId w15:val="{424358CF-E0E0-4538-BD4A-F1D94016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05E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71701">
      <w:bodyDiv w:val="1"/>
      <w:marLeft w:val="0"/>
      <w:marRight w:val="0"/>
      <w:marTop w:val="0"/>
      <w:marBottom w:val="0"/>
      <w:divBdr>
        <w:top w:val="none" w:sz="0" w:space="0" w:color="auto"/>
        <w:left w:val="none" w:sz="0" w:space="0" w:color="auto"/>
        <w:bottom w:val="none" w:sz="0" w:space="0" w:color="auto"/>
        <w:right w:val="none" w:sz="0" w:space="0" w:color="auto"/>
      </w:divBdr>
      <w:divsChild>
        <w:div w:id="610627893">
          <w:marLeft w:val="0"/>
          <w:marRight w:val="0"/>
          <w:marTop w:val="0"/>
          <w:marBottom w:val="0"/>
          <w:divBdr>
            <w:top w:val="none" w:sz="0" w:space="0" w:color="auto"/>
            <w:left w:val="none" w:sz="0" w:space="0" w:color="auto"/>
            <w:bottom w:val="none" w:sz="0" w:space="0" w:color="auto"/>
            <w:right w:val="none" w:sz="0" w:space="0" w:color="auto"/>
          </w:divBdr>
          <w:divsChild>
            <w:div w:id="16232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58E37771DE24BEFAE38EF623BFC4CD6"/>
        <w:category>
          <w:name w:val="General"/>
          <w:gallery w:val="placeholder"/>
        </w:category>
        <w:types>
          <w:type w:val="bbPlcHdr"/>
        </w:types>
        <w:behaviors>
          <w:behavior w:val="content"/>
        </w:behaviors>
        <w:guid w:val="{C53D7AA0-234D-48C6-8142-909493F4C13E}"/>
      </w:docPartPr>
      <w:docPartBody>
        <w:p w:rsidR="00B33363" w:rsidRDefault="00B33363"/>
      </w:docPartBody>
    </w:docPart>
    <w:docPart>
      <w:docPartPr>
        <w:name w:val="9C7F0735A23D4ABF991BC42B607EBF9A"/>
        <w:category>
          <w:name w:val="General"/>
          <w:gallery w:val="placeholder"/>
        </w:category>
        <w:types>
          <w:type w:val="bbPlcHdr"/>
        </w:types>
        <w:behaviors>
          <w:behavior w:val="content"/>
        </w:behaviors>
        <w:guid w:val="{F8773122-F071-4687-BF9B-F2DF64B472F4}"/>
      </w:docPartPr>
      <w:docPartBody>
        <w:p w:rsidR="00B33363" w:rsidRDefault="00B33363"/>
      </w:docPartBody>
    </w:docPart>
    <w:docPart>
      <w:docPartPr>
        <w:name w:val="CD3F6CE988F54C0CA2A1E305B8B67053"/>
        <w:category>
          <w:name w:val="General"/>
          <w:gallery w:val="placeholder"/>
        </w:category>
        <w:types>
          <w:type w:val="bbPlcHdr"/>
        </w:types>
        <w:behaviors>
          <w:behavior w:val="content"/>
        </w:behaviors>
        <w:guid w:val="{C20F9FD7-3C75-4DDC-93EE-53BC1C8951D8}"/>
      </w:docPartPr>
      <w:docPartBody>
        <w:p w:rsidR="00B33363" w:rsidRDefault="00B33363"/>
      </w:docPartBody>
    </w:docPart>
    <w:docPart>
      <w:docPartPr>
        <w:name w:val="9867A0025A404A3C967E49EC24972873"/>
        <w:category>
          <w:name w:val="General"/>
          <w:gallery w:val="placeholder"/>
        </w:category>
        <w:types>
          <w:type w:val="bbPlcHdr"/>
        </w:types>
        <w:behaviors>
          <w:behavior w:val="content"/>
        </w:behaviors>
        <w:guid w:val="{0DC4700F-FAC6-46D5-BC17-E9EEAEE80D24}"/>
      </w:docPartPr>
      <w:docPartBody>
        <w:p w:rsidR="00B33363" w:rsidRDefault="00B33363"/>
      </w:docPartBody>
    </w:docPart>
    <w:docPart>
      <w:docPartPr>
        <w:name w:val="C1BC4F69844A4D738B04E770125DDB77"/>
        <w:category>
          <w:name w:val="General"/>
          <w:gallery w:val="placeholder"/>
        </w:category>
        <w:types>
          <w:type w:val="bbPlcHdr"/>
        </w:types>
        <w:behaviors>
          <w:behavior w:val="content"/>
        </w:behaviors>
        <w:guid w:val="{EA437F1D-04B2-47EF-B238-3E8DFEBCE614}"/>
      </w:docPartPr>
      <w:docPartBody>
        <w:p w:rsidR="00B33363" w:rsidRDefault="00B33363"/>
      </w:docPartBody>
    </w:docPart>
    <w:docPart>
      <w:docPartPr>
        <w:name w:val="AB2C9217B0E74634B3EE6E92190ADCE7"/>
        <w:category>
          <w:name w:val="General"/>
          <w:gallery w:val="placeholder"/>
        </w:category>
        <w:types>
          <w:type w:val="bbPlcHdr"/>
        </w:types>
        <w:behaviors>
          <w:behavior w:val="content"/>
        </w:behaviors>
        <w:guid w:val="{AB0B8218-5A6E-4C08-89A0-AE39B3FA1E04}"/>
      </w:docPartPr>
      <w:docPartBody>
        <w:p w:rsidR="00B33363" w:rsidRDefault="00B33363"/>
      </w:docPartBody>
    </w:docPart>
    <w:docPart>
      <w:docPartPr>
        <w:name w:val="FFDB7C0AD2EC4F1AB02FEA5D8780F3B9"/>
        <w:category>
          <w:name w:val="General"/>
          <w:gallery w:val="placeholder"/>
        </w:category>
        <w:types>
          <w:type w:val="bbPlcHdr"/>
        </w:types>
        <w:behaviors>
          <w:behavior w:val="content"/>
        </w:behaviors>
        <w:guid w:val="{B88EA957-B0B1-43B4-998E-757C99C66575}"/>
      </w:docPartPr>
      <w:docPartBody>
        <w:p w:rsidR="00B33363" w:rsidRDefault="00B33363"/>
      </w:docPartBody>
    </w:docPart>
    <w:docPart>
      <w:docPartPr>
        <w:name w:val="85EA743DB28C4014A07F5427099FB05E"/>
        <w:category>
          <w:name w:val="General"/>
          <w:gallery w:val="placeholder"/>
        </w:category>
        <w:types>
          <w:type w:val="bbPlcHdr"/>
        </w:types>
        <w:behaviors>
          <w:behavior w:val="content"/>
        </w:behaviors>
        <w:guid w:val="{0A9F0CA8-5D79-44C4-BD18-DF5FAA166FE8}"/>
      </w:docPartPr>
      <w:docPartBody>
        <w:p w:rsidR="00B33363" w:rsidRDefault="00B33363"/>
      </w:docPartBody>
    </w:docPart>
    <w:docPart>
      <w:docPartPr>
        <w:name w:val="68AB0FF164514FCF9967E38930856262"/>
        <w:category>
          <w:name w:val="General"/>
          <w:gallery w:val="placeholder"/>
        </w:category>
        <w:types>
          <w:type w:val="bbPlcHdr"/>
        </w:types>
        <w:behaviors>
          <w:behavior w:val="content"/>
        </w:behaviors>
        <w:guid w:val="{A9117866-4BF1-4279-8C16-71A05689949E}"/>
      </w:docPartPr>
      <w:docPartBody>
        <w:p w:rsidR="00B33363" w:rsidRDefault="00B33363"/>
      </w:docPartBody>
    </w:docPart>
    <w:docPart>
      <w:docPartPr>
        <w:name w:val="EC8D90EB673C42A9BD98FC86742CBA13"/>
        <w:category>
          <w:name w:val="General"/>
          <w:gallery w:val="placeholder"/>
        </w:category>
        <w:types>
          <w:type w:val="bbPlcHdr"/>
        </w:types>
        <w:behaviors>
          <w:behavior w:val="content"/>
        </w:behaviors>
        <w:guid w:val="{8D9FFB02-F038-4B0B-8B88-B752B9E9576C}"/>
      </w:docPartPr>
      <w:docPartBody>
        <w:p w:rsidR="00B33363" w:rsidRDefault="006C42C2" w:rsidP="006C42C2">
          <w:pPr>
            <w:pStyle w:val="EC8D90EB673C42A9BD98FC86742CBA13"/>
          </w:pPr>
          <w:r w:rsidRPr="00A30DD1">
            <w:rPr>
              <w:rStyle w:val="PlaceholderText"/>
            </w:rPr>
            <w:t>Click here to enter a date.</w:t>
          </w:r>
        </w:p>
      </w:docPartBody>
    </w:docPart>
    <w:docPart>
      <w:docPartPr>
        <w:name w:val="B54C8847521A43CA83B50EE7F8677064"/>
        <w:category>
          <w:name w:val="General"/>
          <w:gallery w:val="placeholder"/>
        </w:category>
        <w:types>
          <w:type w:val="bbPlcHdr"/>
        </w:types>
        <w:behaviors>
          <w:behavior w:val="content"/>
        </w:behaviors>
        <w:guid w:val="{D3A8C2F0-2AB4-4403-B3BA-B120B2BC9067}"/>
      </w:docPartPr>
      <w:docPartBody>
        <w:p w:rsidR="00B33363" w:rsidRDefault="00B33363"/>
      </w:docPartBody>
    </w:docPart>
    <w:docPart>
      <w:docPartPr>
        <w:name w:val="6330799826CD42748ADD2BDB112F6F23"/>
        <w:category>
          <w:name w:val="General"/>
          <w:gallery w:val="placeholder"/>
        </w:category>
        <w:types>
          <w:type w:val="bbPlcHdr"/>
        </w:types>
        <w:behaviors>
          <w:behavior w:val="content"/>
        </w:behaviors>
        <w:guid w:val="{956586FE-EFDA-4929-BDD2-66FBB1E77E9D}"/>
      </w:docPartPr>
      <w:docPartBody>
        <w:p w:rsidR="00B33363" w:rsidRDefault="00B33363"/>
      </w:docPartBody>
    </w:docPart>
    <w:docPart>
      <w:docPartPr>
        <w:name w:val="008ABD6DE249437CAE170C12347EE76A"/>
        <w:category>
          <w:name w:val="General"/>
          <w:gallery w:val="placeholder"/>
        </w:category>
        <w:types>
          <w:type w:val="bbPlcHdr"/>
        </w:types>
        <w:behaviors>
          <w:behavior w:val="content"/>
        </w:behaviors>
        <w:guid w:val="{9597D51A-0308-43FD-8EC2-79D4CE1DB7D6}"/>
      </w:docPartPr>
      <w:docPartBody>
        <w:p w:rsidR="00B33363" w:rsidRDefault="006C42C2" w:rsidP="006C42C2">
          <w:pPr>
            <w:pStyle w:val="008ABD6DE249437CAE170C12347EE76A"/>
          </w:pPr>
          <w:r>
            <w:rPr>
              <w:rFonts w:eastAsia="Times New Roman" w:cs="Times New Roman"/>
              <w:bCs/>
            </w:rPr>
            <w:t xml:space="preserve"> </w:t>
          </w:r>
        </w:p>
      </w:docPartBody>
    </w:docPart>
    <w:docPart>
      <w:docPartPr>
        <w:name w:val="1B804897DB614B03B1F7F8D487D6CD66"/>
        <w:category>
          <w:name w:val="General"/>
          <w:gallery w:val="placeholder"/>
        </w:category>
        <w:types>
          <w:type w:val="bbPlcHdr"/>
        </w:types>
        <w:behaviors>
          <w:behavior w:val="content"/>
        </w:behaviors>
        <w:guid w:val="{5AAA0CFD-037A-45F4-ABA4-2404A79914E9}"/>
      </w:docPartPr>
      <w:docPartBody>
        <w:p w:rsidR="00B33363" w:rsidRDefault="00B33363"/>
      </w:docPartBody>
    </w:docPart>
    <w:docPart>
      <w:docPartPr>
        <w:name w:val="A039D8B4BE0243C0871E1462F6F5E95A"/>
        <w:category>
          <w:name w:val="General"/>
          <w:gallery w:val="placeholder"/>
        </w:category>
        <w:types>
          <w:type w:val="bbPlcHdr"/>
        </w:types>
        <w:behaviors>
          <w:behavior w:val="content"/>
        </w:behaviors>
        <w:guid w:val="{EF1FCDC8-81A9-4D8C-9592-CEC1DF22B6EF}"/>
      </w:docPartPr>
      <w:docPartBody>
        <w:p w:rsidR="00B33363" w:rsidRDefault="00B333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42C2"/>
    <w:rsid w:val="008C55F7"/>
    <w:rsid w:val="0090598B"/>
    <w:rsid w:val="00984D6C"/>
    <w:rsid w:val="00A54AD6"/>
    <w:rsid w:val="00A57564"/>
    <w:rsid w:val="00B252A4"/>
    <w:rsid w:val="00B33363"/>
    <w:rsid w:val="00B5530B"/>
    <w:rsid w:val="00C129E8"/>
    <w:rsid w:val="00C968BA"/>
    <w:rsid w:val="00D63E87"/>
    <w:rsid w:val="00D705C9"/>
    <w:rsid w:val="00E11D0C"/>
    <w:rsid w:val="00E35A8C"/>
    <w:rsid w:val="00E6043E"/>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2C2"/>
    <w:rPr>
      <w:color w:val="808080"/>
    </w:rPr>
  </w:style>
  <w:style w:type="paragraph" w:customStyle="1" w:styleId="EC8D90EB673C42A9BD98FC86742CBA13">
    <w:name w:val="EC8D90EB673C42A9BD98FC86742CBA13"/>
    <w:rsid w:val="006C42C2"/>
    <w:pPr>
      <w:spacing w:after="160" w:line="278" w:lineRule="auto"/>
    </w:pPr>
    <w:rPr>
      <w:kern w:val="2"/>
      <w:sz w:val="24"/>
      <w:szCs w:val="24"/>
      <w14:ligatures w14:val="standardContextual"/>
    </w:rPr>
  </w:style>
  <w:style w:type="paragraph" w:customStyle="1" w:styleId="008ABD6DE249437CAE170C12347EE76A">
    <w:name w:val="008ABD6DE249437CAE170C12347EE76A"/>
    <w:rsid w:val="006C42C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535</Words>
  <Characters>3054</Characters>
  <Application>Microsoft Office Word</Application>
  <DocSecurity>0</DocSecurity>
  <Lines>25</Lines>
  <Paragraphs>7</Paragraphs>
  <ScaleCrop>false</ScaleCrop>
  <Company>Texas Legislative Council</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2025-05-23T17:02:00Z</cp:lastPrinted>
  <dcterms:created xsi:type="dcterms:W3CDTF">2015-05-29T14:24:00Z</dcterms:created>
  <dcterms:modified xsi:type="dcterms:W3CDTF">2025-05-23T17:03:00Z</dcterms:modified>
</cp:coreProperties>
</file>

<file path=docProps/custom.xml><?xml version="1.0" encoding="utf-8"?>
<op:Properties xmlns:vt="http://schemas.openxmlformats.org/officeDocument/2006/docPropsVTypes" xmlns:op="http://schemas.openxmlformats.org/officeDocument/2006/custom-properties"/>
</file>