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4E72" w:rsidRDefault="00704E7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68E3FFD38484DD58BA5F99EE1A7711C"/>
          </w:placeholder>
        </w:sdtPr>
        <w:sdtContent>
          <w:r w:rsidRPr="005C2A78">
            <w:rPr>
              <w:rFonts w:cs="Times New Roman"/>
              <w:b/>
              <w:szCs w:val="24"/>
              <w:u w:val="single"/>
            </w:rPr>
            <w:t>BILL ANALYSIS</w:t>
          </w:r>
        </w:sdtContent>
      </w:sdt>
    </w:p>
    <w:p w:rsidR="00704E72" w:rsidRPr="00585C31" w:rsidRDefault="00704E72" w:rsidP="000F1DF9">
      <w:pPr>
        <w:spacing w:after="0" w:line="240" w:lineRule="auto"/>
        <w:rPr>
          <w:rFonts w:cs="Times New Roman"/>
          <w:szCs w:val="24"/>
        </w:rPr>
      </w:pPr>
    </w:p>
    <w:p w:rsidR="00704E72" w:rsidRPr="00585C31" w:rsidRDefault="00704E7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04E72" w:rsidTr="000F1DF9">
        <w:tc>
          <w:tcPr>
            <w:tcW w:w="2718" w:type="dxa"/>
          </w:tcPr>
          <w:p w:rsidR="00704E72" w:rsidRPr="005C2A78" w:rsidRDefault="00704E72" w:rsidP="006D756B">
            <w:pPr>
              <w:rPr>
                <w:rFonts w:cs="Times New Roman"/>
                <w:szCs w:val="24"/>
              </w:rPr>
            </w:pPr>
            <w:sdt>
              <w:sdtPr>
                <w:rPr>
                  <w:rFonts w:cs="Times New Roman"/>
                  <w:szCs w:val="24"/>
                </w:rPr>
                <w:alias w:val="Agency Title"/>
                <w:tag w:val="AgencyTitleContentControl"/>
                <w:id w:val="1920747753"/>
                <w:lock w:val="sdtContentLocked"/>
                <w:placeholder>
                  <w:docPart w:val="78C33A7B89374B95848EA16582904ADB"/>
                </w:placeholder>
              </w:sdtPr>
              <w:sdtEndPr>
                <w:rPr>
                  <w:rFonts w:cstheme="minorBidi"/>
                  <w:szCs w:val="22"/>
                </w:rPr>
              </w:sdtEndPr>
              <w:sdtContent>
                <w:r>
                  <w:rPr>
                    <w:rFonts w:cs="Times New Roman"/>
                    <w:szCs w:val="24"/>
                  </w:rPr>
                  <w:t>Senate Research Center</w:t>
                </w:r>
              </w:sdtContent>
            </w:sdt>
          </w:p>
        </w:tc>
        <w:tc>
          <w:tcPr>
            <w:tcW w:w="6858" w:type="dxa"/>
          </w:tcPr>
          <w:p w:rsidR="00704E72" w:rsidRPr="00FF6471" w:rsidRDefault="00704E72" w:rsidP="000F1DF9">
            <w:pPr>
              <w:jc w:val="right"/>
              <w:rPr>
                <w:rFonts w:cs="Times New Roman"/>
                <w:szCs w:val="24"/>
              </w:rPr>
            </w:pPr>
            <w:sdt>
              <w:sdtPr>
                <w:rPr>
                  <w:rFonts w:cs="Times New Roman"/>
                  <w:szCs w:val="24"/>
                </w:rPr>
                <w:alias w:val="Bill Number"/>
                <w:tag w:val="BillNumberOne"/>
                <w:id w:val="-410784069"/>
                <w:lock w:val="sdtContentLocked"/>
                <w:placeholder>
                  <w:docPart w:val="3CDDCEEA9B164C1E9BFE9DF6A57DCB5D"/>
                </w:placeholder>
              </w:sdtPr>
              <w:sdtContent>
                <w:r>
                  <w:rPr>
                    <w:rFonts w:cs="Times New Roman"/>
                    <w:szCs w:val="24"/>
                  </w:rPr>
                  <w:t>H.B. 5331</w:t>
                </w:r>
              </w:sdtContent>
            </w:sdt>
          </w:p>
        </w:tc>
      </w:tr>
      <w:tr w:rsidR="00704E72" w:rsidTr="000F1DF9">
        <w:sdt>
          <w:sdtPr>
            <w:rPr>
              <w:rFonts w:cs="Times New Roman"/>
              <w:szCs w:val="24"/>
            </w:rPr>
            <w:alias w:val="TLCNumber"/>
            <w:tag w:val="TLCNumber"/>
            <w:id w:val="-542600604"/>
            <w:lock w:val="sdtLocked"/>
            <w:placeholder>
              <w:docPart w:val="D8FF891FBCC547B380F652ADB018BE6F"/>
            </w:placeholder>
            <w:showingPlcHdr/>
          </w:sdtPr>
          <w:sdtContent>
            <w:tc>
              <w:tcPr>
                <w:tcW w:w="2718" w:type="dxa"/>
              </w:tcPr>
              <w:p w:rsidR="00704E72" w:rsidRPr="000F1DF9" w:rsidRDefault="00704E72" w:rsidP="00C65088">
                <w:pPr>
                  <w:rPr>
                    <w:rFonts w:cs="Times New Roman"/>
                    <w:szCs w:val="24"/>
                  </w:rPr>
                </w:pPr>
              </w:p>
            </w:tc>
          </w:sdtContent>
        </w:sdt>
        <w:tc>
          <w:tcPr>
            <w:tcW w:w="6858" w:type="dxa"/>
          </w:tcPr>
          <w:p w:rsidR="00704E72" w:rsidRPr="005C2A78" w:rsidRDefault="00704E72" w:rsidP="00073EDD">
            <w:pPr>
              <w:jc w:val="right"/>
              <w:rPr>
                <w:rFonts w:cs="Times New Roman"/>
                <w:szCs w:val="24"/>
              </w:rPr>
            </w:pPr>
            <w:sdt>
              <w:sdtPr>
                <w:rPr>
                  <w:rFonts w:cs="Times New Roman"/>
                  <w:szCs w:val="24"/>
                </w:rPr>
                <w:alias w:val="Author Label"/>
                <w:tag w:val="By"/>
                <w:id w:val="72399597"/>
                <w:lock w:val="sdtLocked"/>
                <w:placeholder>
                  <w:docPart w:val="422EB7580FFB4F9BA7BE5FA9439359E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E8D25043FF94B328EF0DA2EDB6B75EF"/>
                </w:placeholder>
              </w:sdtPr>
              <w:sdtContent>
                <w:r>
                  <w:rPr>
                    <w:rFonts w:cs="Times New Roman"/>
                    <w:szCs w:val="24"/>
                  </w:rPr>
                  <w:t>Dean</w:t>
                </w:r>
              </w:sdtContent>
            </w:sdt>
            <w:sdt>
              <w:sdtPr>
                <w:rPr>
                  <w:rFonts w:cs="Times New Roman"/>
                  <w:szCs w:val="24"/>
                </w:rPr>
                <w:alias w:val="Sponsor"/>
                <w:tag w:val="Sponsor"/>
                <w:id w:val="-2039656131"/>
                <w:lock w:val="sdtContentLocked"/>
                <w:placeholder>
                  <w:docPart w:val="0D1CD18C7BFC418D9438D438B44F9E89"/>
                </w:placeholder>
              </w:sdtPr>
              <w:sdtContent>
                <w:r>
                  <w:rPr>
                    <w:rFonts w:cs="Times New Roman"/>
                    <w:szCs w:val="24"/>
                  </w:rPr>
                  <w:t xml:space="preserve"> (King)</w:t>
                </w:r>
              </w:sdtContent>
            </w:sdt>
            <w:sdt>
              <w:sdtPr>
                <w:rPr>
                  <w:rFonts w:cs="Times New Roman"/>
                  <w:szCs w:val="24"/>
                </w:rPr>
                <w:alias w:val="DualSponsor"/>
                <w:tag w:val="DualSponsor"/>
                <w:id w:val="1029379812"/>
                <w:lock w:val="sdtContentLocked"/>
                <w:placeholder>
                  <w:docPart w:val="00BF0ECAF0974CAF9A361F495B36E707"/>
                </w:placeholder>
                <w:showingPlcHdr/>
              </w:sdtPr>
              <w:sdtContent/>
            </w:sdt>
          </w:p>
        </w:tc>
      </w:tr>
      <w:tr w:rsidR="00704E72" w:rsidTr="000F1DF9">
        <w:tc>
          <w:tcPr>
            <w:tcW w:w="2718" w:type="dxa"/>
          </w:tcPr>
          <w:p w:rsidR="00704E72" w:rsidRPr="00BC7495" w:rsidRDefault="00704E72" w:rsidP="000F1DF9">
            <w:pPr>
              <w:rPr>
                <w:rFonts w:cs="Times New Roman"/>
                <w:szCs w:val="24"/>
              </w:rPr>
            </w:pPr>
          </w:p>
        </w:tc>
        <w:sdt>
          <w:sdtPr>
            <w:rPr>
              <w:rFonts w:cs="Times New Roman"/>
              <w:szCs w:val="24"/>
            </w:rPr>
            <w:alias w:val="Committee"/>
            <w:tag w:val="Committee"/>
            <w:id w:val="1914272295"/>
            <w:lock w:val="sdtContentLocked"/>
            <w:placeholder>
              <w:docPart w:val="FD1D63900B384F3BBB18B0CFA5EA4502"/>
            </w:placeholder>
          </w:sdtPr>
          <w:sdtContent>
            <w:tc>
              <w:tcPr>
                <w:tcW w:w="6858" w:type="dxa"/>
              </w:tcPr>
              <w:p w:rsidR="00704E72" w:rsidRPr="00FF6471" w:rsidRDefault="00704E72" w:rsidP="000F1DF9">
                <w:pPr>
                  <w:jc w:val="right"/>
                  <w:rPr>
                    <w:rFonts w:cs="Times New Roman"/>
                    <w:szCs w:val="24"/>
                  </w:rPr>
                </w:pPr>
                <w:r>
                  <w:rPr>
                    <w:rFonts w:cs="Times New Roman"/>
                    <w:szCs w:val="24"/>
                  </w:rPr>
                  <w:t>Business &amp; Commerce</w:t>
                </w:r>
              </w:p>
            </w:tc>
          </w:sdtContent>
        </w:sdt>
      </w:tr>
      <w:tr w:rsidR="00704E72" w:rsidTr="000F1DF9">
        <w:tc>
          <w:tcPr>
            <w:tcW w:w="2718" w:type="dxa"/>
          </w:tcPr>
          <w:p w:rsidR="00704E72" w:rsidRPr="00BC7495" w:rsidRDefault="00704E72" w:rsidP="000F1DF9">
            <w:pPr>
              <w:rPr>
                <w:rFonts w:cs="Times New Roman"/>
                <w:szCs w:val="24"/>
              </w:rPr>
            </w:pPr>
          </w:p>
        </w:tc>
        <w:sdt>
          <w:sdtPr>
            <w:rPr>
              <w:rFonts w:cs="Times New Roman"/>
              <w:szCs w:val="24"/>
            </w:rPr>
            <w:alias w:val="Date"/>
            <w:tag w:val="DateContentControl"/>
            <w:id w:val="1178081906"/>
            <w:lock w:val="sdtLocked"/>
            <w:placeholder>
              <w:docPart w:val="C02A1389E6794567B9190F5DCBA8BBCC"/>
            </w:placeholder>
            <w:date w:fullDate="2025-05-16T00:00:00Z">
              <w:dateFormat w:val="M/d/yyyy"/>
              <w:lid w:val="en-US"/>
              <w:storeMappedDataAs w:val="dateTime"/>
              <w:calendar w:val="gregorian"/>
            </w:date>
          </w:sdtPr>
          <w:sdtContent>
            <w:tc>
              <w:tcPr>
                <w:tcW w:w="6858" w:type="dxa"/>
              </w:tcPr>
              <w:p w:rsidR="00704E72" w:rsidRPr="00FF6471" w:rsidRDefault="00704E72" w:rsidP="000F1DF9">
                <w:pPr>
                  <w:jc w:val="right"/>
                  <w:rPr>
                    <w:rFonts w:cs="Times New Roman"/>
                    <w:szCs w:val="24"/>
                  </w:rPr>
                </w:pPr>
                <w:r>
                  <w:rPr>
                    <w:rFonts w:cs="Times New Roman"/>
                    <w:szCs w:val="24"/>
                  </w:rPr>
                  <w:t>5/16/2025</w:t>
                </w:r>
              </w:p>
            </w:tc>
          </w:sdtContent>
        </w:sdt>
      </w:tr>
      <w:tr w:rsidR="00704E72" w:rsidTr="000F1DF9">
        <w:tc>
          <w:tcPr>
            <w:tcW w:w="2718" w:type="dxa"/>
          </w:tcPr>
          <w:p w:rsidR="00704E72" w:rsidRPr="00BC7495" w:rsidRDefault="00704E72" w:rsidP="000F1DF9">
            <w:pPr>
              <w:rPr>
                <w:rFonts w:cs="Times New Roman"/>
                <w:szCs w:val="24"/>
              </w:rPr>
            </w:pPr>
          </w:p>
        </w:tc>
        <w:sdt>
          <w:sdtPr>
            <w:rPr>
              <w:rFonts w:cs="Times New Roman"/>
              <w:szCs w:val="24"/>
            </w:rPr>
            <w:alias w:val="BA Version"/>
            <w:tag w:val="BAVersion"/>
            <w:id w:val="-1685590809"/>
            <w:lock w:val="sdtContentLocked"/>
            <w:placeholder>
              <w:docPart w:val="A6075F42EAC44DADB56E35FEF1F6EA12"/>
            </w:placeholder>
          </w:sdtPr>
          <w:sdtContent>
            <w:tc>
              <w:tcPr>
                <w:tcW w:w="6858" w:type="dxa"/>
              </w:tcPr>
              <w:p w:rsidR="00704E72" w:rsidRPr="00FF6471" w:rsidRDefault="00704E72" w:rsidP="000F1DF9">
                <w:pPr>
                  <w:jc w:val="right"/>
                  <w:rPr>
                    <w:rFonts w:cs="Times New Roman"/>
                    <w:szCs w:val="24"/>
                  </w:rPr>
                </w:pPr>
                <w:r>
                  <w:rPr>
                    <w:rFonts w:cs="Times New Roman"/>
                    <w:szCs w:val="24"/>
                  </w:rPr>
                  <w:t>Engrossed</w:t>
                </w:r>
              </w:p>
            </w:tc>
          </w:sdtContent>
        </w:sdt>
      </w:tr>
    </w:tbl>
    <w:p w:rsidR="00704E72" w:rsidRPr="00FF6471" w:rsidRDefault="00704E72" w:rsidP="000F1DF9">
      <w:pPr>
        <w:spacing w:after="0" w:line="240" w:lineRule="auto"/>
        <w:rPr>
          <w:rFonts w:cs="Times New Roman"/>
          <w:szCs w:val="24"/>
        </w:rPr>
      </w:pPr>
    </w:p>
    <w:p w:rsidR="00704E72" w:rsidRPr="00FF6471" w:rsidRDefault="00704E72" w:rsidP="000F1DF9">
      <w:pPr>
        <w:spacing w:after="0" w:line="240" w:lineRule="auto"/>
        <w:rPr>
          <w:rFonts w:cs="Times New Roman"/>
          <w:szCs w:val="24"/>
        </w:rPr>
      </w:pPr>
    </w:p>
    <w:p w:rsidR="00704E72" w:rsidRPr="00FF6471" w:rsidRDefault="00704E7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2D1FC840A964BFF81186BA5DB81C2EB"/>
        </w:placeholder>
      </w:sdtPr>
      <w:sdtContent>
        <w:p w:rsidR="00704E72" w:rsidRDefault="00704E7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3587CB020AA431E89003BD4AA36EED6"/>
        </w:placeholder>
      </w:sdtPr>
      <w:sdtContent>
        <w:p w:rsidR="00704E72" w:rsidRDefault="00704E72" w:rsidP="007C3C1D">
          <w:pPr>
            <w:pStyle w:val="NormalWeb"/>
            <w:spacing w:before="0" w:beforeAutospacing="0" w:after="0" w:afterAutospacing="0"/>
            <w:jc w:val="both"/>
            <w:divId w:val="1642152041"/>
            <w:rPr>
              <w:rFonts w:eastAsia="Times New Roman"/>
              <w:bCs/>
            </w:rPr>
          </w:pPr>
        </w:p>
        <w:p w:rsidR="00704E72" w:rsidRPr="000874A0" w:rsidRDefault="00704E72" w:rsidP="007C3C1D">
          <w:pPr>
            <w:pStyle w:val="NormalWeb"/>
            <w:spacing w:before="0" w:beforeAutospacing="0" w:after="0" w:afterAutospacing="0"/>
            <w:jc w:val="both"/>
            <w:divId w:val="1642152041"/>
          </w:pPr>
          <w:r w:rsidRPr="000874A0">
            <w:t>Current state law requires state agenc</w:t>
          </w:r>
          <w:r>
            <w:t>y</w:t>
          </w:r>
          <w:r w:rsidRPr="000874A0">
            <w:t xml:space="preserve"> and local government cyberattacks to be reported to the Texas Department of Information Resources within 48 hours of discovery. However, some cybersecurity insurance policies contain clauses that restrict the disclosure of cybersecurity incidents, conflicting with state law. H</w:t>
          </w:r>
          <w:r>
            <w:t>.</w:t>
          </w:r>
          <w:r w:rsidRPr="000874A0">
            <w:t>B</w:t>
          </w:r>
          <w:r>
            <w:t>.</w:t>
          </w:r>
          <w:r w:rsidRPr="000874A0">
            <w:t xml:space="preserve"> 5331 would ensure that public entities are not restricted from their legal obligations by clarifying that any language in a cybersecurity insurance contract that would hinder state agencies or local governments is void and unenforceable.</w:t>
          </w:r>
        </w:p>
        <w:p w:rsidR="00704E72" w:rsidRPr="00D70925" w:rsidRDefault="00704E72" w:rsidP="007C3C1D">
          <w:pPr>
            <w:spacing w:after="0" w:line="240" w:lineRule="auto"/>
            <w:jc w:val="both"/>
            <w:rPr>
              <w:rFonts w:eastAsia="Times New Roman" w:cs="Times New Roman"/>
              <w:bCs/>
              <w:szCs w:val="24"/>
            </w:rPr>
          </w:pPr>
        </w:p>
      </w:sdtContent>
    </w:sdt>
    <w:p w:rsidR="00704E72" w:rsidRDefault="00704E72" w:rsidP="007C3C1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5331 </w:t>
      </w:r>
      <w:bookmarkStart w:id="1" w:name="AmendsCurrentLaw"/>
      <w:bookmarkEnd w:id="1"/>
      <w:r>
        <w:rPr>
          <w:rFonts w:cs="Times New Roman"/>
          <w:szCs w:val="24"/>
        </w:rPr>
        <w:t>amends current law relating to the content of certain contracts entered into by governmental entities.</w:t>
      </w:r>
    </w:p>
    <w:p w:rsidR="00704E72" w:rsidRPr="000874A0" w:rsidRDefault="00704E72" w:rsidP="007C3C1D">
      <w:pPr>
        <w:spacing w:after="0" w:line="240" w:lineRule="auto"/>
        <w:jc w:val="both"/>
        <w:rPr>
          <w:rFonts w:eastAsia="Times New Roman" w:cs="Times New Roman"/>
          <w:szCs w:val="24"/>
        </w:rPr>
      </w:pPr>
    </w:p>
    <w:p w:rsidR="00704E72" w:rsidRPr="005C2A78" w:rsidRDefault="00704E72" w:rsidP="007C3C1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7463F0605394A88BFC825FEDFB74FC6"/>
          </w:placeholder>
        </w:sdtPr>
        <w:sdtContent>
          <w:r>
            <w:rPr>
              <w:rFonts w:eastAsia="Times New Roman" w:cs="Times New Roman"/>
              <w:b/>
              <w:szCs w:val="24"/>
              <w:u w:val="single"/>
            </w:rPr>
            <w:t>RULEMAKING AUTHORITY</w:t>
          </w:r>
        </w:sdtContent>
      </w:sdt>
    </w:p>
    <w:p w:rsidR="00704E72" w:rsidRPr="006529C4" w:rsidRDefault="00704E72" w:rsidP="007C3C1D">
      <w:pPr>
        <w:spacing w:after="0" w:line="240" w:lineRule="auto"/>
        <w:jc w:val="both"/>
        <w:rPr>
          <w:rFonts w:cs="Times New Roman"/>
          <w:szCs w:val="24"/>
        </w:rPr>
      </w:pPr>
    </w:p>
    <w:p w:rsidR="00704E72" w:rsidRPr="006529C4" w:rsidRDefault="00704E72" w:rsidP="007C3C1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04E72" w:rsidRPr="006529C4" w:rsidRDefault="00704E72" w:rsidP="007C3C1D">
      <w:pPr>
        <w:spacing w:after="0" w:line="240" w:lineRule="auto"/>
        <w:jc w:val="both"/>
        <w:rPr>
          <w:rFonts w:cs="Times New Roman"/>
          <w:szCs w:val="24"/>
        </w:rPr>
      </w:pPr>
    </w:p>
    <w:p w:rsidR="00704E72" w:rsidRPr="005C2A78" w:rsidRDefault="00704E72" w:rsidP="007C3C1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C4564C88A5A4AD5B75F626F3AC58485"/>
          </w:placeholder>
        </w:sdtPr>
        <w:sdtContent>
          <w:r>
            <w:rPr>
              <w:rFonts w:eastAsia="Times New Roman" w:cs="Times New Roman"/>
              <w:b/>
              <w:szCs w:val="24"/>
              <w:u w:val="single"/>
            </w:rPr>
            <w:t>SECTION BY SECTION ANALYSIS</w:t>
          </w:r>
        </w:sdtContent>
      </w:sdt>
    </w:p>
    <w:p w:rsidR="00704E72" w:rsidRPr="005C2A78" w:rsidRDefault="00704E72" w:rsidP="007C3C1D">
      <w:pPr>
        <w:spacing w:after="0" w:line="240" w:lineRule="auto"/>
        <w:jc w:val="both"/>
        <w:rPr>
          <w:rFonts w:eastAsia="Times New Roman" w:cs="Times New Roman"/>
          <w:szCs w:val="24"/>
        </w:rPr>
      </w:pPr>
    </w:p>
    <w:p w:rsidR="00704E72" w:rsidRDefault="00704E72" w:rsidP="007C3C1D">
      <w:pPr>
        <w:spacing w:after="0" w:line="240" w:lineRule="auto"/>
        <w:jc w:val="both"/>
        <w:rPr>
          <w:rFonts w:eastAsia="Times New Roman" w:cs="Times New Roman"/>
          <w:szCs w:val="24"/>
        </w:rPr>
      </w:pPr>
      <w:r w:rsidRPr="000874A0">
        <w:rPr>
          <w:rFonts w:eastAsia="Times New Roman" w:cs="Times New Roman"/>
          <w:szCs w:val="24"/>
        </w:rPr>
        <w:t xml:space="preserve">SECTION 1. </w:t>
      </w:r>
      <w:r>
        <w:rPr>
          <w:rFonts w:eastAsia="Times New Roman" w:cs="Times New Roman"/>
          <w:szCs w:val="24"/>
        </w:rPr>
        <w:t>Amends</w:t>
      </w:r>
      <w:r w:rsidRPr="000874A0">
        <w:rPr>
          <w:rFonts w:eastAsia="Times New Roman" w:cs="Times New Roman"/>
          <w:szCs w:val="24"/>
        </w:rPr>
        <w:t xml:space="preserve"> Section 2054.603, Government Code, by adding Subsection (e) </w:t>
      </w:r>
      <w:r>
        <w:rPr>
          <w:rFonts w:eastAsia="Times New Roman" w:cs="Times New Roman"/>
          <w:szCs w:val="24"/>
        </w:rPr>
        <w:t>to provide that c</w:t>
      </w:r>
      <w:r w:rsidRPr="000874A0">
        <w:rPr>
          <w:rFonts w:eastAsia="Times New Roman" w:cs="Times New Roman"/>
          <w:szCs w:val="24"/>
        </w:rPr>
        <w:t>ontract language in a cybersecurity insurance contract or other contract for goods or services prohibiting or restricting a state agency's or local government's compliance with this section or otherwise circumventing the requirements of this section is void and unenforceable.</w:t>
      </w:r>
    </w:p>
    <w:p w:rsidR="00704E72" w:rsidRDefault="00704E72" w:rsidP="007C3C1D">
      <w:pPr>
        <w:spacing w:after="0" w:line="240" w:lineRule="auto"/>
        <w:jc w:val="both"/>
        <w:rPr>
          <w:rFonts w:eastAsia="Times New Roman" w:cs="Times New Roman"/>
          <w:szCs w:val="24"/>
        </w:rPr>
      </w:pPr>
    </w:p>
    <w:p w:rsidR="00704E72" w:rsidRDefault="00704E72" w:rsidP="007C3C1D">
      <w:pPr>
        <w:spacing w:after="0" w:line="240" w:lineRule="auto"/>
        <w:jc w:val="both"/>
        <w:rPr>
          <w:rFonts w:eastAsia="Times New Roman" w:cs="Times New Roman"/>
          <w:szCs w:val="24"/>
        </w:rPr>
      </w:pPr>
      <w:r w:rsidRPr="000874A0">
        <w:rPr>
          <w:rFonts w:eastAsia="Times New Roman" w:cs="Times New Roman"/>
          <w:szCs w:val="24"/>
        </w:rPr>
        <w:t xml:space="preserve">SECTION 2. </w:t>
      </w:r>
      <w:r>
        <w:rPr>
          <w:rFonts w:eastAsia="Times New Roman" w:cs="Times New Roman"/>
          <w:szCs w:val="24"/>
        </w:rPr>
        <w:t>Amends</w:t>
      </w:r>
      <w:r w:rsidRPr="000874A0">
        <w:rPr>
          <w:rFonts w:eastAsia="Times New Roman" w:cs="Times New Roman"/>
          <w:szCs w:val="24"/>
        </w:rPr>
        <w:t xml:space="preserve"> Section 2252.909, Government Code, as added by Chapter 1008 (H.B. 2518), Acts of the 88th Legislature, Regular Session, 2023, by amending Subsection (b) and adding Subsection (b-1)</w:t>
      </w:r>
      <w:r>
        <w:rPr>
          <w:rFonts w:eastAsia="Times New Roman" w:cs="Times New Roman"/>
          <w:szCs w:val="24"/>
        </w:rPr>
        <w:t>,</w:t>
      </w:r>
      <w:r w:rsidRPr="000874A0">
        <w:rPr>
          <w:rFonts w:eastAsia="Times New Roman" w:cs="Times New Roman"/>
          <w:szCs w:val="24"/>
        </w:rPr>
        <w:t xml:space="preserve"> as follows:</w:t>
      </w:r>
    </w:p>
    <w:p w:rsidR="00704E72" w:rsidRDefault="00704E72" w:rsidP="007C3C1D">
      <w:pPr>
        <w:spacing w:after="0" w:line="240" w:lineRule="auto"/>
        <w:jc w:val="both"/>
        <w:rPr>
          <w:rFonts w:eastAsia="Times New Roman" w:cs="Times New Roman"/>
          <w:szCs w:val="24"/>
        </w:rPr>
      </w:pPr>
    </w:p>
    <w:p w:rsidR="00704E72" w:rsidRDefault="00704E72" w:rsidP="007C3C1D">
      <w:pPr>
        <w:spacing w:after="0" w:line="240" w:lineRule="auto"/>
        <w:ind w:left="720"/>
        <w:jc w:val="both"/>
        <w:rPr>
          <w:rFonts w:eastAsia="Times New Roman" w:cs="Times New Roman"/>
          <w:szCs w:val="24"/>
        </w:rPr>
      </w:pPr>
      <w:r>
        <w:rPr>
          <w:rFonts w:eastAsia="Times New Roman" w:cs="Times New Roman"/>
          <w:szCs w:val="24"/>
        </w:rPr>
        <w:t>(b) Creates an exception under Subsection (b-1).</w:t>
      </w:r>
    </w:p>
    <w:p w:rsidR="00704E72" w:rsidRDefault="00704E72" w:rsidP="007C3C1D">
      <w:pPr>
        <w:spacing w:after="0" w:line="240" w:lineRule="auto"/>
        <w:ind w:left="720"/>
        <w:jc w:val="both"/>
        <w:rPr>
          <w:rFonts w:eastAsia="Times New Roman" w:cs="Times New Roman"/>
          <w:szCs w:val="24"/>
        </w:rPr>
      </w:pPr>
    </w:p>
    <w:p w:rsidR="00704E72" w:rsidRDefault="00704E72" w:rsidP="007C3C1D">
      <w:pPr>
        <w:spacing w:after="0" w:line="240" w:lineRule="auto"/>
        <w:ind w:left="720"/>
        <w:jc w:val="both"/>
        <w:rPr>
          <w:rFonts w:eastAsia="Times New Roman" w:cs="Times New Roman"/>
          <w:szCs w:val="24"/>
        </w:rPr>
      </w:pPr>
      <w:r w:rsidRPr="000874A0">
        <w:rPr>
          <w:rFonts w:eastAsia="Times New Roman" w:cs="Times New Roman"/>
          <w:szCs w:val="24"/>
        </w:rPr>
        <w:t xml:space="preserve">(b-1) </w:t>
      </w:r>
      <w:r>
        <w:rPr>
          <w:rFonts w:eastAsia="Times New Roman" w:cs="Times New Roman"/>
          <w:szCs w:val="24"/>
        </w:rPr>
        <w:t>Requires that t</w:t>
      </w:r>
      <w:r w:rsidRPr="000874A0">
        <w:rPr>
          <w:rFonts w:eastAsia="Times New Roman" w:cs="Times New Roman"/>
          <w:szCs w:val="24"/>
        </w:rPr>
        <w:t>he requirement that a lease contain a term requiring notice of commencement to a governmental entity under Subsection (b)(2)</w:t>
      </w:r>
      <w:r>
        <w:rPr>
          <w:rFonts w:eastAsia="Times New Roman" w:cs="Times New Roman"/>
          <w:szCs w:val="24"/>
        </w:rPr>
        <w:t xml:space="preserve"> (relating to providing a notice of commencement meeting certain criteria to a governmental entity)</w:t>
      </w:r>
      <w:r w:rsidRPr="000874A0">
        <w:rPr>
          <w:rFonts w:eastAsia="Times New Roman" w:cs="Times New Roman"/>
          <w:szCs w:val="24"/>
        </w:rPr>
        <w:t xml:space="preserve"> does not apply to a lease between an institution of higher education, as defined by Section 61.003</w:t>
      </w:r>
      <w:r>
        <w:rPr>
          <w:rFonts w:eastAsia="Times New Roman" w:cs="Times New Roman"/>
          <w:szCs w:val="24"/>
        </w:rPr>
        <w:t xml:space="preserve"> (Donation of Reimbursement)</w:t>
      </w:r>
      <w:r w:rsidRPr="000874A0">
        <w:rPr>
          <w:rFonts w:eastAsia="Times New Roman" w:cs="Times New Roman"/>
          <w:szCs w:val="24"/>
        </w:rPr>
        <w:t>, Education Code, and another person regarding public property.</w:t>
      </w:r>
    </w:p>
    <w:p w:rsidR="00704E72" w:rsidRDefault="00704E72" w:rsidP="007C3C1D">
      <w:pPr>
        <w:spacing w:after="0" w:line="240" w:lineRule="auto"/>
        <w:ind w:left="720"/>
        <w:jc w:val="both"/>
        <w:rPr>
          <w:rFonts w:eastAsia="Times New Roman" w:cs="Times New Roman"/>
          <w:szCs w:val="24"/>
        </w:rPr>
      </w:pPr>
    </w:p>
    <w:p w:rsidR="00704E72" w:rsidRPr="000874A0" w:rsidRDefault="00704E72" w:rsidP="007C3C1D">
      <w:pPr>
        <w:spacing w:after="0" w:line="240" w:lineRule="auto"/>
        <w:jc w:val="both"/>
        <w:rPr>
          <w:rFonts w:eastAsia="Times New Roman" w:cs="Times New Roman"/>
          <w:szCs w:val="24"/>
        </w:rPr>
      </w:pPr>
      <w:r w:rsidRPr="000874A0">
        <w:rPr>
          <w:rFonts w:eastAsia="Times New Roman" w:cs="Times New Roman"/>
          <w:szCs w:val="24"/>
        </w:rPr>
        <w:t xml:space="preserve">SECTION 3. </w:t>
      </w:r>
      <w:r>
        <w:rPr>
          <w:rFonts w:eastAsia="Times New Roman" w:cs="Times New Roman"/>
          <w:szCs w:val="24"/>
        </w:rPr>
        <w:t>Provides that</w:t>
      </w:r>
      <w:r w:rsidRPr="000874A0">
        <w:rPr>
          <w:rFonts w:eastAsia="Times New Roman" w:cs="Times New Roman"/>
          <w:szCs w:val="24"/>
        </w:rPr>
        <w:t xml:space="preserve"> Section 2054.603(e), Government Code, as added by this Act, is intended to clarify rather than change existing law.</w:t>
      </w:r>
    </w:p>
    <w:p w:rsidR="00704E72" w:rsidRDefault="00704E72" w:rsidP="007C3C1D">
      <w:pPr>
        <w:spacing w:after="0" w:line="240" w:lineRule="auto"/>
        <w:jc w:val="both"/>
        <w:rPr>
          <w:rFonts w:eastAsia="Times New Roman" w:cs="Times New Roman"/>
          <w:szCs w:val="24"/>
        </w:rPr>
      </w:pPr>
    </w:p>
    <w:p w:rsidR="00704E72" w:rsidRPr="000874A0" w:rsidRDefault="00704E72" w:rsidP="007C3C1D">
      <w:pPr>
        <w:spacing w:after="0" w:line="240" w:lineRule="auto"/>
        <w:jc w:val="both"/>
        <w:rPr>
          <w:rFonts w:eastAsia="Times New Roman" w:cs="Times New Roman"/>
          <w:szCs w:val="24"/>
        </w:rPr>
      </w:pPr>
      <w:r w:rsidRPr="000874A0">
        <w:rPr>
          <w:rFonts w:eastAsia="Times New Roman" w:cs="Times New Roman"/>
          <w:szCs w:val="24"/>
        </w:rPr>
        <w:t xml:space="preserve">SECTION 4. </w:t>
      </w:r>
      <w:r>
        <w:rPr>
          <w:rFonts w:eastAsia="Times New Roman" w:cs="Times New Roman"/>
          <w:szCs w:val="24"/>
        </w:rPr>
        <w:t xml:space="preserve">Makes application of </w:t>
      </w:r>
      <w:r w:rsidRPr="000874A0">
        <w:rPr>
          <w:rFonts w:eastAsia="Times New Roman" w:cs="Times New Roman"/>
          <w:szCs w:val="24"/>
        </w:rPr>
        <w:t xml:space="preserve">Section 2252.909, Government Code, as amended by this Act, </w:t>
      </w:r>
      <w:r>
        <w:rPr>
          <w:rFonts w:eastAsia="Times New Roman" w:cs="Times New Roman"/>
          <w:szCs w:val="24"/>
        </w:rPr>
        <w:t xml:space="preserve">prospective to </w:t>
      </w:r>
      <w:r w:rsidRPr="000874A0">
        <w:rPr>
          <w:rFonts w:eastAsia="Times New Roman" w:cs="Times New Roman"/>
          <w:szCs w:val="24"/>
        </w:rPr>
        <w:t>September 1, 2025.</w:t>
      </w:r>
    </w:p>
    <w:p w:rsidR="00704E72" w:rsidRDefault="00704E72" w:rsidP="007C3C1D">
      <w:pPr>
        <w:spacing w:after="0" w:line="240" w:lineRule="auto"/>
        <w:jc w:val="both"/>
        <w:rPr>
          <w:rFonts w:eastAsia="Times New Roman" w:cs="Times New Roman"/>
          <w:szCs w:val="24"/>
        </w:rPr>
      </w:pPr>
    </w:p>
    <w:p w:rsidR="00704E72" w:rsidRPr="00C8671F" w:rsidRDefault="00704E72" w:rsidP="007C3C1D">
      <w:pPr>
        <w:spacing w:after="0" w:line="240" w:lineRule="auto"/>
        <w:jc w:val="both"/>
        <w:rPr>
          <w:rFonts w:eastAsia="Times New Roman" w:cs="Times New Roman"/>
          <w:szCs w:val="24"/>
        </w:rPr>
      </w:pPr>
      <w:r w:rsidRPr="000874A0">
        <w:rPr>
          <w:rFonts w:eastAsia="Times New Roman" w:cs="Times New Roman"/>
          <w:szCs w:val="24"/>
        </w:rPr>
        <w:t xml:space="preserve">SECTION 5.  </w:t>
      </w:r>
      <w:r>
        <w:rPr>
          <w:rFonts w:eastAsia="Times New Roman" w:cs="Times New Roman"/>
          <w:szCs w:val="24"/>
        </w:rPr>
        <w:t>Effective date: upon passage or</w:t>
      </w:r>
      <w:r w:rsidRPr="000874A0">
        <w:rPr>
          <w:rFonts w:eastAsia="Times New Roman" w:cs="Times New Roman"/>
          <w:szCs w:val="24"/>
        </w:rPr>
        <w:t xml:space="preserve"> September 1, 2025.</w:t>
      </w:r>
    </w:p>
    <w:sectPr w:rsidR="00704E7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6FE7" w:rsidRDefault="00576FE7" w:rsidP="000F1DF9">
      <w:pPr>
        <w:spacing w:after="0" w:line="240" w:lineRule="auto"/>
      </w:pPr>
      <w:r>
        <w:separator/>
      </w:r>
    </w:p>
  </w:endnote>
  <w:endnote w:type="continuationSeparator" w:id="0">
    <w:p w:rsidR="00576FE7" w:rsidRDefault="00576FE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76FE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04E72">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04E72">
                <w:rPr>
                  <w:sz w:val="20"/>
                  <w:szCs w:val="20"/>
                </w:rPr>
                <w:t>H.B. 5331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04E7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76FE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6FE7" w:rsidRDefault="00576FE7" w:rsidP="000F1DF9">
      <w:pPr>
        <w:spacing w:after="0" w:line="240" w:lineRule="auto"/>
      </w:pPr>
      <w:r>
        <w:separator/>
      </w:r>
    </w:p>
  </w:footnote>
  <w:footnote w:type="continuationSeparator" w:id="0">
    <w:p w:rsidR="00576FE7" w:rsidRDefault="00576FE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21262"/>
    <w:rsid w:val="002355A9"/>
    <w:rsid w:val="00257C49"/>
    <w:rsid w:val="00305C27"/>
    <w:rsid w:val="00330BDA"/>
    <w:rsid w:val="0034346C"/>
    <w:rsid w:val="00376DD2"/>
    <w:rsid w:val="00382704"/>
    <w:rsid w:val="003A2368"/>
    <w:rsid w:val="003D3676"/>
    <w:rsid w:val="00404760"/>
    <w:rsid w:val="0045110C"/>
    <w:rsid w:val="004F2B86"/>
    <w:rsid w:val="00503AD0"/>
    <w:rsid w:val="005320AA"/>
    <w:rsid w:val="00544B9F"/>
    <w:rsid w:val="00576FE7"/>
    <w:rsid w:val="00585C31"/>
    <w:rsid w:val="005A7918"/>
    <w:rsid w:val="005E0AC7"/>
    <w:rsid w:val="005F46D7"/>
    <w:rsid w:val="00605CA0"/>
    <w:rsid w:val="006529C4"/>
    <w:rsid w:val="006D756B"/>
    <w:rsid w:val="00704E72"/>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97868"/>
  <w15:docId w15:val="{81A9D22B-DF5C-46C3-BC8B-00686A834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04E7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15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68E3FFD38484DD58BA5F99EE1A7711C"/>
        <w:category>
          <w:name w:val="General"/>
          <w:gallery w:val="placeholder"/>
        </w:category>
        <w:types>
          <w:type w:val="bbPlcHdr"/>
        </w:types>
        <w:behaviors>
          <w:behavior w:val="content"/>
        </w:behaviors>
        <w:guid w:val="{7B4ED93C-A5E9-49FE-BF89-E6C77404656A}"/>
      </w:docPartPr>
      <w:docPartBody>
        <w:p w:rsidR="00B3716C" w:rsidRDefault="00B3716C"/>
      </w:docPartBody>
    </w:docPart>
    <w:docPart>
      <w:docPartPr>
        <w:name w:val="78C33A7B89374B95848EA16582904ADB"/>
        <w:category>
          <w:name w:val="General"/>
          <w:gallery w:val="placeholder"/>
        </w:category>
        <w:types>
          <w:type w:val="bbPlcHdr"/>
        </w:types>
        <w:behaviors>
          <w:behavior w:val="content"/>
        </w:behaviors>
        <w:guid w:val="{0851FC96-9687-4E79-A400-681FBF0A4F5A}"/>
      </w:docPartPr>
      <w:docPartBody>
        <w:p w:rsidR="00B3716C" w:rsidRDefault="00B3716C"/>
      </w:docPartBody>
    </w:docPart>
    <w:docPart>
      <w:docPartPr>
        <w:name w:val="3CDDCEEA9B164C1E9BFE9DF6A57DCB5D"/>
        <w:category>
          <w:name w:val="General"/>
          <w:gallery w:val="placeholder"/>
        </w:category>
        <w:types>
          <w:type w:val="bbPlcHdr"/>
        </w:types>
        <w:behaviors>
          <w:behavior w:val="content"/>
        </w:behaviors>
        <w:guid w:val="{5BE8C9DE-1897-4164-9256-A4449776C76C}"/>
      </w:docPartPr>
      <w:docPartBody>
        <w:p w:rsidR="00B3716C" w:rsidRDefault="00B3716C"/>
      </w:docPartBody>
    </w:docPart>
    <w:docPart>
      <w:docPartPr>
        <w:name w:val="D8FF891FBCC547B380F652ADB018BE6F"/>
        <w:category>
          <w:name w:val="General"/>
          <w:gallery w:val="placeholder"/>
        </w:category>
        <w:types>
          <w:type w:val="bbPlcHdr"/>
        </w:types>
        <w:behaviors>
          <w:behavior w:val="content"/>
        </w:behaviors>
        <w:guid w:val="{B46FFB99-CE22-47DE-A93E-5EE967A996C0}"/>
      </w:docPartPr>
      <w:docPartBody>
        <w:p w:rsidR="00B3716C" w:rsidRDefault="00B3716C"/>
      </w:docPartBody>
    </w:docPart>
    <w:docPart>
      <w:docPartPr>
        <w:name w:val="422EB7580FFB4F9BA7BE5FA9439359E8"/>
        <w:category>
          <w:name w:val="General"/>
          <w:gallery w:val="placeholder"/>
        </w:category>
        <w:types>
          <w:type w:val="bbPlcHdr"/>
        </w:types>
        <w:behaviors>
          <w:behavior w:val="content"/>
        </w:behaviors>
        <w:guid w:val="{FF0730FB-941F-407E-8F40-E2FC7BCA6FB5}"/>
      </w:docPartPr>
      <w:docPartBody>
        <w:p w:rsidR="00B3716C" w:rsidRDefault="00B3716C"/>
      </w:docPartBody>
    </w:docPart>
    <w:docPart>
      <w:docPartPr>
        <w:name w:val="FE8D25043FF94B328EF0DA2EDB6B75EF"/>
        <w:category>
          <w:name w:val="General"/>
          <w:gallery w:val="placeholder"/>
        </w:category>
        <w:types>
          <w:type w:val="bbPlcHdr"/>
        </w:types>
        <w:behaviors>
          <w:behavior w:val="content"/>
        </w:behaviors>
        <w:guid w:val="{7A7F6E7C-B6F6-4153-B886-7A9B037F63C0}"/>
      </w:docPartPr>
      <w:docPartBody>
        <w:p w:rsidR="00B3716C" w:rsidRDefault="00B3716C"/>
      </w:docPartBody>
    </w:docPart>
    <w:docPart>
      <w:docPartPr>
        <w:name w:val="0D1CD18C7BFC418D9438D438B44F9E89"/>
        <w:category>
          <w:name w:val="General"/>
          <w:gallery w:val="placeholder"/>
        </w:category>
        <w:types>
          <w:type w:val="bbPlcHdr"/>
        </w:types>
        <w:behaviors>
          <w:behavior w:val="content"/>
        </w:behaviors>
        <w:guid w:val="{A77C4FB0-351C-4336-A45D-65D0329CC9D1}"/>
      </w:docPartPr>
      <w:docPartBody>
        <w:p w:rsidR="00B3716C" w:rsidRDefault="00B3716C"/>
      </w:docPartBody>
    </w:docPart>
    <w:docPart>
      <w:docPartPr>
        <w:name w:val="00BF0ECAF0974CAF9A361F495B36E707"/>
        <w:category>
          <w:name w:val="General"/>
          <w:gallery w:val="placeholder"/>
        </w:category>
        <w:types>
          <w:type w:val="bbPlcHdr"/>
        </w:types>
        <w:behaviors>
          <w:behavior w:val="content"/>
        </w:behaviors>
        <w:guid w:val="{41ED4A0F-1BB9-4036-97CD-A9BA4FE10469}"/>
      </w:docPartPr>
      <w:docPartBody>
        <w:p w:rsidR="00B3716C" w:rsidRDefault="00B3716C"/>
      </w:docPartBody>
    </w:docPart>
    <w:docPart>
      <w:docPartPr>
        <w:name w:val="FD1D63900B384F3BBB18B0CFA5EA4502"/>
        <w:category>
          <w:name w:val="General"/>
          <w:gallery w:val="placeholder"/>
        </w:category>
        <w:types>
          <w:type w:val="bbPlcHdr"/>
        </w:types>
        <w:behaviors>
          <w:behavior w:val="content"/>
        </w:behaviors>
        <w:guid w:val="{207C74AD-F703-475A-96E0-B1650C11284F}"/>
      </w:docPartPr>
      <w:docPartBody>
        <w:p w:rsidR="00B3716C" w:rsidRDefault="00B3716C"/>
      </w:docPartBody>
    </w:docPart>
    <w:docPart>
      <w:docPartPr>
        <w:name w:val="C02A1389E6794567B9190F5DCBA8BBCC"/>
        <w:category>
          <w:name w:val="General"/>
          <w:gallery w:val="placeholder"/>
        </w:category>
        <w:types>
          <w:type w:val="bbPlcHdr"/>
        </w:types>
        <w:behaviors>
          <w:behavior w:val="content"/>
        </w:behaviors>
        <w:guid w:val="{15FADB89-32C3-4A71-8C9B-146B3CB34D1B}"/>
      </w:docPartPr>
      <w:docPartBody>
        <w:p w:rsidR="00B3716C" w:rsidRDefault="00E20A70" w:rsidP="00E20A70">
          <w:pPr>
            <w:pStyle w:val="C02A1389E6794567B9190F5DCBA8BBCC"/>
          </w:pPr>
          <w:r w:rsidRPr="00A30DD1">
            <w:rPr>
              <w:rStyle w:val="PlaceholderText"/>
            </w:rPr>
            <w:t>Click here to enter a date.</w:t>
          </w:r>
        </w:p>
      </w:docPartBody>
    </w:docPart>
    <w:docPart>
      <w:docPartPr>
        <w:name w:val="A6075F42EAC44DADB56E35FEF1F6EA12"/>
        <w:category>
          <w:name w:val="General"/>
          <w:gallery w:val="placeholder"/>
        </w:category>
        <w:types>
          <w:type w:val="bbPlcHdr"/>
        </w:types>
        <w:behaviors>
          <w:behavior w:val="content"/>
        </w:behaviors>
        <w:guid w:val="{FCAFC213-EDDE-438F-827A-64E1F6DDAA0A}"/>
      </w:docPartPr>
      <w:docPartBody>
        <w:p w:rsidR="00B3716C" w:rsidRDefault="00B3716C"/>
      </w:docPartBody>
    </w:docPart>
    <w:docPart>
      <w:docPartPr>
        <w:name w:val="E2D1FC840A964BFF81186BA5DB81C2EB"/>
        <w:category>
          <w:name w:val="General"/>
          <w:gallery w:val="placeholder"/>
        </w:category>
        <w:types>
          <w:type w:val="bbPlcHdr"/>
        </w:types>
        <w:behaviors>
          <w:behavior w:val="content"/>
        </w:behaviors>
        <w:guid w:val="{831EE8F4-D5D1-4520-95B9-6F3692272464}"/>
      </w:docPartPr>
      <w:docPartBody>
        <w:p w:rsidR="00B3716C" w:rsidRDefault="00B3716C"/>
      </w:docPartBody>
    </w:docPart>
    <w:docPart>
      <w:docPartPr>
        <w:name w:val="D3587CB020AA431E89003BD4AA36EED6"/>
        <w:category>
          <w:name w:val="General"/>
          <w:gallery w:val="placeholder"/>
        </w:category>
        <w:types>
          <w:type w:val="bbPlcHdr"/>
        </w:types>
        <w:behaviors>
          <w:behavior w:val="content"/>
        </w:behaviors>
        <w:guid w:val="{0B586D3E-3D93-44AE-80E8-9AD7636F0A7D}"/>
      </w:docPartPr>
      <w:docPartBody>
        <w:p w:rsidR="00B3716C" w:rsidRDefault="00E20A70" w:rsidP="00E20A70">
          <w:pPr>
            <w:pStyle w:val="D3587CB020AA431E89003BD4AA36EED6"/>
          </w:pPr>
          <w:r>
            <w:rPr>
              <w:rFonts w:eastAsia="Times New Roman" w:cs="Times New Roman"/>
              <w:bCs/>
            </w:rPr>
            <w:t xml:space="preserve"> </w:t>
          </w:r>
        </w:p>
      </w:docPartBody>
    </w:docPart>
    <w:docPart>
      <w:docPartPr>
        <w:name w:val="57463F0605394A88BFC825FEDFB74FC6"/>
        <w:category>
          <w:name w:val="General"/>
          <w:gallery w:val="placeholder"/>
        </w:category>
        <w:types>
          <w:type w:val="bbPlcHdr"/>
        </w:types>
        <w:behaviors>
          <w:behavior w:val="content"/>
        </w:behaviors>
        <w:guid w:val="{58221D98-15B2-4D09-B871-1B1DE9FF9781}"/>
      </w:docPartPr>
      <w:docPartBody>
        <w:p w:rsidR="00B3716C" w:rsidRDefault="00B3716C"/>
      </w:docPartBody>
    </w:docPart>
    <w:docPart>
      <w:docPartPr>
        <w:name w:val="AC4564C88A5A4AD5B75F626F3AC58485"/>
        <w:category>
          <w:name w:val="General"/>
          <w:gallery w:val="placeholder"/>
        </w:category>
        <w:types>
          <w:type w:val="bbPlcHdr"/>
        </w:types>
        <w:behaviors>
          <w:behavior w:val="content"/>
        </w:behaviors>
        <w:guid w:val="{15A915E1-9BF9-4F69-BFD6-6065434BE263}"/>
      </w:docPartPr>
      <w:docPartBody>
        <w:p w:rsidR="00B3716C" w:rsidRDefault="00B371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21262"/>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3716C"/>
    <w:rsid w:val="00B5530B"/>
    <w:rsid w:val="00C129E8"/>
    <w:rsid w:val="00C968BA"/>
    <w:rsid w:val="00D63E87"/>
    <w:rsid w:val="00D705C9"/>
    <w:rsid w:val="00E11D0C"/>
    <w:rsid w:val="00E20A70"/>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A70"/>
    <w:rPr>
      <w:color w:val="808080"/>
    </w:rPr>
  </w:style>
  <w:style w:type="paragraph" w:customStyle="1" w:styleId="C02A1389E6794567B9190F5DCBA8BBCC">
    <w:name w:val="C02A1389E6794567B9190F5DCBA8BBCC"/>
    <w:rsid w:val="00E20A70"/>
    <w:pPr>
      <w:spacing w:after="160" w:line="278" w:lineRule="auto"/>
    </w:pPr>
    <w:rPr>
      <w:kern w:val="2"/>
      <w:sz w:val="24"/>
      <w:szCs w:val="24"/>
      <w14:ligatures w14:val="standardContextual"/>
    </w:rPr>
  </w:style>
  <w:style w:type="paragraph" w:customStyle="1" w:styleId="D3587CB020AA431E89003BD4AA36EED6">
    <w:name w:val="D3587CB020AA431E89003BD4AA36EED6"/>
    <w:rsid w:val="00E20A7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363</Words>
  <Characters>2070</Characters>
  <Application>Microsoft Office Word</Application>
  <DocSecurity>0</DocSecurity>
  <Lines>17</Lines>
  <Paragraphs>4</Paragraphs>
  <ScaleCrop>false</ScaleCrop>
  <Company>Texas Legislative Council</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2025-05-16T19:42:00Z</dcterms:modified>
</cp:coreProperties>
</file>

<file path=docProps/custom.xml><?xml version="1.0" encoding="utf-8"?>
<op:Properties xmlns:vt="http://schemas.openxmlformats.org/officeDocument/2006/docPropsVTypes" xmlns:op="http://schemas.openxmlformats.org/officeDocument/2006/custom-properties"/>
</file>