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715AB" w:rsidRDefault="004715A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ACB58F7F83134D0BA53CD1F214506835"/>
          </w:placeholder>
        </w:sdtPr>
        <w:sdtContent>
          <w:r w:rsidRPr="005C2A78">
            <w:rPr>
              <w:rFonts w:cs="Times New Roman"/>
              <w:b/>
              <w:szCs w:val="24"/>
              <w:u w:val="single"/>
            </w:rPr>
            <w:t>BILL ANALYSIS</w:t>
          </w:r>
        </w:sdtContent>
      </w:sdt>
    </w:p>
    <w:p w:rsidR="004715AB" w:rsidRPr="00585C31" w:rsidRDefault="004715AB" w:rsidP="000F1DF9">
      <w:pPr>
        <w:spacing w:after="0" w:line="240" w:lineRule="auto"/>
        <w:rPr>
          <w:rFonts w:cs="Times New Roman"/>
          <w:szCs w:val="24"/>
        </w:rPr>
      </w:pPr>
    </w:p>
    <w:p w:rsidR="004715AB" w:rsidRPr="00585C31" w:rsidRDefault="004715A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715AB" w:rsidTr="000F1DF9">
        <w:tc>
          <w:tcPr>
            <w:tcW w:w="2718" w:type="dxa"/>
          </w:tcPr>
          <w:p w:rsidR="004715AB" w:rsidRPr="005C2A78" w:rsidRDefault="004715AB" w:rsidP="006D756B">
            <w:pPr>
              <w:rPr>
                <w:rFonts w:cs="Times New Roman"/>
                <w:szCs w:val="24"/>
              </w:rPr>
            </w:pPr>
            <w:sdt>
              <w:sdtPr>
                <w:rPr>
                  <w:rFonts w:cs="Times New Roman"/>
                  <w:szCs w:val="24"/>
                </w:rPr>
                <w:alias w:val="Agency Title"/>
                <w:tag w:val="AgencyTitleContentControl"/>
                <w:id w:val="1920747753"/>
                <w:lock w:val="sdtContentLocked"/>
                <w:placeholder>
                  <w:docPart w:val="AFD7425B5B7A4EF989DAFAD7E4D1ACBA"/>
                </w:placeholder>
              </w:sdtPr>
              <w:sdtEndPr>
                <w:rPr>
                  <w:rFonts w:cstheme="minorBidi"/>
                  <w:szCs w:val="22"/>
                </w:rPr>
              </w:sdtEndPr>
              <w:sdtContent>
                <w:r>
                  <w:rPr>
                    <w:rFonts w:cs="Times New Roman"/>
                    <w:szCs w:val="24"/>
                  </w:rPr>
                  <w:t>Senate Research Center</w:t>
                </w:r>
              </w:sdtContent>
            </w:sdt>
          </w:p>
        </w:tc>
        <w:tc>
          <w:tcPr>
            <w:tcW w:w="6858" w:type="dxa"/>
          </w:tcPr>
          <w:p w:rsidR="004715AB" w:rsidRPr="00FF6471" w:rsidRDefault="004715AB" w:rsidP="000F1DF9">
            <w:pPr>
              <w:jc w:val="right"/>
              <w:rPr>
                <w:rFonts w:cs="Times New Roman"/>
                <w:szCs w:val="24"/>
              </w:rPr>
            </w:pPr>
            <w:sdt>
              <w:sdtPr>
                <w:rPr>
                  <w:rFonts w:cs="Times New Roman"/>
                  <w:szCs w:val="24"/>
                </w:rPr>
                <w:alias w:val="Bill Number"/>
                <w:tag w:val="BillNumberOne"/>
                <w:id w:val="-410784069"/>
                <w:lock w:val="sdtContentLocked"/>
                <w:placeholder>
                  <w:docPart w:val="1B2CA7A50FEA45A9B397028C998DB910"/>
                </w:placeholder>
              </w:sdtPr>
              <w:sdtContent>
                <w:r>
                  <w:rPr>
                    <w:rFonts w:cs="Times New Roman"/>
                    <w:szCs w:val="24"/>
                  </w:rPr>
                  <w:t>H.B. 5437</w:t>
                </w:r>
              </w:sdtContent>
            </w:sdt>
          </w:p>
        </w:tc>
      </w:tr>
      <w:tr w:rsidR="004715AB" w:rsidTr="000F1DF9">
        <w:sdt>
          <w:sdtPr>
            <w:rPr>
              <w:rFonts w:cs="Times New Roman"/>
              <w:szCs w:val="24"/>
            </w:rPr>
            <w:alias w:val="TLCNumber"/>
            <w:tag w:val="TLCNumber"/>
            <w:id w:val="-542600604"/>
            <w:lock w:val="sdtLocked"/>
            <w:placeholder>
              <w:docPart w:val="009A7518BCE14C2EA0387D60562AD85C"/>
            </w:placeholder>
          </w:sdtPr>
          <w:sdtContent>
            <w:tc>
              <w:tcPr>
                <w:tcW w:w="2718" w:type="dxa"/>
              </w:tcPr>
              <w:p w:rsidR="004715AB" w:rsidRPr="000F1DF9" w:rsidRDefault="004715AB" w:rsidP="00C65088">
                <w:pPr>
                  <w:rPr>
                    <w:rFonts w:cs="Times New Roman"/>
                    <w:szCs w:val="24"/>
                  </w:rPr>
                </w:pPr>
                <w:r>
                  <w:rPr>
                    <w:rFonts w:cs="Times New Roman"/>
                    <w:szCs w:val="24"/>
                  </w:rPr>
                  <w:t>89R8965 SCR-F</w:t>
                </w:r>
              </w:p>
            </w:tc>
          </w:sdtContent>
        </w:sdt>
        <w:tc>
          <w:tcPr>
            <w:tcW w:w="6858" w:type="dxa"/>
          </w:tcPr>
          <w:p w:rsidR="004715AB" w:rsidRPr="005C2A78" w:rsidRDefault="004715AB" w:rsidP="00073EDD">
            <w:pPr>
              <w:jc w:val="right"/>
              <w:rPr>
                <w:rFonts w:cs="Times New Roman"/>
                <w:szCs w:val="24"/>
              </w:rPr>
            </w:pPr>
            <w:sdt>
              <w:sdtPr>
                <w:rPr>
                  <w:rFonts w:cs="Times New Roman"/>
                  <w:szCs w:val="24"/>
                </w:rPr>
                <w:alias w:val="Author Label"/>
                <w:tag w:val="By"/>
                <w:id w:val="72399597"/>
                <w:lock w:val="sdtLocked"/>
                <w:placeholder>
                  <w:docPart w:val="08473622FE894E6AAB7FB973C28360C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7A389C59D66499E889981C451C84076"/>
                </w:placeholder>
              </w:sdtPr>
              <w:sdtContent>
                <w:r>
                  <w:rPr>
                    <w:rFonts w:cs="Times New Roman"/>
                    <w:szCs w:val="24"/>
                  </w:rPr>
                  <w:t>Kitzman</w:t>
                </w:r>
              </w:sdtContent>
            </w:sdt>
            <w:sdt>
              <w:sdtPr>
                <w:rPr>
                  <w:rFonts w:cs="Times New Roman"/>
                  <w:szCs w:val="24"/>
                </w:rPr>
                <w:alias w:val="Sponsor"/>
                <w:tag w:val="Sponsor"/>
                <w:id w:val="-2039656131"/>
                <w:lock w:val="sdtContentLocked"/>
                <w:placeholder>
                  <w:docPart w:val="F25C3A2F6FCE402A8A521CBFF2BA1D38"/>
                </w:placeholder>
              </w:sdtPr>
              <w:sdtContent>
                <w:r>
                  <w:rPr>
                    <w:rFonts w:cs="Times New Roman"/>
                    <w:szCs w:val="24"/>
                  </w:rPr>
                  <w:t xml:space="preserve"> (Kolkhorst)</w:t>
                </w:r>
              </w:sdtContent>
            </w:sdt>
            <w:sdt>
              <w:sdtPr>
                <w:rPr>
                  <w:rFonts w:cs="Times New Roman"/>
                  <w:szCs w:val="24"/>
                </w:rPr>
                <w:alias w:val="DualSponsor"/>
                <w:tag w:val="DualSponsor"/>
                <w:id w:val="1029379812"/>
                <w:lock w:val="sdtContentLocked"/>
                <w:placeholder>
                  <w:docPart w:val="590BA2A7A5B645AFAD1530FB946EFECD"/>
                </w:placeholder>
                <w:showingPlcHdr/>
              </w:sdtPr>
              <w:sdtContent/>
            </w:sdt>
          </w:p>
        </w:tc>
      </w:tr>
      <w:tr w:rsidR="004715AB" w:rsidTr="000F1DF9">
        <w:tc>
          <w:tcPr>
            <w:tcW w:w="2718" w:type="dxa"/>
          </w:tcPr>
          <w:p w:rsidR="004715AB" w:rsidRPr="00BC7495" w:rsidRDefault="004715AB" w:rsidP="000F1DF9">
            <w:pPr>
              <w:rPr>
                <w:rFonts w:cs="Times New Roman"/>
                <w:szCs w:val="24"/>
              </w:rPr>
            </w:pPr>
          </w:p>
        </w:tc>
        <w:sdt>
          <w:sdtPr>
            <w:rPr>
              <w:rFonts w:cs="Times New Roman"/>
              <w:szCs w:val="24"/>
            </w:rPr>
            <w:alias w:val="Committee"/>
            <w:tag w:val="Committee"/>
            <w:id w:val="1914272295"/>
            <w:lock w:val="sdtContentLocked"/>
            <w:placeholder>
              <w:docPart w:val="FEAEC1EFBC494200A0838876E94C5605"/>
            </w:placeholder>
          </w:sdtPr>
          <w:sdtContent>
            <w:tc>
              <w:tcPr>
                <w:tcW w:w="6858" w:type="dxa"/>
              </w:tcPr>
              <w:p w:rsidR="004715AB" w:rsidRPr="00FF6471" w:rsidRDefault="004715AB" w:rsidP="000F1DF9">
                <w:pPr>
                  <w:jc w:val="right"/>
                  <w:rPr>
                    <w:rFonts w:cs="Times New Roman"/>
                    <w:szCs w:val="24"/>
                  </w:rPr>
                </w:pPr>
                <w:r>
                  <w:rPr>
                    <w:rFonts w:cs="Times New Roman"/>
                    <w:szCs w:val="24"/>
                  </w:rPr>
                  <w:t>Local Government</w:t>
                </w:r>
              </w:p>
            </w:tc>
          </w:sdtContent>
        </w:sdt>
      </w:tr>
      <w:tr w:rsidR="004715AB" w:rsidTr="000F1DF9">
        <w:tc>
          <w:tcPr>
            <w:tcW w:w="2718" w:type="dxa"/>
          </w:tcPr>
          <w:p w:rsidR="004715AB" w:rsidRPr="00BC7495" w:rsidRDefault="004715AB" w:rsidP="000F1DF9">
            <w:pPr>
              <w:rPr>
                <w:rFonts w:cs="Times New Roman"/>
                <w:szCs w:val="24"/>
              </w:rPr>
            </w:pPr>
          </w:p>
        </w:tc>
        <w:sdt>
          <w:sdtPr>
            <w:rPr>
              <w:rFonts w:cs="Times New Roman"/>
              <w:szCs w:val="24"/>
            </w:rPr>
            <w:alias w:val="Date"/>
            <w:tag w:val="DateContentControl"/>
            <w:id w:val="1178081906"/>
            <w:lock w:val="sdtLocked"/>
            <w:placeholder>
              <w:docPart w:val="E3C9A73D470F4D3BAB6B9B94D4CB015A"/>
            </w:placeholder>
            <w:date w:fullDate="2025-05-21T00:00:00Z">
              <w:dateFormat w:val="M/d/yyyy"/>
              <w:lid w:val="en-US"/>
              <w:storeMappedDataAs w:val="dateTime"/>
              <w:calendar w:val="gregorian"/>
            </w:date>
          </w:sdtPr>
          <w:sdtContent>
            <w:tc>
              <w:tcPr>
                <w:tcW w:w="6858" w:type="dxa"/>
              </w:tcPr>
              <w:p w:rsidR="004715AB" w:rsidRPr="00FF6471" w:rsidRDefault="004715AB" w:rsidP="000F1DF9">
                <w:pPr>
                  <w:jc w:val="right"/>
                  <w:rPr>
                    <w:rFonts w:cs="Times New Roman"/>
                    <w:szCs w:val="24"/>
                  </w:rPr>
                </w:pPr>
                <w:r>
                  <w:rPr>
                    <w:rFonts w:cs="Times New Roman"/>
                    <w:szCs w:val="24"/>
                  </w:rPr>
                  <w:t>5/21/2025</w:t>
                </w:r>
              </w:p>
            </w:tc>
          </w:sdtContent>
        </w:sdt>
      </w:tr>
      <w:tr w:rsidR="004715AB" w:rsidTr="000F1DF9">
        <w:tc>
          <w:tcPr>
            <w:tcW w:w="2718" w:type="dxa"/>
          </w:tcPr>
          <w:p w:rsidR="004715AB" w:rsidRPr="00BC7495" w:rsidRDefault="004715AB" w:rsidP="000F1DF9">
            <w:pPr>
              <w:rPr>
                <w:rFonts w:cs="Times New Roman"/>
                <w:szCs w:val="24"/>
              </w:rPr>
            </w:pPr>
          </w:p>
        </w:tc>
        <w:sdt>
          <w:sdtPr>
            <w:rPr>
              <w:rFonts w:cs="Times New Roman"/>
              <w:szCs w:val="24"/>
            </w:rPr>
            <w:alias w:val="BA Version"/>
            <w:tag w:val="BAVersion"/>
            <w:id w:val="-1685590809"/>
            <w:lock w:val="sdtContentLocked"/>
            <w:placeholder>
              <w:docPart w:val="B4148C337B134E558F46A769BC9E6CC0"/>
            </w:placeholder>
          </w:sdtPr>
          <w:sdtContent>
            <w:tc>
              <w:tcPr>
                <w:tcW w:w="6858" w:type="dxa"/>
              </w:tcPr>
              <w:p w:rsidR="004715AB" w:rsidRPr="00FF6471" w:rsidRDefault="004715AB" w:rsidP="000F1DF9">
                <w:pPr>
                  <w:jc w:val="right"/>
                  <w:rPr>
                    <w:rFonts w:cs="Times New Roman"/>
                    <w:szCs w:val="24"/>
                  </w:rPr>
                </w:pPr>
                <w:r>
                  <w:rPr>
                    <w:rFonts w:cs="Times New Roman"/>
                    <w:szCs w:val="24"/>
                  </w:rPr>
                  <w:t>Engrossed</w:t>
                </w:r>
              </w:p>
            </w:tc>
          </w:sdtContent>
        </w:sdt>
      </w:tr>
    </w:tbl>
    <w:p w:rsidR="004715AB" w:rsidRPr="00FF6471" w:rsidRDefault="004715AB" w:rsidP="000F1DF9">
      <w:pPr>
        <w:spacing w:after="0" w:line="240" w:lineRule="auto"/>
        <w:rPr>
          <w:rFonts w:cs="Times New Roman"/>
          <w:szCs w:val="24"/>
        </w:rPr>
      </w:pPr>
    </w:p>
    <w:p w:rsidR="004715AB" w:rsidRPr="00FF6471" w:rsidRDefault="004715AB" w:rsidP="000F1DF9">
      <w:pPr>
        <w:spacing w:after="0" w:line="240" w:lineRule="auto"/>
        <w:rPr>
          <w:rFonts w:cs="Times New Roman"/>
          <w:szCs w:val="24"/>
        </w:rPr>
      </w:pPr>
    </w:p>
    <w:p w:rsidR="004715AB" w:rsidRPr="00FF6471" w:rsidRDefault="004715A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0BDB9DB2ABF4FF7B5E48DBC17A6E176"/>
        </w:placeholder>
      </w:sdtPr>
      <w:sdtContent>
        <w:p w:rsidR="004715AB" w:rsidRDefault="004715A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AF0E804A83C04339B78B85D3A68E33A7"/>
        </w:placeholder>
      </w:sdtPr>
      <w:sdtContent>
        <w:p w:rsidR="004715AB" w:rsidRDefault="004715AB" w:rsidP="00954C2C">
          <w:pPr>
            <w:pStyle w:val="NormalWeb"/>
            <w:spacing w:before="0" w:beforeAutospacing="0" w:after="0" w:afterAutospacing="0"/>
            <w:jc w:val="both"/>
            <w:divId w:val="1743478411"/>
            <w:rPr>
              <w:rFonts w:eastAsia="Times New Roman"/>
              <w:bCs/>
            </w:rPr>
          </w:pPr>
        </w:p>
        <w:p w:rsidR="004715AB" w:rsidRDefault="004715AB" w:rsidP="00954C2C">
          <w:pPr>
            <w:pStyle w:val="NormalWeb"/>
            <w:spacing w:before="0" w:beforeAutospacing="0" w:after="0" w:afterAutospacing="0"/>
            <w:jc w:val="both"/>
            <w:divId w:val="1743478411"/>
          </w:pPr>
          <w:r w:rsidRPr="00954C2C">
            <w:t>The Austin County Municipal Utility District (</w:t>
          </w:r>
          <w:r>
            <w:t>district</w:t>
          </w:r>
          <w:r w:rsidRPr="00954C2C">
            <w:t xml:space="preserve">) is in dire need of legislative validation due to confusing provisions of the previous legislation that created the </w:t>
          </w:r>
          <w:r>
            <w:t>district.</w:t>
          </w:r>
          <w:r w:rsidRPr="00954C2C">
            <w:t xml:space="preserve"> Validating language is required in order for the </w:t>
          </w:r>
          <w:r>
            <w:t>d</w:t>
          </w:r>
          <w:r w:rsidRPr="00954C2C">
            <w:t xml:space="preserve">istrict to issue bonds as approved by the </w:t>
          </w:r>
          <w:r>
            <w:t>a</w:t>
          </w:r>
          <w:r w:rsidRPr="00954C2C">
            <w:t xml:space="preserve">ttorney </w:t>
          </w:r>
          <w:r>
            <w:t>g</w:t>
          </w:r>
          <w:r w:rsidRPr="00954C2C">
            <w:t>eneral</w:t>
          </w:r>
          <w:r>
            <w:t>.</w:t>
          </w:r>
          <w:r w:rsidRPr="00954C2C">
            <w:t xml:space="preserve"> </w:t>
          </w:r>
          <w:r>
            <w:t>The Office of the Attorney General</w:t>
          </w:r>
          <w:r w:rsidRPr="00954C2C">
            <w:t xml:space="preserve"> has reviewed this legislation and offered its assistance with the language, which is followed in the bill. H.B. 5437 will address the issue by validating those actions. They include the following actions: </w:t>
          </w:r>
        </w:p>
        <w:p w:rsidR="004715AB" w:rsidRDefault="004715AB" w:rsidP="00954C2C">
          <w:pPr>
            <w:pStyle w:val="NormalWeb"/>
            <w:numPr>
              <w:ilvl w:val="0"/>
              <w:numId w:val="1"/>
            </w:numPr>
            <w:spacing w:before="0" w:beforeAutospacing="0" w:after="0" w:afterAutospacing="0"/>
            <w:jc w:val="both"/>
            <w:divId w:val="1743478411"/>
          </w:pPr>
          <w:r w:rsidRPr="00954C2C">
            <w:t xml:space="preserve">any act or proceeding of the district's temporary directors taken not more than five years before the bill's effective date, including an order calling for an election to confirm and establish the district, to elect permanent directors, and to approve the issuance of bonds and the imposition of property taxes; </w:t>
          </w:r>
        </w:p>
        <w:p w:rsidR="004715AB" w:rsidRDefault="004715AB" w:rsidP="00954C2C">
          <w:pPr>
            <w:pStyle w:val="NormalWeb"/>
            <w:numPr>
              <w:ilvl w:val="0"/>
              <w:numId w:val="1"/>
            </w:numPr>
            <w:spacing w:before="0" w:beforeAutospacing="0" w:after="0" w:afterAutospacing="0"/>
            <w:jc w:val="both"/>
            <w:divId w:val="1743478411"/>
          </w:pPr>
          <w:r w:rsidRPr="00954C2C">
            <w:t xml:space="preserve">all orders canvassing and declaring results of the district election held on November 2, 2021, including confirming the creation and establishment of the district, electing five permanent directors, and approving the issuance of water, sewage, drainage, and road bonds and the imposition of property taxes; and </w:t>
          </w:r>
        </w:p>
        <w:p w:rsidR="004715AB" w:rsidRPr="00954C2C" w:rsidRDefault="004715AB" w:rsidP="00954C2C">
          <w:pPr>
            <w:pStyle w:val="NormalWeb"/>
            <w:numPr>
              <w:ilvl w:val="0"/>
              <w:numId w:val="1"/>
            </w:numPr>
            <w:spacing w:before="0" w:beforeAutospacing="0" w:after="0" w:afterAutospacing="0"/>
            <w:jc w:val="both"/>
            <w:divId w:val="1743478411"/>
          </w:pPr>
          <w:r w:rsidRPr="00954C2C">
            <w:t>each proposition passed at the district election held on November 2, 2021.</w:t>
          </w:r>
        </w:p>
        <w:p w:rsidR="004715AB" w:rsidRPr="00954C2C" w:rsidRDefault="004715AB" w:rsidP="00954C2C">
          <w:pPr>
            <w:pStyle w:val="NormalWeb"/>
            <w:spacing w:before="0" w:beforeAutospacing="0" w:after="0" w:afterAutospacing="0"/>
            <w:jc w:val="both"/>
            <w:divId w:val="1743478411"/>
          </w:pPr>
          <w:r w:rsidRPr="00954C2C">
            <w:t> </w:t>
          </w:r>
        </w:p>
        <w:p w:rsidR="004715AB" w:rsidRDefault="004715AB" w:rsidP="00954C2C">
          <w:pPr>
            <w:pStyle w:val="NormalWeb"/>
            <w:spacing w:before="0" w:beforeAutospacing="0" w:after="0" w:afterAutospacing="0"/>
            <w:jc w:val="both"/>
            <w:divId w:val="1743478411"/>
          </w:pPr>
          <w:r w:rsidRPr="00954C2C">
            <w:t xml:space="preserve">The validations does not apply to: </w:t>
          </w:r>
        </w:p>
        <w:p w:rsidR="004715AB" w:rsidRDefault="004715AB" w:rsidP="00954C2C">
          <w:pPr>
            <w:pStyle w:val="NormalWeb"/>
            <w:numPr>
              <w:ilvl w:val="0"/>
              <w:numId w:val="2"/>
            </w:numPr>
            <w:spacing w:before="0" w:beforeAutospacing="0" w:after="0" w:afterAutospacing="0"/>
            <w:jc w:val="both"/>
            <w:divId w:val="1743478411"/>
          </w:pPr>
          <w:r w:rsidRPr="00954C2C">
            <w:t xml:space="preserve">an act, proceeding, director, other official, bond, or other obligation the validity of which or of whom is the subject of litigation that is pending on the bill's effective date; or </w:t>
          </w:r>
        </w:p>
        <w:p w:rsidR="004715AB" w:rsidRPr="00954C2C" w:rsidRDefault="004715AB" w:rsidP="00954C2C">
          <w:pPr>
            <w:pStyle w:val="NormalWeb"/>
            <w:numPr>
              <w:ilvl w:val="0"/>
              <w:numId w:val="2"/>
            </w:numPr>
            <w:spacing w:before="0" w:beforeAutospacing="0" w:after="0" w:afterAutospacing="0"/>
            <w:jc w:val="both"/>
            <w:divId w:val="1743478411"/>
          </w:pPr>
          <w:r w:rsidRPr="00954C2C">
            <w:t>an act or proceeding that has been held invalid by a final judgment of a court of competent jurisdiction.</w:t>
          </w:r>
        </w:p>
        <w:p w:rsidR="004715AB" w:rsidRPr="00954C2C" w:rsidRDefault="004715AB" w:rsidP="00954C2C">
          <w:pPr>
            <w:pStyle w:val="NormalWeb"/>
            <w:spacing w:before="0" w:beforeAutospacing="0" w:after="0" w:afterAutospacing="0"/>
            <w:jc w:val="both"/>
            <w:divId w:val="1743478411"/>
          </w:pPr>
          <w:r w:rsidRPr="00954C2C">
            <w:t> </w:t>
          </w:r>
        </w:p>
        <w:p w:rsidR="004715AB" w:rsidRDefault="004715AB" w:rsidP="00954C2C">
          <w:pPr>
            <w:pStyle w:val="NormalWeb"/>
            <w:spacing w:before="0" w:beforeAutospacing="0" w:after="0" w:afterAutospacing="0"/>
            <w:jc w:val="both"/>
            <w:divId w:val="1743478411"/>
          </w:pPr>
          <w:r w:rsidRPr="00954C2C">
            <w:t xml:space="preserve">H.B. 5437 does not create any new taxing authority or grant additional powers to the </w:t>
          </w:r>
          <w:r>
            <w:t>d</w:t>
          </w:r>
          <w:r w:rsidRPr="00954C2C">
            <w:t xml:space="preserve">istrict. The </w:t>
          </w:r>
          <w:r>
            <w:t>d</w:t>
          </w:r>
          <w:r w:rsidRPr="00954C2C">
            <w:t xml:space="preserve">istrict is located in Austin County and is within the corporate limits of the City of Sealy. The </w:t>
          </w:r>
          <w:r>
            <w:t>d</w:t>
          </w:r>
          <w:r w:rsidRPr="00954C2C">
            <w:t xml:space="preserve">istrict had the approval and consent of Sealy at the time of passage and has no opposition to the validation of the </w:t>
          </w:r>
          <w:r>
            <w:t>d</w:t>
          </w:r>
          <w:r w:rsidRPr="00954C2C">
            <w:t>istrict and its acts.</w:t>
          </w:r>
        </w:p>
        <w:p w:rsidR="004715AB" w:rsidRPr="00954C2C" w:rsidRDefault="004715AB" w:rsidP="00954C2C">
          <w:pPr>
            <w:pStyle w:val="NormalWeb"/>
            <w:spacing w:before="0" w:beforeAutospacing="0" w:after="0" w:afterAutospacing="0"/>
            <w:jc w:val="both"/>
            <w:divId w:val="1743478411"/>
          </w:pPr>
        </w:p>
      </w:sdtContent>
    </w:sdt>
    <w:p w:rsidR="004715AB" w:rsidRDefault="004715AB" w:rsidP="00954C2C">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5437 </w:t>
      </w:r>
      <w:bookmarkStart w:id="1" w:name="AmendsCurrentLaw"/>
      <w:bookmarkEnd w:id="1"/>
      <w:r>
        <w:rPr>
          <w:rFonts w:cs="Times New Roman"/>
          <w:szCs w:val="24"/>
        </w:rPr>
        <w:t>amends current law relating to the validation of the creation of and certain acts of the Austin County Municipal Utility District No. 1.</w:t>
      </w:r>
    </w:p>
    <w:p w:rsidR="004715AB" w:rsidRPr="00954C2C" w:rsidRDefault="004715AB" w:rsidP="00954C2C">
      <w:pPr>
        <w:spacing w:after="0" w:line="240" w:lineRule="auto"/>
        <w:jc w:val="both"/>
        <w:rPr>
          <w:rFonts w:eastAsia="Times New Roman" w:cs="Times New Roman"/>
          <w:b/>
          <w:szCs w:val="24"/>
          <w:u w:val="single"/>
        </w:rPr>
      </w:pPr>
    </w:p>
    <w:p w:rsidR="004715AB" w:rsidRPr="005C2A78" w:rsidRDefault="004715AB" w:rsidP="00954C2C">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9998EA6612147F68B0AFCD960D5C0CA"/>
          </w:placeholder>
        </w:sdtPr>
        <w:sdtContent>
          <w:r>
            <w:rPr>
              <w:rFonts w:eastAsia="Times New Roman" w:cs="Times New Roman"/>
              <w:b/>
              <w:szCs w:val="24"/>
              <w:u w:val="single"/>
            </w:rPr>
            <w:t>RULEMAKING AUTHORITY</w:t>
          </w:r>
        </w:sdtContent>
      </w:sdt>
    </w:p>
    <w:p w:rsidR="004715AB" w:rsidRPr="006529C4" w:rsidRDefault="004715AB" w:rsidP="00954C2C">
      <w:pPr>
        <w:spacing w:after="0" w:line="240" w:lineRule="auto"/>
        <w:jc w:val="both"/>
        <w:rPr>
          <w:rFonts w:cs="Times New Roman"/>
          <w:szCs w:val="24"/>
        </w:rPr>
      </w:pPr>
    </w:p>
    <w:p w:rsidR="004715AB" w:rsidRDefault="004715AB" w:rsidP="00954C2C">
      <w:pPr>
        <w:spacing w:after="0" w:line="240" w:lineRule="auto"/>
        <w:jc w:val="both"/>
        <w:rPr>
          <w:rFonts w:cs="Times New Roman"/>
          <w:szCs w:val="24"/>
        </w:rPr>
      </w:pPr>
      <w:r w:rsidRPr="00652E2C">
        <w:rPr>
          <w:rFonts w:cs="Times New Roman"/>
          <w:szCs w:val="24"/>
        </w:rPr>
        <w:t>This bill does not expressly grant any additional rulemaking authority to a state officer, institution, or agency.</w:t>
      </w:r>
    </w:p>
    <w:p w:rsidR="004715AB" w:rsidRPr="006529C4" w:rsidRDefault="004715AB" w:rsidP="00954C2C">
      <w:pPr>
        <w:spacing w:after="0" w:line="240" w:lineRule="auto"/>
        <w:jc w:val="both"/>
        <w:rPr>
          <w:rFonts w:cs="Times New Roman"/>
          <w:szCs w:val="24"/>
        </w:rPr>
      </w:pPr>
    </w:p>
    <w:p w:rsidR="004715AB" w:rsidRPr="005C2A78" w:rsidRDefault="004715AB" w:rsidP="00954C2C">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6E816A81F624C29A1A2B8D3C621D0A9"/>
          </w:placeholder>
        </w:sdtPr>
        <w:sdtContent>
          <w:r>
            <w:rPr>
              <w:rFonts w:eastAsia="Times New Roman" w:cs="Times New Roman"/>
              <w:b/>
              <w:szCs w:val="24"/>
              <w:u w:val="single"/>
            </w:rPr>
            <w:t>SECTION BY SECTION ANALYSIS</w:t>
          </w:r>
        </w:sdtContent>
      </w:sdt>
    </w:p>
    <w:p w:rsidR="004715AB" w:rsidRPr="005C2A78" w:rsidRDefault="004715AB" w:rsidP="00954C2C">
      <w:pPr>
        <w:spacing w:after="0" w:line="240" w:lineRule="auto"/>
        <w:jc w:val="both"/>
        <w:rPr>
          <w:rFonts w:eastAsia="Times New Roman" w:cs="Times New Roman"/>
          <w:szCs w:val="24"/>
        </w:rPr>
      </w:pPr>
    </w:p>
    <w:p w:rsidR="004715AB" w:rsidRPr="00954C2C" w:rsidRDefault="004715AB" w:rsidP="00954C2C">
      <w:pPr>
        <w:spacing w:after="0" w:line="240" w:lineRule="auto"/>
        <w:jc w:val="both"/>
        <w:rPr>
          <w:rFonts w:eastAsia="Times New Roman" w:cs="Times New Roman"/>
          <w:szCs w:val="24"/>
          <w:highlight w:val="yellow"/>
        </w:rPr>
      </w:pPr>
      <w:r w:rsidRPr="00954C2C">
        <w:rPr>
          <w:rFonts w:eastAsia="Times New Roman" w:cs="Times New Roman"/>
          <w:szCs w:val="24"/>
        </w:rPr>
        <w:t>SECTION 1.  (a) Provides that the creation of the Austin County Municipal Utility District No. 1 (district) and all acts and proceedings related to the creation of the district, effective as of the date on which the creation or related acts or proceedings occurred, are validated and confirmed in all respects, including:</w:t>
      </w:r>
    </w:p>
    <w:p w:rsidR="004715AB" w:rsidRPr="00954C2C" w:rsidRDefault="004715AB" w:rsidP="00954C2C">
      <w:pPr>
        <w:spacing w:after="0" w:line="240" w:lineRule="auto"/>
        <w:jc w:val="both"/>
        <w:rPr>
          <w:rFonts w:eastAsia="Times New Roman" w:cs="Times New Roman"/>
          <w:szCs w:val="24"/>
          <w:highlight w:val="yellow"/>
        </w:rPr>
      </w:pPr>
    </w:p>
    <w:p w:rsidR="004715AB" w:rsidRPr="00954C2C" w:rsidRDefault="004715AB" w:rsidP="00954C2C">
      <w:pPr>
        <w:spacing w:after="0" w:line="240" w:lineRule="auto"/>
        <w:ind w:left="1440"/>
        <w:jc w:val="both"/>
        <w:rPr>
          <w:rFonts w:eastAsia="Times New Roman" w:cs="Times New Roman"/>
          <w:szCs w:val="24"/>
          <w:highlight w:val="yellow"/>
        </w:rPr>
      </w:pPr>
      <w:r w:rsidRPr="00954C2C">
        <w:rPr>
          <w:rFonts w:eastAsia="Times New Roman" w:cs="Times New Roman"/>
          <w:szCs w:val="24"/>
        </w:rPr>
        <w:t xml:space="preserve">(1) any act or proceeding of the temporary directors of the </w:t>
      </w:r>
      <w:r>
        <w:rPr>
          <w:rFonts w:eastAsia="Times New Roman" w:cs="Times New Roman"/>
          <w:szCs w:val="24"/>
        </w:rPr>
        <w:t>district</w:t>
      </w:r>
      <w:r w:rsidRPr="00954C2C">
        <w:rPr>
          <w:rFonts w:eastAsia="Times New Roman" w:cs="Times New Roman"/>
          <w:szCs w:val="24"/>
        </w:rPr>
        <w:t xml:space="preserve"> appointed by or under Section 7913A.0202 (Temporary Directors), Special District Local Laws Code, taken not more than five years before the effective date of this Act, including an order calling for an election to confirm and establish the district, to elect permanent directors, and to approve the issuance of bonds and the imposition of ad valorem taxes;</w:t>
      </w:r>
    </w:p>
    <w:p w:rsidR="004715AB" w:rsidRPr="00954C2C" w:rsidRDefault="004715AB" w:rsidP="00954C2C">
      <w:pPr>
        <w:spacing w:after="0" w:line="240" w:lineRule="auto"/>
        <w:ind w:left="1440"/>
        <w:jc w:val="both"/>
        <w:rPr>
          <w:rFonts w:eastAsia="Times New Roman" w:cs="Times New Roman"/>
          <w:szCs w:val="24"/>
          <w:highlight w:val="yellow"/>
        </w:rPr>
      </w:pPr>
    </w:p>
    <w:p w:rsidR="004715AB" w:rsidRPr="00954C2C" w:rsidRDefault="004715AB" w:rsidP="00954C2C">
      <w:pPr>
        <w:spacing w:after="0" w:line="240" w:lineRule="auto"/>
        <w:ind w:left="1440"/>
        <w:jc w:val="both"/>
        <w:rPr>
          <w:rFonts w:eastAsia="Times New Roman" w:cs="Times New Roman"/>
          <w:szCs w:val="24"/>
          <w:highlight w:val="yellow"/>
        </w:rPr>
      </w:pPr>
      <w:r w:rsidRPr="00954C2C">
        <w:rPr>
          <w:rFonts w:eastAsia="Times New Roman" w:cs="Times New Roman"/>
          <w:szCs w:val="24"/>
        </w:rPr>
        <w:t>(2) all orders canvassing and declaring results of the district election held on November 2, 2021, including confirming the creation and establishment of the district, electing five permanent directors, and approving the issuance of water, sewage, drainage, and road bonds and the imposition of ad valorem taxes; and</w:t>
      </w:r>
    </w:p>
    <w:p w:rsidR="004715AB" w:rsidRPr="00954C2C" w:rsidRDefault="004715AB" w:rsidP="00954C2C">
      <w:pPr>
        <w:spacing w:after="0" w:line="240" w:lineRule="auto"/>
        <w:ind w:left="1440"/>
        <w:jc w:val="both"/>
        <w:rPr>
          <w:rFonts w:eastAsia="Times New Roman" w:cs="Times New Roman"/>
          <w:szCs w:val="24"/>
          <w:highlight w:val="yellow"/>
        </w:rPr>
      </w:pPr>
    </w:p>
    <w:p w:rsidR="004715AB" w:rsidRPr="00954C2C" w:rsidRDefault="004715AB" w:rsidP="00954C2C">
      <w:pPr>
        <w:spacing w:after="0" w:line="240" w:lineRule="auto"/>
        <w:ind w:left="1440"/>
        <w:jc w:val="both"/>
        <w:rPr>
          <w:rFonts w:eastAsia="Times New Roman" w:cs="Times New Roman"/>
          <w:szCs w:val="24"/>
          <w:highlight w:val="yellow"/>
        </w:rPr>
      </w:pPr>
      <w:r w:rsidRPr="00954C2C">
        <w:rPr>
          <w:rFonts w:eastAsia="Times New Roman" w:cs="Times New Roman"/>
          <w:szCs w:val="24"/>
        </w:rPr>
        <w:t>(3) each proposition passed at the district election held on November 2, 2021.</w:t>
      </w:r>
    </w:p>
    <w:p w:rsidR="004715AB" w:rsidRPr="00954C2C" w:rsidRDefault="004715AB" w:rsidP="00954C2C">
      <w:pPr>
        <w:spacing w:after="0" w:line="240" w:lineRule="auto"/>
        <w:jc w:val="both"/>
        <w:rPr>
          <w:rFonts w:eastAsia="Times New Roman" w:cs="Times New Roman"/>
          <w:szCs w:val="24"/>
          <w:highlight w:val="yellow"/>
        </w:rPr>
      </w:pPr>
    </w:p>
    <w:p w:rsidR="004715AB" w:rsidRPr="00954C2C" w:rsidRDefault="004715AB" w:rsidP="00954C2C">
      <w:pPr>
        <w:spacing w:after="0" w:line="240" w:lineRule="auto"/>
        <w:ind w:left="720"/>
        <w:jc w:val="both"/>
        <w:rPr>
          <w:rFonts w:eastAsia="Times New Roman" w:cs="Times New Roman"/>
          <w:szCs w:val="24"/>
          <w:highlight w:val="yellow"/>
        </w:rPr>
      </w:pPr>
      <w:r w:rsidRPr="00954C2C">
        <w:rPr>
          <w:rFonts w:eastAsia="Times New Roman" w:cs="Times New Roman"/>
          <w:szCs w:val="24"/>
        </w:rPr>
        <w:t>(b) Provides that this section does not apply to an act, proceeding, director, other official, bond, or other obligation the validity of which or of whom is the subject of litigation that is pending on the effective date of this Act or an act or proceeding that has been held invalid by a final judgment of a court of competent jurisdiction.</w:t>
      </w:r>
    </w:p>
    <w:p w:rsidR="004715AB" w:rsidRPr="00954C2C" w:rsidRDefault="004715AB" w:rsidP="00954C2C">
      <w:pPr>
        <w:spacing w:after="0" w:line="240" w:lineRule="auto"/>
        <w:jc w:val="both"/>
        <w:rPr>
          <w:rFonts w:eastAsia="Times New Roman" w:cs="Times New Roman"/>
          <w:szCs w:val="24"/>
        </w:rPr>
      </w:pPr>
    </w:p>
    <w:p w:rsidR="004715AB" w:rsidRPr="00954C2C" w:rsidRDefault="004715AB" w:rsidP="00954C2C">
      <w:pPr>
        <w:spacing w:after="0" w:line="240" w:lineRule="auto"/>
        <w:jc w:val="both"/>
        <w:rPr>
          <w:rFonts w:eastAsia="Times New Roman" w:cs="Times New Roman"/>
          <w:szCs w:val="24"/>
        </w:rPr>
      </w:pPr>
      <w:r w:rsidRPr="00954C2C">
        <w:rPr>
          <w:rFonts w:eastAsia="Times New Roman" w:cs="Times New Roman"/>
          <w:szCs w:val="24"/>
        </w:rPr>
        <w:t xml:space="preserve">SECTION 2. </w:t>
      </w:r>
      <w:r w:rsidRPr="00C9227C">
        <w:rPr>
          <w:rFonts w:eastAsia="Times New Roman" w:cs="Times New Roman"/>
          <w:szCs w:val="24"/>
        </w:rPr>
        <w:t>Provides that all requirements of the constitution and the laws of this state and the rules and procedures of the legislature with respect to the notice, introduction, and passage of this Act are fulfilled and accomplished.</w:t>
      </w:r>
    </w:p>
    <w:p w:rsidR="004715AB" w:rsidRPr="00954C2C" w:rsidRDefault="004715AB" w:rsidP="00954C2C">
      <w:pPr>
        <w:spacing w:after="0" w:line="240" w:lineRule="auto"/>
        <w:jc w:val="both"/>
        <w:rPr>
          <w:rFonts w:eastAsia="Times New Roman" w:cs="Times New Roman"/>
          <w:szCs w:val="24"/>
        </w:rPr>
      </w:pPr>
    </w:p>
    <w:p w:rsidR="004715AB" w:rsidRPr="00C8671F" w:rsidRDefault="004715AB" w:rsidP="00954C2C">
      <w:pPr>
        <w:spacing w:after="0" w:line="240" w:lineRule="auto"/>
        <w:jc w:val="both"/>
        <w:rPr>
          <w:rFonts w:eastAsia="Times New Roman" w:cs="Times New Roman"/>
          <w:szCs w:val="24"/>
        </w:rPr>
      </w:pPr>
      <w:r w:rsidRPr="00954C2C">
        <w:rPr>
          <w:rFonts w:eastAsia="Times New Roman" w:cs="Times New Roman"/>
          <w:szCs w:val="24"/>
        </w:rPr>
        <w:t>SECTION 3.</w:t>
      </w:r>
      <w:r>
        <w:rPr>
          <w:rFonts w:eastAsia="Times New Roman" w:cs="Times New Roman"/>
          <w:szCs w:val="24"/>
        </w:rPr>
        <w:t xml:space="preserve"> Effective date: upon passage or September 1, 2025. </w:t>
      </w:r>
    </w:p>
    <w:sectPr w:rsidR="004715AB"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82BF1" w:rsidRDefault="00082BF1" w:rsidP="000F1DF9">
      <w:pPr>
        <w:spacing w:after="0" w:line="240" w:lineRule="auto"/>
      </w:pPr>
      <w:r>
        <w:separator/>
      </w:r>
    </w:p>
  </w:endnote>
  <w:endnote w:type="continuationSeparator" w:id="0">
    <w:p w:rsidR="00082BF1" w:rsidRDefault="00082BF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82BF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715AB">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715AB">
                <w:rPr>
                  <w:sz w:val="20"/>
                  <w:szCs w:val="20"/>
                </w:rPr>
                <w:t>H.B. 5437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715A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82BF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82BF1" w:rsidRDefault="00082BF1" w:rsidP="000F1DF9">
      <w:pPr>
        <w:spacing w:after="0" w:line="240" w:lineRule="auto"/>
      </w:pPr>
      <w:r>
        <w:separator/>
      </w:r>
    </w:p>
  </w:footnote>
  <w:footnote w:type="continuationSeparator" w:id="0">
    <w:p w:rsidR="00082BF1" w:rsidRDefault="00082BF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A01433"/>
    <w:multiLevelType w:val="hybridMultilevel"/>
    <w:tmpl w:val="31D8B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2F1940"/>
    <w:multiLevelType w:val="hybridMultilevel"/>
    <w:tmpl w:val="D86A1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4868099">
    <w:abstractNumId w:val="1"/>
  </w:num>
  <w:num w:numId="2" w16cid:durableId="985665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00EDF"/>
    <w:rsid w:val="00043800"/>
    <w:rsid w:val="00073EDD"/>
    <w:rsid w:val="00082BF1"/>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715AB"/>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812C8"/>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8FAF4"/>
  <w15:docId w15:val="{9E2036CD-639C-4FE0-BEF3-15DB029DB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4715A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7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ACB58F7F83134D0BA53CD1F214506835"/>
        <w:category>
          <w:name w:val="General"/>
          <w:gallery w:val="placeholder"/>
        </w:category>
        <w:types>
          <w:type w:val="bbPlcHdr"/>
        </w:types>
        <w:behaviors>
          <w:behavior w:val="content"/>
        </w:behaviors>
        <w:guid w:val="{4AE25A95-16BC-4D93-8DFB-20D2D123CDC4}"/>
      </w:docPartPr>
      <w:docPartBody>
        <w:p w:rsidR="008F20C1" w:rsidRDefault="008F20C1"/>
      </w:docPartBody>
    </w:docPart>
    <w:docPart>
      <w:docPartPr>
        <w:name w:val="AFD7425B5B7A4EF989DAFAD7E4D1ACBA"/>
        <w:category>
          <w:name w:val="General"/>
          <w:gallery w:val="placeholder"/>
        </w:category>
        <w:types>
          <w:type w:val="bbPlcHdr"/>
        </w:types>
        <w:behaviors>
          <w:behavior w:val="content"/>
        </w:behaviors>
        <w:guid w:val="{D7551D4A-6189-4BE2-904F-92ABAE28A5DC}"/>
      </w:docPartPr>
      <w:docPartBody>
        <w:p w:rsidR="008F20C1" w:rsidRDefault="008F20C1"/>
      </w:docPartBody>
    </w:docPart>
    <w:docPart>
      <w:docPartPr>
        <w:name w:val="1B2CA7A50FEA45A9B397028C998DB910"/>
        <w:category>
          <w:name w:val="General"/>
          <w:gallery w:val="placeholder"/>
        </w:category>
        <w:types>
          <w:type w:val="bbPlcHdr"/>
        </w:types>
        <w:behaviors>
          <w:behavior w:val="content"/>
        </w:behaviors>
        <w:guid w:val="{21716E27-31ED-4601-AED6-D638DF272BC4}"/>
      </w:docPartPr>
      <w:docPartBody>
        <w:p w:rsidR="008F20C1" w:rsidRDefault="008F20C1"/>
      </w:docPartBody>
    </w:docPart>
    <w:docPart>
      <w:docPartPr>
        <w:name w:val="009A7518BCE14C2EA0387D60562AD85C"/>
        <w:category>
          <w:name w:val="General"/>
          <w:gallery w:val="placeholder"/>
        </w:category>
        <w:types>
          <w:type w:val="bbPlcHdr"/>
        </w:types>
        <w:behaviors>
          <w:behavior w:val="content"/>
        </w:behaviors>
        <w:guid w:val="{99249E35-C2BB-4229-BE87-6514C50EC327}"/>
      </w:docPartPr>
      <w:docPartBody>
        <w:p w:rsidR="008F20C1" w:rsidRDefault="008F20C1"/>
      </w:docPartBody>
    </w:docPart>
    <w:docPart>
      <w:docPartPr>
        <w:name w:val="08473622FE894E6AAB7FB973C28360C1"/>
        <w:category>
          <w:name w:val="General"/>
          <w:gallery w:val="placeholder"/>
        </w:category>
        <w:types>
          <w:type w:val="bbPlcHdr"/>
        </w:types>
        <w:behaviors>
          <w:behavior w:val="content"/>
        </w:behaviors>
        <w:guid w:val="{48B97A6B-4396-4F26-8E35-907E291FC5E8}"/>
      </w:docPartPr>
      <w:docPartBody>
        <w:p w:rsidR="008F20C1" w:rsidRDefault="008F20C1"/>
      </w:docPartBody>
    </w:docPart>
    <w:docPart>
      <w:docPartPr>
        <w:name w:val="57A389C59D66499E889981C451C84076"/>
        <w:category>
          <w:name w:val="General"/>
          <w:gallery w:val="placeholder"/>
        </w:category>
        <w:types>
          <w:type w:val="bbPlcHdr"/>
        </w:types>
        <w:behaviors>
          <w:behavior w:val="content"/>
        </w:behaviors>
        <w:guid w:val="{DEC5F547-1F44-4E92-93DD-ED44F039C44E}"/>
      </w:docPartPr>
      <w:docPartBody>
        <w:p w:rsidR="008F20C1" w:rsidRDefault="008F20C1"/>
      </w:docPartBody>
    </w:docPart>
    <w:docPart>
      <w:docPartPr>
        <w:name w:val="F25C3A2F6FCE402A8A521CBFF2BA1D38"/>
        <w:category>
          <w:name w:val="General"/>
          <w:gallery w:val="placeholder"/>
        </w:category>
        <w:types>
          <w:type w:val="bbPlcHdr"/>
        </w:types>
        <w:behaviors>
          <w:behavior w:val="content"/>
        </w:behaviors>
        <w:guid w:val="{6BC32E8A-B78C-481B-B5FA-9DB1421AE014}"/>
      </w:docPartPr>
      <w:docPartBody>
        <w:p w:rsidR="008F20C1" w:rsidRDefault="008F20C1"/>
      </w:docPartBody>
    </w:docPart>
    <w:docPart>
      <w:docPartPr>
        <w:name w:val="590BA2A7A5B645AFAD1530FB946EFECD"/>
        <w:category>
          <w:name w:val="General"/>
          <w:gallery w:val="placeholder"/>
        </w:category>
        <w:types>
          <w:type w:val="bbPlcHdr"/>
        </w:types>
        <w:behaviors>
          <w:behavior w:val="content"/>
        </w:behaviors>
        <w:guid w:val="{A01991CC-0F55-40CE-BC43-9C2AA4107DAC}"/>
      </w:docPartPr>
      <w:docPartBody>
        <w:p w:rsidR="008F20C1" w:rsidRDefault="008F20C1"/>
      </w:docPartBody>
    </w:docPart>
    <w:docPart>
      <w:docPartPr>
        <w:name w:val="FEAEC1EFBC494200A0838876E94C5605"/>
        <w:category>
          <w:name w:val="General"/>
          <w:gallery w:val="placeholder"/>
        </w:category>
        <w:types>
          <w:type w:val="bbPlcHdr"/>
        </w:types>
        <w:behaviors>
          <w:behavior w:val="content"/>
        </w:behaviors>
        <w:guid w:val="{9AB2263D-A3E6-497C-828C-9EB9F5468E86}"/>
      </w:docPartPr>
      <w:docPartBody>
        <w:p w:rsidR="008F20C1" w:rsidRDefault="008F20C1"/>
      </w:docPartBody>
    </w:docPart>
    <w:docPart>
      <w:docPartPr>
        <w:name w:val="E3C9A73D470F4D3BAB6B9B94D4CB015A"/>
        <w:category>
          <w:name w:val="General"/>
          <w:gallery w:val="placeholder"/>
        </w:category>
        <w:types>
          <w:type w:val="bbPlcHdr"/>
        </w:types>
        <w:behaviors>
          <w:behavior w:val="content"/>
        </w:behaviors>
        <w:guid w:val="{3699AF28-15E2-400F-8580-69979D0C5885}"/>
      </w:docPartPr>
      <w:docPartBody>
        <w:p w:rsidR="008F20C1" w:rsidRDefault="00745E53" w:rsidP="00745E53">
          <w:pPr>
            <w:pStyle w:val="E3C9A73D470F4D3BAB6B9B94D4CB015A"/>
          </w:pPr>
          <w:r w:rsidRPr="00A30DD1">
            <w:rPr>
              <w:rStyle w:val="PlaceholderText"/>
            </w:rPr>
            <w:t>Click here to enter a date.</w:t>
          </w:r>
        </w:p>
      </w:docPartBody>
    </w:docPart>
    <w:docPart>
      <w:docPartPr>
        <w:name w:val="B4148C337B134E558F46A769BC9E6CC0"/>
        <w:category>
          <w:name w:val="General"/>
          <w:gallery w:val="placeholder"/>
        </w:category>
        <w:types>
          <w:type w:val="bbPlcHdr"/>
        </w:types>
        <w:behaviors>
          <w:behavior w:val="content"/>
        </w:behaviors>
        <w:guid w:val="{95DF140B-37F6-455F-A8A0-1684BB3DC32F}"/>
      </w:docPartPr>
      <w:docPartBody>
        <w:p w:rsidR="008F20C1" w:rsidRDefault="008F20C1"/>
      </w:docPartBody>
    </w:docPart>
    <w:docPart>
      <w:docPartPr>
        <w:name w:val="C0BDB9DB2ABF4FF7B5E48DBC17A6E176"/>
        <w:category>
          <w:name w:val="General"/>
          <w:gallery w:val="placeholder"/>
        </w:category>
        <w:types>
          <w:type w:val="bbPlcHdr"/>
        </w:types>
        <w:behaviors>
          <w:behavior w:val="content"/>
        </w:behaviors>
        <w:guid w:val="{6F302211-ACDB-4A6C-94EA-D75723E07F45}"/>
      </w:docPartPr>
      <w:docPartBody>
        <w:p w:rsidR="008F20C1" w:rsidRDefault="008F20C1"/>
      </w:docPartBody>
    </w:docPart>
    <w:docPart>
      <w:docPartPr>
        <w:name w:val="AF0E804A83C04339B78B85D3A68E33A7"/>
        <w:category>
          <w:name w:val="General"/>
          <w:gallery w:val="placeholder"/>
        </w:category>
        <w:types>
          <w:type w:val="bbPlcHdr"/>
        </w:types>
        <w:behaviors>
          <w:behavior w:val="content"/>
        </w:behaviors>
        <w:guid w:val="{4CA63F13-7D32-4DC9-AF06-6C1EF1DB618D}"/>
      </w:docPartPr>
      <w:docPartBody>
        <w:p w:rsidR="008F20C1" w:rsidRDefault="00745E53" w:rsidP="00745E53">
          <w:pPr>
            <w:pStyle w:val="AF0E804A83C04339B78B85D3A68E33A7"/>
          </w:pPr>
          <w:r>
            <w:rPr>
              <w:rFonts w:eastAsia="Times New Roman" w:cs="Times New Roman"/>
              <w:bCs/>
            </w:rPr>
            <w:t xml:space="preserve"> </w:t>
          </w:r>
        </w:p>
      </w:docPartBody>
    </w:docPart>
    <w:docPart>
      <w:docPartPr>
        <w:name w:val="19998EA6612147F68B0AFCD960D5C0CA"/>
        <w:category>
          <w:name w:val="General"/>
          <w:gallery w:val="placeholder"/>
        </w:category>
        <w:types>
          <w:type w:val="bbPlcHdr"/>
        </w:types>
        <w:behaviors>
          <w:behavior w:val="content"/>
        </w:behaviors>
        <w:guid w:val="{E3E4B054-BD71-4E70-9F90-B3351FDD91D9}"/>
      </w:docPartPr>
      <w:docPartBody>
        <w:p w:rsidR="008F20C1" w:rsidRDefault="008F20C1"/>
      </w:docPartBody>
    </w:docPart>
    <w:docPart>
      <w:docPartPr>
        <w:name w:val="76E816A81F624C29A1A2B8D3C621D0A9"/>
        <w:category>
          <w:name w:val="General"/>
          <w:gallery w:val="placeholder"/>
        </w:category>
        <w:types>
          <w:type w:val="bbPlcHdr"/>
        </w:types>
        <w:behaviors>
          <w:behavior w:val="content"/>
        </w:behaviors>
        <w:guid w:val="{9C17B3D2-E90C-4905-800E-CD26FAF5A877}"/>
      </w:docPartPr>
      <w:docPartBody>
        <w:p w:rsidR="008F20C1" w:rsidRDefault="008F20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00EDF"/>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45E53"/>
    <w:rsid w:val="008C55F7"/>
    <w:rsid w:val="008F20C1"/>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5E53"/>
    <w:rPr>
      <w:color w:val="808080"/>
    </w:rPr>
  </w:style>
  <w:style w:type="paragraph" w:customStyle="1" w:styleId="E3C9A73D470F4D3BAB6B9B94D4CB015A">
    <w:name w:val="E3C9A73D470F4D3BAB6B9B94D4CB015A"/>
    <w:rsid w:val="00745E53"/>
    <w:pPr>
      <w:spacing w:after="160" w:line="278" w:lineRule="auto"/>
    </w:pPr>
    <w:rPr>
      <w:kern w:val="2"/>
      <w:sz w:val="24"/>
      <w:szCs w:val="24"/>
      <w14:ligatures w14:val="standardContextual"/>
    </w:rPr>
  </w:style>
  <w:style w:type="paragraph" w:customStyle="1" w:styleId="AF0E804A83C04339B78B85D3A68E33A7">
    <w:name w:val="AF0E804A83C04339B78B85D3A68E33A7"/>
    <w:rsid w:val="00745E5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628</Words>
  <Characters>3584</Characters>
  <Application>Microsoft Office Word</Application>
  <DocSecurity>0</DocSecurity>
  <Lines>29</Lines>
  <Paragraphs>8</Paragraphs>
  <ScaleCrop>false</ScaleCrop>
  <Company>Texas Legislative Council</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2025-05-22T18:58:00Z</cp:lastPrinted>
  <dcterms:created xsi:type="dcterms:W3CDTF">2015-05-29T14:24:00Z</dcterms:created>
  <dcterms:modified xsi:type="dcterms:W3CDTF">2025-05-22T18:58:00Z</dcterms:modified>
</cp:coreProperties>
</file>

<file path=docProps/custom.xml><?xml version="1.0" encoding="utf-8"?>
<op:Properties xmlns:vt="http://schemas.openxmlformats.org/officeDocument/2006/docPropsVTypes" xmlns:op="http://schemas.openxmlformats.org/officeDocument/2006/custom-properties"/>
</file>