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A65C1" w14:paraId="374C5629" w14:textId="77777777" w:rsidTr="00345119">
        <w:tc>
          <w:tcPr>
            <w:tcW w:w="9576" w:type="dxa"/>
            <w:noWrap/>
          </w:tcPr>
          <w:p w14:paraId="24504AA5" w14:textId="77777777" w:rsidR="008423E4" w:rsidRPr="0022177D" w:rsidRDefault="0071192A" w:rsidP="001A5E4A">
            <w:pPr>
              <w:pStyle w:val="Heading1"/>
            </w:pPr>
            <w:r w:rsidRPr="00631897">
              <w:t>BILL ANALYSIS</w:t>
            </w:r>
          </w:p>
        </w:tc>
      </w:tr>
    </w:tbl>
    <w:p w14:paraId="069241E8" w14:textId="77777777" w:rsidR="008423E4" w:rsidRPr="0022177D" w:rsidRDefault="008423E4" w:rsidP="001A5E4A">
      <w:pPr>
        <w:jc w:val="center"/>
      </w:pPr>
    </w:p>
    <w:p w14:paraId="33F7210C" w14:textId="77777777" w:rsidR="008423E4" w:rsidRPr="00B31F0E" w:rsidRDefault="008423E4" w:rsidP="001A5E4A"/>
    <w:p w14:paraId="2ABB92F1" w14:textId="77777777" w:rsidR="008423E4" w:rsidRPr="00742794" w:rsidRDefault="008423E4" w:rsidP="001A5E4A">
      <w:pPr>
        <w:tabs>
          <w:tab w:val="right" w:pos="9360"/>
        </w:tabs>
      </w:pPr>
    </w:p>
    <w:tbl>
      <w:tblPr>
        <w:tblW w:w="0" w:type="auto"/>
        <w:tblLayout w:type="fixed"/>
        <w:tblLook w:val="01E0" w:firstRow="1" w:lastRow="1" w:firstColumn="1" w:lastColumn="1" w:noHBand="0" w:noVBand="0"/>
      </w:tblPr>
      <w:tblGrid>
        <w:gridCol w:w="9576"/>
      </w:tblGrid>
      <w:tr w:rsidR="00FA65C1" w14:paraId="330194A5" w14:textId="77777777" w:rsidTr="00345119">
        <w:tc>
          <w:tcPr>
            <w:tcW w:w="9576" w:type="dxa"/>
          </w:tcPr>
          <w:p w14:paraId="7900E942" w14:textId="7C2E9C7B" w:rsidR="008423E4" w:rsidRPr="00861995" w:rsidRDefault="0071192A" w:rsidP="001A5E4A">
            <w:pPr>
              <w:jc w:val="right"/>
            </w:pPr>
            <w:r>
              <w:t>H.B. 5489</w:t>
            </w:r>
          </w:p>
        </w:tc>
      </w:tr>
      <w:tr w:rsidR="00FA65C1" w14:paraId="2BB78144" w14:textId="77777777" w:rsidTr="00345119">
        <w:tc>
          <w:tcPr>
            <w:tcW w:w="9576" w:type="dxa"/>
          </w:tcPr>
          <w:p w14:paraId="5EB04798" w14:textId="3A96FCEB" w:rsidR="008423E4" w:rsidRPr="00861995" w:rsidRDefault="0071192A" w:rsidP="001A5E4A">
            <w:pPr>
              <w:jc w:val="right"/>
            </w:pPr>
            <w:r>
              <w:t xml:space="preserve">By: </w:t>
            </w:r>
            <w:r w:rsidR="00833AC6">
              <w:t>Dyson</w:t>
            </w:r>
          </w:p>
        </w:tc>
      </w:tr>
      <w:tr w:rsidR="00FA65C1" w14:paraId="65A786B5" w14:textId="77777777" w:rsidTr="00345119">
        <w:tc>
          <w:tcPr>
            <w:tcW w:w="9576" w:type="dxa"/>
          </w:tcPr>
          <w:p w14:paraId="39E6C886" w14:textId="2219731E" w:rsidR="008423E4" w:rsidRPr="00861995" w:rsidRDefault="0071192A" w:rsidP="001A5E4A">
            <w:pPr>
              <w:jc w:val="right"/>
            </w:pPr>
            <w:r>
              <w:t>Land &amp; Resource Management</w:t>
            </w:r>
          </w:p>
        </w:tc>
      </w:tr>
      <w:tr w:rsidR="00FA65C1" w14:paraId="62BBA55E" w14:textId="77777777" w:rsidTr="00345119">
        <w:tc>
          <w:tcPr>
            <w:tcW w:w="9576" w:type="dxa"/>
          </w:tcPr>
          <w:p w14:paraId="66E7B946" w14:textId="34A01A6E" w:rsidR="008423E4" w:rsidRDefault="0071192A" w:rsidP="001A5E4A">
            <w:pPr>
              <w:jc w:val="right"/>
            </w:pPr>
            <w:r>
              <w:t>Committee Report (Unamended)</w:t>
            </w:r>
          </w:p>
        </w:tc>
      </w:tr>
    </w:tbl>
    <w:p w14:paraId="53C3F96A" w14:textId="77777777" w:rsidR="008423E4" w:rsidRDefault="008423E4" w:rsidP="001A5E4A">
      <w:pPr>
        <w:tabs>
          <w:tab w:val="right" w:pos="9360"/>
        </w:tabs>
      </w:pPr>
    </w:p>
    <w:p w14:paraId="2044316D" w14:textId="77777777" w:rsidR="008423E4" w:rsidRDefault="008423E4" w:rsidP="001A5E4A"/>
    <w:p w14:paraId="7328D4DF" w14:textId="77777777" w:rsidR="008423E4" w:rsidRDefault="008423E4" w:rsidP="001A5E4A"/>
    <w:tbl>
      <w:tblPr>
        <w:tblW w:w="0" w:type="auto"/>
        <w:tblCellMar>
          <w:left w:w="115" w:type="dxa"/>
          <w:right w:w="115" w:type="dxa"/>
        </w:tblCellMar>
        <w:tblLook w:val="01E0" w:firstRow="1" w:lastRow="1" w:firstColumn="1" w:lastColumn="1" w:noHBand="0" w:noVBand="0"/>
      </w:tblPr>
      <w:tblGrid>
        <w:gridCol w:w="9360"/>
      </w:tblGrid>
      <w:tr w:rsidR="00FA65C1" w14:paraId="4D37C6A5" w14:textId="77777777" w:rsidTr="00345119">
        <w:tc>
          <w:tcPr>
            <w:tcW w:w="9576" w:type="dxa"/>
          </w:tcPr>
          <w:p w14:paraId="007B6AA6" w14:textId="77777777" w:rsidR="008423E4" w:rsidRPr="00A8133F" w:rsidRDefault="0071192A" w:rsidP="001A5E4A">
            <w:pPr>
              <w:rPr>
                <w:b/>
              </w:rPr>
            </w:pPr>
            <w:r w:rsidRPr="009C1E9A">
              <w:rPr>
                <w:b/>
                <w:u w:val="single"/>
              </w:rPr>
              <w:t>BACKGROUND AND PURPOSE</w:t>
            </w:r>
            <w:r>
              <w:rPr>
                <w:b/>
              </w:rPr>
              <w:t xml:space="preserve"> </w:t>
            </w:r>
          </w:p>
          <w:p w14:paraId="19B70AB2" w14:textId="77777777" w:rsidR="008423E4" w:rsidRDefault="008423E4" w:rsidP="001A5E4A"/>
          <w:p w14:paraId="1E21FE79" w14:textId="48130629" w:rsidR="008423E4" w:rsidRDefault="0071192A" w:rsidP="001A5E4A">
            <w:pPr>
              <w:pStyle w:val="Header"/>
              <w:jc w:val="both"/>
            </w:pPr>
            <w:r>
              <w:t>The bill author has informed the committee that h</w:t>
            </w:r>
            <w:r w:rsidR="00182F4E">
              <w:t>ousing affordability is becoming an increasing concern across the state</w:t>
            </w:r>
            <w:r w:rsidR="00356295">
              <w:t xml:space="preserve">, and while </w:t>
            </w:r>
            <w:r w:rsidR="00182F4E">
              <w:t xml:space="preserve">some municipalities have found success in issuing impact fees to developers </w:t>
            </w:r>
            <w:r w:rsidR="003D3834">
              <w:t xml:space="preserve">to cover the costs </w:t>
            </w:r>
            <w:r w:rsidR="00194C6A">
              <w:t xml:space="preserve">of capital improvements or facility expansions </w:t>
            </w:r>
            <w:r w:rsidR="003D3834">
              <w:t>associated with new developments</w:t>
            </w:r>
            <w:r w:rsidR="005D19B4">
              <w:t xml:space="preserve">, </w:t>
            </w:r>
            <w:r w:rsidR="00182F4E">
              <w:t xml:space="preserve">others have found that the costs passed from the developers to the consumers present affordability issues and may not </w:t>
            </w:r>
            <w:r w:rsidR="006C0889">
              <w:t xml:space="preserve">be </w:t>
            </w:r>
            <w:r w:rsidR="00182F4E">
              <w:t>the best funding option for new development. H</w:t>
            </w:r>
            <w:r w:rsidR="005D19B4">
              <w:t>.</w:t>
            </w:r>
            <w:r w:rsidR="00182F4E">
              <w:t>B</w:t>
            </w:r>
            <w:r w:rsidR="005D19B4">
              <w:t>.</w:t>
            </w:r>
            <w:r w:rsidR="00182F4E">
              <w:t xml:space="preserve"> 5489 </w:t>
            </w:r>
            <w:r w:rsidR="005D19B4">
              <w:t xml:space="preserve">seeks to address this issue by establishing </w:t>
            </w:r>
            <w:r w:rsidR="00182F4E">
              <w:t>a temporary moratorium on the</w:t>
            </w:r>
            <w:r w:rsidR="005D19B4">
              <w:t xml:space="preserve"> imposition of</w:t>
            </w:r>
            <w:r w:rsidR="00182F4E">
              <w:t xml:space="preserve"> impact fees to observe their overall impact on housing affordability.</w:t>
            </w:r>
          </w:p>
          <w:p w14:paraId="192C2297" w14:textId="77777777" w:rsidR="008423E4" w:rsidRPr="00E26B13" w:rsidRDefault="008423E4" w:rsidP="001A5E4A">
            <w:pPr>
              <w:rPr>
                <w:b/>
              </w:rPr>
            </w:pPr>
          </w:p>
        </w:tc>
      </w:tr>
      <w:tr w:rsidR="00FA65C1" w14:paraId="348790DF" w14:textId="77777777" w:rsidTr="00345119">
        <w:tc>
          <w:tcPr>
            <w:tcW w:w="9576" w:type="dxa"/>
          </w:tcPr>
          <w:p w14:paraId="6FCC8A95" w14:textId="77777777" w:rsidR="0017725B" w:rsidRDefault="0071192A" w:rsidP="001A5E4A">
            <w:pPr>
              <w:rPr>
                <w:b/>
                <w:u w:val="single"/>
              </w:rPr>
            </w:pPr>
            <w:r>
              <w:rPr>
                <w:b/>
                <w:u w:val="single"/>
              </w:rPr>
              <w:t>CRIMINAL JUSTICE IMPACT</w:t>
            </w:r>
          </w:p>
          <w:p w14:paraId="14ED682C" w14:textId="77777777" w:rsidR="0017725B" w:rsidRDefault="0017725B" w:rsidP="001A5E4A">
            <w:pPr>
              <w:rPr>
                <w:b/>
                <w:u w:val="single"/>
              </w:rPr>
            </w:pPr>
          </w:p>
          <w:p w14:paraId="79FA59D4" w14:textId="145508C3" w:rsidR="009866C8" w:rsidRPr="009866C8" w:rsidRDefault="0071192A" w:rsidP="001A5E4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D17C905" w14:textId="77777777" w:rsidR="0017725B" w:rsidRPr="0017725B" w:rsidRDefault="0017725B" w:rsidP="001A5E4A">
            <w:pPr>
              <w:rPr>
                <w:b/>
                <w:u w:val="single"/>
              </w:rPr>
            </w:pPr>
          </w:p>
        </w:tc>
      </w:tr>
      <w:tr w:rsidR="00FA65C1" w14:paraId="0C1D1FC1" w14:textId="77777777" w:rsidTr="00345119">
        <w:tc>
          <w:tcPr>
            <w:tcW w:w="9576" w:type="dxa"/>
          </w:tcPr>
          <w:p w14:paraId="4FCD7C80" w14:textId="77777777" w:rsidR="008423E4" w:rsidRPr="00A8133F" w:rsidRDefault="0071192A" w:rsidP="001A5E4A">
            <w:pPr>
              <w:rPr>
                <w:b/>
              </w:rPr>
            </w:pPr>
            <w:r w:rsidRPr="009C1E9A">
              <w:rPr>
                <w:b/>
                <w:u w:val="single"/>
              </w:rPr>
              <w:t>RULEMAKING AUTHORITY</w:t>
            </w:r>
            <w:r>
              <w:rPr>
                <w:b/>
              </w:rPr>
              <w:t xml:space="preserve"> </w:t>
            </w:r>
          </w:p>
          <w:p w14:paraId="192E0AE7" w14:textId="77777777" w:rsidR="008423E4" w:rsidRDefault="008423E4" w:rsidP="001A5E4A"/>
          <w:p w14:paraId="5A3356CA" w14:textId="7E956131" w:rsidR="009866C8" w:rsidRDefault="0071192A" w:rsidP="001A5E4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947A1F6" w14:textId="77777777" w:rsidR="008423E4" w:rsidRPr="00E21FDC" w:rsidRDefault="008423E4" w:rsidP="001A5E4A">
            <w:pPr>
              <w:rPr>
                <w:b/>
              </w:rPr>
            </w:pPr>
          </w:p>
        </w:tc>
      </w:tr>
      <w:tr w:rsidR="00FA65C1" w14:paraId="42B4DC9D" w14:textId="77777777" w:rsidTr="00345119">
        <w:tc>
          <w:tcPr>
            <w:tcW w:w="9576" w:type="dxa"/>
          </w:tcPr>
          <w:p w14:paraId="5457EA3B" w14:textId="77777777" w:rsidR="008423E4" w:rsidRPr="00A8133F" w:rsidRDefault="0071192A" w:rsidP="001A5E4A">
            <w:pPr>
              <w:rPr>
                <w:b/>
              </w:rPr>
            </w:pPr>
            <w:r w:rsidRPr="009C1E9A">
              <w:rPr>
                <w:b/>
                <w:u w:val="single"/>
              </w:rPr>
              <w:t>ANALYSIS</w:t>
            </w:r>
            <w:r>
              <w:rPr>
                <w:b/>
              </w:rPr>
              <w:t xml:space="preserve"> </w:t>
            </w:r>
          </w:p>
          <w:p w14:paraId="4BC1BF56" w14:textId="77777777" w:rsidR="008423E4" w:rsidRDefault="008423E4" w:rsidP="001A5E4A"/>
          <w:p w14:paraId="62D62147" w14:textId="6EBAE5E1" w:rsidR="009C36CD" w:rsidRPr="009C36CD" w:rsidRDefault="0071192A" w:rsidP="001A5E4A">
            <w:pPr>
              <w:pStyle w:val="Header"/>
              <w:jc w:val="both"/>
            </w:pPr>
            <w:r>
              <w:t>H.B. 5489 amends the Local Government Code to prohibit a</w:t>
            </w:r>
            <w:r w:rsidRPr="009B06B3">
              <w:t xml:space="preserve"> political subdivision </w:t>
            </w:r>
            <w:r>
              <w:t>from</w:t>
            </w:r>
            <w:r w:rsidRPr="009B06B3">
              <w:t xml:space="preserve"> impos</w:t>
            </w:r>
            <w:r>
              <w:t>ing</w:t>
            </w:r>
            <w:r w:rsidRPr="009B06B3">
              <w:t xml:space="preserve"> an impact fee </w:t>
            </w:r>
            <w:r w:rsidR="00276B63">
              <w:t xml:space="preserve">against new development in order to generate revenue for funding or recouping the costs </w:t>
            </w:r>
            <w:r w:rsidR="001314A4" w:rsidRPr="00276B63">
              <w:t>of capital improvements or facility expansions</w:t>
            </w:r>
            <w:r w:rsidR="008D6A54" w:rsidRPr="00276B63">
              <w:t xml:space="preserve"> </w:t>
            </w:r>
            <w:r w:rsidR="00276B63" w:rsidRPr="004541F8">
              <w:t xml:space="preserve">necessitated by and attributable to </w:t>
            </w:r>
            <w:r w:rsidR="00276B63">
              <w:t>the</w:t>
            </w:r>
            <w:r w:rsidR="008D6A54" w:rsidRPr="00276B63">
              <w:t xml:space="preserve"> new development </w:t>
            </w:r>
            <w:r w:rsidRPr="009B06B3">
              <w:t>on or after September 1, 2025.</w:t>
            </w:r>
            <w:r w:rsidR="008D6A54">
              <w:t xml:space="preserve"> </w:t>
            </w:r>
            <w:r w:rsidR="0057514F">
              <w:t>However, t</w:t>
            </w:r>
            <w:r w:rsidR="008D6A54">
              <w:t xml:space="preserve">he bill authorizes a political subdivision to impose an impact fee otherwise prohibited from being imposed under </w:t>
            </w:r>
            <w:r w:rsidR="008D6A54" w:rsidRPr="00194C6A">
              <w:t>the bill's provisions</w:t>
            </w:r>
            <w:r w:rsidR="008D6A54">
              <w:t xml:space="preserve"> if the political subdivision pledged the specific fee before September 1, 2025, for the payment of any debt and not imposing the fee would impair the obligation of the contract by which the debt was created. These provisions </w:t>
            </w:r>
            <w:r w:rsidR="008D6A54" w:rsidRPr="008D6A54">
              <w:t>expire August 31, 2029.</w:t>
            </w:r>
          </w:p>
          <w:p w14:paraId="4BC7953B" w14:textId="77777777" w:rsidR="008423E4" w:rsidRPr="00835628" w:rsidRDefault="008423E4" w:rsidP="001A5E4A">
            <w:pPr>
              <w:rPr>
                <w:b/>
              </w:rPr>
            </w:pPr>
          </w:p>
        </w:tc>
      </w:tr>
      <w:tr w:rsidR="00FA65C1" w14:paraId="21E218E6" w14:textId="77777777" w:rsidTr="00345119">
        <w:tc>
          <w:tcPr>
            <w:tcW w:w="9576" w:type="dxa"/>
          </w:tcPr>
          <w:p w14:paraId="2F804742" w14:textId="77777777" w:rsidR="008423E4" w:rsidRPr="00A8133F" w:rsidRDefault="0071192A" w:rsidP="001A5E4A">
            <w:pPr>
              <w:rPr>
                <w:b/>
              </w:rPr>
            </w:pPr>
            <w:r w:rsidRPr="009C1E9A">
              <w:rPr>
                <w:b/>
                <w:u w:val="single"/>
              </w:rPr>
              <w:t>EFFECTIVE DATE</w:t>
            </w:r>
            <w:r>
              <w:rPr>
                <w:b/>
              </w:rPr>
              <w:t xml:space="preserve"> </w:t>
            </w:r>
          </w:p>
          <w:p w14:paraId="673A68BF" w14:textId="77777777" w:rsidR="008423E4" w:rsidRDefault="008423E4" w:rsidP="001A5E4A"/>
          <w:p w14:paraId="46D142F3" w14:textId="74EC2958" w:rsidR="008423E4" w:rsidRPr="003624F2" w:rsidRDefault="0071192A" w:rsidP="001A5E4A">
            <w:pPr>
              <w:pStyle w:val="Header"/>
              <w:tabs>
                <w:tab w:val="clear" w:pos="4320"/>
                <w:tab w:val="clear" w:pos="8640"/>
              </w:tabs>
              <w:jc w:val="both"/>
            </w:pPr>
            <w:r>
              <w:t>September 1, 2025.</w:t>
            </w:r>
          </w:p>
          <w:p w14:paraId="65023CC4" w14:textId="77777777" w:rsidR="008423E4" w:rsidRPr="00233FDB" w:rsidRDefault="008423E4" w:rsidP="001A5E4A">
            <w:pPr>
              <w:rPr>
                <w:b/>
              </w:rPr>
            </w:pPr>
          </w:p>
        </w:tc>
      </w:tr>
    </w:tbl>
    <w:p w14:paraId="79E20665" w14:textId="77777777" w:rsidR="008423E4" w:rsidRPr="00BE0E75" w:rsidRDefault="008423E4" w:rsidP="001A5E4A">
      <w:pPr>
        <w:jc w:val="both"/>
        <w:rPr>
          <w:rFonts w:ascii="Arial" w:hAnsi="Arial"/>
          <w:sz w:val="16"/>
          <w:szCs w:val="16"/>
        </w:rPr>
      </w:pPr>
    </w:p>
    <w:p w14:paraId="6F1C3E89" w14:textId="77777777" w:rsidR="004108C3" w:rsidRPr="008423E4" w:rsidRDefault="004108C3" w:rsidP="001A5E4A"/>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DA10" w14:textId="77777777" w:rsidR="0071192A" w:rsidRDefault="0071192A">
      <w:r>
        <w:separator/>
      </w:r>
    </w:p>
  </w:endnote>
  <w:endnote w:type="continuationSeparator" w:id="0">
    <w:p w14:paraId="4A4D813E" w14:textId="77777777" w:rsidR="0071192A" w:rsidRDefault="0071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1F8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A65C1" w14:paraId="7A84C8BD" w14:textId="77777777" w:rsidTr="009C1E9A">
      <w:trPr>
        <w:cantSplit/>
      </w:trPr>
      <w:tc>
        <w:tcPr>
          <w:tcW w:w="0" w:type="pct"/>
        </w:tcPr>
        <w:p w14:paraId="5F1FE64D" w14:textId="77777777" w:rsidR="00137D90" w:rsidRDefault="00137D90" w:rsidP="009C1E9A">
          <w:pPr>
            <w:pStyle w:val="Footer"/>
            <w:tabs>
              <w:tab w:val="clear" w:pos="8640"/>
              <w:tab w:val="right" w:pos="9360"/>
            </w:tabs>
          </w:pPr>
        </w:p>
      </w:tc>
      <w:tc>
        <w:tcPr>
          <w:tcW w:w="2395" w:type="pct"/>
        </w:tcPr>
        <w:p w14:paraId="65D30C7C" w14:textId="77777777" w:rsidR="00137D90" w:rsidRDefault="00137D90" w:rsidP="009C1E9A">
          <w:pPr>
            <w:pStyle w:val="Footer"/>
            <w:tabs>
              <w:tab w:val="clear" w:pos="8640"/>
              <w:tab w:val="right" w:pos="9360"/>
            </w:tabs>
          </w:pPr>
        </w:p>
        <w:p w14:paraId="6C92DC31" w14:textId="77777777" w:rsidR="001A4310" w:rsidRDefault="001A4310" w:rsidP="009C1E9A">
          <w:pPr>
            <w:pStyle w:val="Footer"/>
            <w:tabs>
              <w:tab w:val="clear" w:pos="8640"/>
              <w:tab w:val="right" w:pos="9360"/>
            </w:tabs>
          </w:pPr>
        </w:p>
        <w:p w14:paraId="59163A43" w14:textId="77777777" w:rsidR="00137D90" w:rsidRDefault="00137D90" w:rsidP="009C1E9A">
          <w:pPr>
            <w:pStyle w:val="Footer"/>
            <w:tabs>
              <w:tab w:val="clear" w:pos="8640"/>
              <w:tab w:val="right" w:pos="9360"/>
            </w:tabs>
          </w:pPr>
        </w:p>
      </w:tc>
      <w:tc>
        <w:tcPr>
          <w:tcW w:w="2453" w:type="pct"/>
        </w:tcPr>
        <w:p w14:paraId="44C5FCEC" w14:textId="77777777" w:rsidR="00137D90" w:rsidRDefault="00137D90" w:rsidP="009C1E9A">
          <w:pPr>
            <w:pStyle w:val="Footer"/>
            <w:tabs>
              <w:tab w:val="clear" w:pos="8640"/>
              <w:tab w:val="right" w:pos="9360"/>
            </w:tabs>
            <w:jc w:val="right"/>
          </w:pPr>
        </w:p>
      </w:tc>
    </w:tr>
    <w:tr w:rsidR="00FA65C1" w14:paraId="4CE8950F" w14:textId="77777777" w:rsidTr="009C1E9A">
      <w:trPr>
        <w:cantSplit/>
      </w:trPr>
      <w:tc>
        <w:tcPr>
          <w:tcW w:w="0" w:type="pct"/>
        </w:tcPr>
        <w:p w14:paraId="53160726" w14:textId="77777777" w:rsidR="00EC379B" w:rsidRDefault="00EC379B" w:rsidP="009C1E9A">
          <w:pPr>
            <w:pStyle w:val="Footer"/>
            <w:tabs>
              <w:tab w:val="clear" w:pos="8640"/>
              <w:tab w:val="right" w:pos="9360"/>
            </w:tabs>
          </w:pPr>
        </w:p>
      </w:tc>
      <w:tc>
        <w:tcPr>
          <w:tcW w:w="2395" w:type="pct"/>
        </w:tcPr>
        <w:p w14:paraId="0F1D2CD3" w14:textId="258A4A3C" w:rsidR="00EC379B" w:rsidRPr="009C1E9A" w:rsidRDefault="0071192A" w:rsidP="009C1E9A">
          <w:pPr>
            <w:pStyle w:val="Footer"/>
            <w:tabs>
              <w:tab w:val="clear" w:pos="8640"/>
              <w:tab w:val="right" w:pos="9360"/>
            </w:tabs>
            <w:rPr>
              <w:rFonts w:ascii="Shruti" w:hAnsi="Shruti"/>
              <w:sz w:val="22"/>
            </w:rPr>
          </w:pPr>
          <w:r>
            <w:rPr>
              <w:rFonts w:ascii="Shruti" w:hAnsi="Shruti"/>
              <w:sz w:val="22"/>
            </w:rPr>
            <w:t>89R 30391-D</w:t>
          </w:r>
        </w:p>
      </w:tc>
      <w:tc>
        <w:tcPr>
          <w:tcW w:w="2453" w:type="pct"/>
        </w:tcPr>
        <w:p w14:paraId="6D4D6355" w14:textId="122F9105" w:rsidR="00EC379B" w:rsidRDefault="0071192A" w:rsidP="009C1E9A">
          <w:pPr>
            <w:pStyle w:val="Footer"/>
            <w:tabs>
              <w:tab w:val="clear" w:pos="8640"/>
              <w:tab w:val="right" w:pos="9360"/>
            </w:tabs>
            <w:jc w:val="right"/>
          </w:pPr>
          <w:r>
            <w:fldChar w:fldCharType="begin"/>
          </w:r>
          <w:r>
            <w:instrText xml:space="preserve"> DOCPROPERTY  OTID  \* MERGEFORMAT </w:instrText>
          </w:r>
          <w:r>
            <w:fldChar w:fldCharType="separate"/>
          </w:r>
          <w:r w:rsidR="00451834">
            <w:t>25.130.1943</w:t>
          </w:r>
          <w:r>
            <w:fldChar w:fldCharType="end"/>
          </w:r>
        </w:p>
      </w:tc>
    </w:tr>
    <w:tr w:rsidR="00FA65C1" w14:paraId="21939C6C" w14:textId="77777777" w:rsidTr="009C1E9A">
      <w:trPr>
        <w:cantSplit/>
      </w:trPr>
      <w:tc>
        <w:tcPr>
          <w:tcW w:w="0" w:type="pct"/>
        </w:tcPr>
        <w:p w14:paraId="11AB50EB" w14:textId="77777777" w:rsidR="00EC379B" w:rsidRDefault="00EC379B" w:rsidP="009C1E9A">
          <w:pPr>
            <w:pStyle w:val="Footer"/>
            <w:tabs>
              <w:tab w:val="clear" w:pos="4320"/>
              <w:tab w:val="clear" w:pos="8640"/>
              <w:tab w:val="left" w:pos="2865"/>
            </w:tabs>
          </w:pPr>
        </w:p>
      </w:tc>
      <w:tc>
        <w:tcPr>
          <w:tcW w:w="2395" w:type="pct"/>
        </w:tcPr>
        <w:p w14:paraId="744C137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594DDF5" w14:textId="77777777" w:rsidR="00EC379B" w:rsidRDefault="00EC379B" w:rsidP="006D504F">
          <w:pPr>
            <w:pStyle w:val="Footer"/>
            <w:rPr>
              <w:rStyle w:val="PageNumber"/>
            </w:rPr>
          </w:pPr>
        </w:p>
        <w:p w14:paraId="5B13CC5B" w14:textId="77777777" w:rsidR="00EC379B" w:rsidRDefault="00EC379B" w:rsidP="009C1E9A">
          <w:pPr>
            <w:pStyle w:val="Footer"/>
            <w:tabs>
              <w:tab w:val="clear" w:pos="8640"/>
              <w:tab w:val="right" w:pos="9360"/>
            </w:tabs>
            <w:jc w:val="right"/>
          </w:pPr>
        </w:p>
      </w:tc>
    </w:tr>
    <w:tr w:rsidR="00FA65C1" w14:paraId="3617A1A0" w14:textId="77777777" w:rsidTr="009C1E9A">
      <w:trPr>
        <w:cantSplit/>
        <w:trHeight w:val="323"/>
      </w:trPr>
      <w:tc>
        <w:tcPr>
          <w:tcW w:w="0" w:type="pct"/>
          <w:gridSpan w:val="3"/>
        </w:tcPr>
        <w:p w14:paraId="36E49B26" w14:textId="77777777" w:rsidR="00EC379B" w:rsidRDefault="0071192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20D851" w14:textId="77777777" w:rsidR="00EC379B" w:rsidRDefault="00EC379B" w:rsidP="009C1E9A">
          <w:pPr>
            <w:pStyle w:val="Footer"/>
            <w:tabs>
              <w:tab w:val="clear" w:pos="8640"/>
              <w:tab w:val="right" w:pos="9360"/>
            </w:tabs>
            <w:jc w:val="center"/>
          </w:pPr>
        </w:p>
      </w:tc>
    </w:tr>
  </w:tbl>
  <w:p w14:paraId="43A036E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E4D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ABF0" w14:textId="77777777" w:rsidR="0071192A" w:rsidRDefault="0071192A">
      <w:r>
        <w:separator/>
      </w:r>
    </w:p>
  </w:footnote>
  <w:footnote w:type="continuationSeparator" w:id="0">
    <w:p w14:paraId="689E3DB5" w14:textId="77777777" w:rsidR="0071192A" w:rsidRDefault="0071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783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FC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87D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B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1A0"/>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2DA"/>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4A4"/>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F4E"/>
    <w:rsid w:val="00183262"/>
    <w:rsid w:val="0018478F"/>
    <w:rsid w:val="00184B03"/>
    <w:rsid w:val="00185C59"/>
    <w:rsid w:val="00187C1B"/>
    <w:rsid w:val="001908AC"/>
    <w:rsid w:val="00190CFB"/>
    <w:rsid w:val="0019457A"/>
    <w:rsid w:val="00194C6A"/>
    <w:rsid w:val="00195257"/>
    <w:rsid w:val="00195388"/>
    <w:rsid w:val="0019539E"/>
    <w:rsid w:val="001968BC"/>
    <w:rsid w:val="001A0739"/>
    <w:rsid w:val="001A0F00"/>
    <w:rsid w:val="001A2BDD"/>
    <w:rsid w:val="001A3DDF"/>
    <w:rsid w:val="001A4310"/>
    <w:rsid w:val="001A4D05"/>
    <w:rsid w:val="001A5E4A"/>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6F6E"/>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B63"/>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295"/>
    <w:rsid w:val="003568DE"/>
    <w:rsid w:val="00357CA1"/>
    <w:rsid w:val="00361FE9"/>
    <w:rsid w:val="003624F2"/>
    <w:rsid w:val="00363854"/>
    <w:rsid w:val="00364315"/>
    <w:rsid w:val="003643E2"/>
    <w:rsid w:val="00365849"/>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834"/>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834"/>
    <w:rsid w:val="00451D7C"/>
    <w:rsid w:val="00452FC3"/>
    <w:rsid w:val="004541F8"/>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2EC"/>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07F9"/>
    <w:rsid w:val="00551CA6"/>
    <w:rsid w:val="00555034"/>
    <w:rsid w:val="005570D2"/>
    <w:rsid w:val="00561528"/>
    <w:rsid w:val="0056153F"/>
    <w:rsid w:val="00561B14"/>
    <w:rsid w:val="00562C87"/>
    <w:rsid w:val="005636BD"/>
    <w:rsid w:val="005666D5"/>
    <w:rsid w:val="005669A7"/>
    <w:rsid w:val="00573401"/>
    <w:rsid w:val="0057514F"/>
    <w:rsid w:val="00576714"/>
    <w:rsid w:val="0057685A"/>
    <w:rsid w:val="005832EE"/>
    <w:rsid w:val="005847EF"/>
    <w:rsid w:val="005851E6"/>
    <w:rsid w:val="00587122"/>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9B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77A"/>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889"/>
    <w:rsid w:val="006C4709"/>
    <w:rsid w:val="006D3005"/>
    <w:rsid w:val="006D504F"/>
    <w:rsid w:val="006E0CAC"/>
    <w:rsid w:val="006E1CFB"/>
    <w:rsid w:val="006E1F94"/>
    <w:rsid w:val="006E26C1"/>
    <w:rsid w:val="006E30A8"/>
    <w:rsid w:val="006E45B0"/>
    <w:rsid w:val="006E5692"/>
    <w:rsid w:val="006F365D"/>
    <w:rsid w:val="006F4BB0"/>
    <w:rsid w:val="006F7F7A"/>
    <w:rsid w:val="007031BD"/>
    <w:rsid w:val="00703E80"/>
    <w:rsid w:val="00705276"/>
    <w:rsid w:val="007066A0"/>
    <w:rsid w:val="007075FB"/>
    <w:rsid w:val="0070787B"/>
    <w:rsid w:val="0071131D"/>
    <w:rsid w:val="0071192A"/>
    <w:rsid w:val="00711E3D"/>
    <w:rsid w:val="00711E85"/>
    <w:rsid w:val="00712DDA"/>
    <w:rsid w:val="00717739"/>
    <w:rsid w:val="00717DE4"/>
    <w:rsid w:val="00720EB0"/>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6D4"/>
    <w:rsid w:val="00755C7B"/>
    <w:rsid w:val="00764786"/>
    <w:rsid w:val="00766E12"/>
    <w:rsid w:val="0077098E"/>
    <w:rsid w:val="00771287"/>
    <w:rsid w:val="0077149E"/>
    <w:rsid w:val="00777518"/>
    <w:rsid w:val="0077779E"/>
    <w:rsid w:val="00780FB6"/>
    <w:rsid w:val="0078552A"/>
    <w:rsid w:val="007856B6"/>
    <w:rsid w:val="00785729"/>
    <w:rsid w:val="00786058"/>
    <w:rsid w:val="00793887"/>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3AC6"/>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A54"/>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97E"/>
    <w:rsid w:val="00921A1E"/>
    <w:rsid w:val="00924EA9"/>
    <w:rsid w:val="00925CE1"/>
    <w:rsid w:val="00925F5C"/>
    <w:rsid w:val="00930897"/>
    <w:rsid w:val="009320D2"/>
    <w:rsid w:val="009329FB"/>
    <w:rsid w:val="00932C77"/>
    <w:rsid w:val="00933E15"/>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984"/>
    <w:rsid w:val="00980311"/>
    <w:rsid w:val="0098170E"/>
    <w:rsid w:val="00982500"/>
    <w:rsid w:val="0098285C"/>
    <w:rsid w:val="00983B56"/>
    <w:rsid w:val="009847FD"/>
    <w:rsid w:val="009851B3"/>
    <w:rsid w:val="00985300"/>
    <w:rsid w:val="009866C8"/>
    <w:rsid w:val="00986720"/>
    <w:rsid w:val="00987F00"/>
    <w:rsid w:val="0099403D"/>
    <w:rsid w:val="00995B0B"/>
    <w:rsid w:val="009A1883"/>
    <w:rsid w:val="009A39F5"/>
    <w:rsid w:val="009A4588"/>
    <w:rsid w:val="009A5EA5"/>
    <w:rsid w:val="009B00C2"/>
    <w:rsid w:val="009B06B3"/>
    <w:rsid w:val="009B26AB"/>
    <w:rsid w:val="009B3476"/>
    <w:rsid w:val="009B39BC"/>
    <w:rsid w:val="009B5069"/>
    <w:rsid w:val="009B69AD"/>
    <w:rsid w:val="009B7806"/>
    <w:rsid w:val="009C05C1"/>
    <w:rsid w:val="009C1E9A"/>
    <w:rsid w:val="009C1FF3"/>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390C"/>
    <w:rsid w:val="00A1446F"/>
    <w:rsid w:val="00A151B5"/>
    <w:rsid w:val="00A17CEE"/>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89C"/>
    <w:rsid w:val="00AA597A"/>
    <w:rsid w:val="00AA66AD"/>
    <w:rsid w:val="00AA67A3"/>
    <w:rsid w:val="00AA7E52"/>
    <w:rsid w:val="00AB1655"/>
    <w:rsid w:val="00AB1873"/>
    <w:rsid w:val="00AB2C05"/>
    <w:rsid w:val="00AB3536"/>
    <w:rsid w:val="00AB474B"/>
    <w:rsid w:val="00AB5CCC"/>
    <w:rsid w:val="00AB74E2"/>
    <w:rsid w:val="00AC2E9A"/>
    <w:rsid w:val="00AC5349"/>
    <w:rsid w:val="00AC5AAB"/>
    <w:rsid w:val="00AC5AEC"/>
    <w:rsid w:val="00AC5F28"/>
    <w:rsid w:val="00AC6900"/>
    <w:rsid w:val="00AC6F1C"/>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1E1"/>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326"/>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D88"/>
    <w:rsid w:val="00C72956"/>
    <w:rsid w:val="00C73045"/>
    <w:rsid w:val="00C73212"/>
    <w:rsid w:val="00C7354A"/>
    <w:rsid w:val="00C74379"/>
    <w:rsid w:val="00C74DD8"/>
    <w:rsid w:val="00C75C5E"/>
    <w:rsid w:val="00C7669F"/>
    <w:rsid w:val="00C76DFF"/>
    <w:rsid w:val="00C80B8F"/>
    <w:rsid w:val="00C82743"/>
    <w:rsid w:val="00C834CE"/>
    <w:rsid w:val="00C9047F"/>
    <w:rsid w:val="00C91B21"/>
    <w:rsid w:val="00C91F65"/>
    <w:rsid w:val="00C92310"/>
    <w:rsid w:val="00C928F2"/>
    <w:rsid w:val="00C95150"/>
    <w:rsid w:val="00C95A73"/>
    <w:rsid w:val="00CA02B0"/>
    <w:rsid w:val="00CA032E"/>
    <w:rsid w:val="00CA2182"/>
    <w:rsid w:val="00CA2186"/>
    <w:rsid w:val="00CA26EF"/>
    <w:rsid w:val="00CA358E"/>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801"/>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D2D"/>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7BE"/>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35E"/>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6F7"/>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2FAC"/>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A65C1"/>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BA5D50-8EEC-4657-9FD5-3ACA675B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866C8"/>
    <w:rPr>
      <w:sz w:val="16"/>
      <w:szCs w:val="16"/>
    </w:rPr>
  </w:style>
  <w:style w:type="paragraph" w:styleId="CommentText">
    <w:name w:val="annotation text"/>
    <w:basedOn w:val="Normal"/>
    <w:link w:val="CommentTextChar"/>
    <w:unhideWhenUsed/>
    <w:rsid w:val="009866C8"/>
    <w:rPr>
      <w:sz w:val="20"/>
      <w:szCs w:val="20"/>
    </w:rPr>
  </w:style>
  <w:style w:type="character" w:customStyle="1" w:styleId="CommentTextChar">
    <w:name w:val="Comment Text Char"/>
    <w:basedOn w:val="DefaultParagraphFont"/>
    <w:link w:val="CommentText"/>
    <w:rsid w:val="009866C8"/>
  </w:style>
  <w:style w:type="paragraph" w:styleId="CommentSubject">
    <w:name w:val="annotation subject"/>
    <w:basedOn w:val="CommentText"/>
    <w:next w:val="CommentText"/>
    <w:link w:val="CommentSubjectChar"/>
    <w:semiHidden/>
    <w:unhideWhenUsed/>
    <w:rsid w:val="009866C8"/>
    <w:rPr>
      <w:b/>
      <w:bCs/>
    </w:rPr>
  </w:style>
  <w:style w:type="character" w:customStyle="1" w:styleId="CommentSubjectChar">
    <w:name w:val="Comment Subject Char"/>
    <w:basedOn w:val="CommentTextChar"/>
    <w:link w:val="CommentSubject"/>
    <w:semiHidden/>
    <w:rsid w:val="009866C8"/>
    <w:rPr>
      <w:b/>
      <w:bCs/>
    </w:rPr>
  </w:style>
  <w:style w:type="paragraph" w:styleId="Revision">
    <w:name w:val="Revision"/>
    <w:hidden/>
    <w:uiPriority w:val="99"/>
    <w:semiHidden/>
    <w:rsid w:val="00AA5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1696</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BA - HB05489 (Committee Report (Unamended))</vt:lpstr>
    </vt:vector>
  </TitlesOfParts>
  <Company>State of Texas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30391</dc:subject>
  <dc:creator>State of Texas</dc:creator>
  <dc:description>HB 5489 by Dyson-(H)Land &amp; Resource Management</dc:description>
  <cp:lastModifiedBy>Damian Duarte</cp:lastModifiedBy>
  <cp:revision>2</cp:revision>
  <cp:lastPrinted>2003-11-26T17:21:00Z</cp:lastPrinted>
  <dcterms:created xsi:type="dcterms:W3CDTF">2025-05-13T00:46:00Z</dcterms:created>
  <dcterms:modified xsi:type="dcterms:W3CDTF">2025-05-13T00:46:00Z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25.130.1943</vt:lpwstr>
  </property>
</Properties>
</file>