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515006" w14:paraId="5E284585" w14:textId="77777777" w:rsidTr="00345119">
        <w:tc>
          <w:tcPr>
            <w:tcW w:w="9576" w:type="dxa"/>
            <w:noWrap/>
          </w:tcPr>
          <w:p w14:paraId="2E110637" w14:textId="77777777" w:rsidR="008423E4" w:rsidRPr="0022177D" w:rsidRDefault="00A7267D" w:rsidP="00F51A3B">
            <w:pPr>
              <w:pStyle w:val="Heading1"/>
            </w:pPr>
            <w:r w:rsidRPr="00631897">
              <w:t>BILL ANALYSIS</w:t>
            </w:r>
          </w:p>
        </w:tc>
      </w:tr>
    </w:tbl>
    <w:p w14:paraId="49FFDB7A" w14:textId="77777777" w:rsidR="008423E4" w:rsidRPr="0022177D" w:rsidRDefault="008423E4" w:rsidP="00F51A3B">
      <w:pPr>
        <w:jc w:val="center"/>
      </w:pPr>
    </w:p>
    <w:p w14:paraId="7793C131" w14:textId="77777777" w:rsidR="008423E4" w:rsidRPr="00B31F0E" w:rsidRDefault="008423E4" w:rsidP="00F51A3B"/>
    <w:p w14:paraId="7A6767E3" w14:textId="77777777" w:rsidR="008423E4" w:rsidRPr="00742794" w:rsidRDefault="008423E4" w:rsidP="00F51A3B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515006" w14:paraId="410DC4DE" w14:textId="77777777" w:rsidTr="00345119">
        <w:tc>
          <w:tcPr>
            <w:tcW w:w="9576" w:type="dxa"/>
          </w:tcPr>
          <w:p w14:paraId="6C096FAA" w14:textId="2E715CE2" w:rsidR="008423E4" w:rsidRPr="00861995" w:rsidRDefault="00A7267D" w:rsidP="00F51A3B">
            <w:pPr>
              <w:jc w:val="right"/>
            </w:pPr>
            <w:r>
              <w:t>H.B. 5560</w:t>
            </w:r>
          </w:p>
        </w:tc>
      </w:tr>
      <w:tr w:rsidR="00515006" w14:paraId="4DD44BB3" w14:textId="77777777" w:rsidTr="00345119">
        <w:tc>
          <w:tcPr>
            <w:tcW w:w="9576" w:type="dxa"/>
          </w:tcPr>
          <w:p w14:paraId="48465915" w14:textId="4E05127B" w:rsidR="008423E4" w:rsidRPr="00861995" w:rsidRDefault="00A7267D" w:rsidP="00F51A3B">
            <w:pPr>
              <w:jc w:val="right"/>
            </w:pPr>
            <w:r>
              <w:t xml:space="preserve">By: </w:t>
            </w:r>
            <w:r w:rsidR="00B2754F">
              <w:t>Harris</w:t>
            </w:r>
          </w:p>
        </w:tc>
      </w:tr>
      <w:tr w:rsidR="00515006" w14:paraId="2B4111E3" w14:textId="77777777" w:rsidTr="00345119">
        <w:tc>
          <w:tcPr>
            <w:tcW w:w="9576" w:type="dxa"/>
          </w:tcPr>
          <w:p w14:paraId="64690065" w14:textId="33A2E45B" w:rsidR="008423E4" w:rsidRPr="00861995" w:rsidRDefault="00A7267D" w:rsidP="00F51A3B">
            <w:pPr>
              <w:jc w:val="right"/>
            </w:pPr>
            <w:r>
              <w:t>Natural Resources</w:t>
            </w:r>
          </w:p>
        </w:tc>
      </w:tr>
      <w:tr w:rsidR="00515006" w14:paraId="1C271E7F" w14:textId="77777777" w:rsidTr="00345119">
        <w:tc>
          <w:tcPr>
            <w:tcW w:w="9576" w:type="dxa"/>
          </w:tcPr>
          <w:p w14:paraId="7A57FA38" w14:textId="0B1F5193" w:rsidR="008423E4" w:rsidRDefault="00A7267D" w:rsidP="00F51A3B">
            <w:pPr>
              <w:jc w:val="right"/>
            </w:pPr>
            <w:r>
              <w:t>Committee Report (Unamended)</w:t>
            </w:r>
          </w:p>
        </w:tc>
      </w:tr>
    </w:tbl>
    <w:p w14:paraId="23C9B432" w14:textId="77777777" w:rsidR="008423E4" w:rsidRDefault="008423E4" w:rsidP="00F51A3B">
      <w:pPr>
        <w:tabs>
          <w:tab w:val="right" w:pos="9360"/>
        </w:tabs>
      </w:pPr>
    </w:p>
    <w:p w14:paraId="0C12B5A3" w14:textId="77777777" w:rsidR="008423E4" w:rsidRDefault="008423E4" w:rsidP="00F51A3B"/>
    <w:p w14:paraId="44CEEF07" w14:textId="77777777" w:rsidR="008423E4" w:rsidRDefault="008423E4" w:rsidP="00F51A3B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515006" w14:paraId="2D096737" w14:textId="77777777" w:rsidTr="00345119">
        <w:tc>
          <w:tcPr>
            <w:tcW w:w="9576" w:type="dxa"/>
          </w:tcPr>
          <w:p w14:paraId="51B4BDF4" w14:textId="77777777" w:rsidR="008423E4" w:rsidRPr="00A8133F" w:rsidRDefault="00A7267D" w:rsidP="00F51A3B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DE80E63" w14:textId="77777777" w:rsidR="008423E4" w:rsidRDefault="008423E4" w:rsidP="00F51A3B"/>
          <w:p w14:paraId="270532B1" w14:textId="5BDA87D9" w:rsidR="00B2754F" w:rsidRDefault="00A7267D" w:rsidP="00F51A3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Under </w:t>
            </w:r>
            <w:r w:rsidR="008C3023">
              <w:t xml:space="preserve">current </w:t>
            </w:r>
            <w:r w:rsidR="00B50438">
              <w:t>statute</w:t>
            </w:r>
            <w:r>
              <w:t xml:space="preserve">, groundwater conservation districts </w:t>
            </w:r>
            <w:r w:rsidR="008C3023">
              <w:t xml:space="preserve">can </w:t>
            </w:r>
            <w:r>
              <w:t xml:space="preserve">enforce their rules by setting reasonable civil penalties that may be </w:t>
            </w:r>
            <w:r>
              <w:t>assessed by a court against a violator. The</w:t>
            </w:r>
            <w:r w:rsidR="003A063F">
              <w:t xml:space="preserve"> cap for these</w:t>
            </w:r>
            <w:r>
              <w:t xml:space="preserve"> civil penalties is currently </w:t>
            </w:r>
            <w:r w:rsidR="003A063F">
              <w:t xml:space="preserve">set </w:t>
            </w:r>
            <w:r>
              <w:t xml:space="preserve">at $10,000 per violation, with each day of a continuing violation constituting a separate violation. </w:t>
            </w:r>
            <w:r w:rsidR="003A063F">
              <w:t>The bill author has informed the committee that a</w:t>
            </w:r>
            <w:r>
              <w:t>s water supplies in Texas have become scarcer and more valuable, this maximum civil penalty cap, which has not been increased by the legislature in almost a quarter century, is inadequate to deter overpumping and other</w:t>
            </w:r>
            <w:r w:rsidR="003A063F">
              <w:t xml:space="preserve"> rule</w:t>
            </w:r>
            <w:r>
              <w:t xml:space="preserve"> violations for large water projects </w:t>
            </w:r>
            <w:r w:rsidR="00106769">
              <w:t xml:space="preserve">for which </w:t>
            </w:r>
            <w:r>
              <w:t>t</w:t>
            </w:r>
            <w:r>
              <w:t>he economic benefit of unauthorized pumping may greatly outweigh the maximum cost exposure in civil penalties to the violator.</w:t>
            </w:r>
            <w:r w:rsidR="00B50438">
              <w:rPr>
                <w:noProof/>
              </w:rPr>
              <w:t xml:space="preserve"> </w:t>
            </w:r>
            <w:r w:rsidR="003A063F">
              <w:rPr>
                <w:noProof/>
              </w:rPr>
              <w:t>H.B.</w:t>
            </w:r>
            <w:r>
              <w:rPr>
                <w:noProof/>
              </w:rPr>
              <w:t xml:space="preserve"> 5560</w:t>
            </w:r>
            <w:r w:rsidR="003A063F">
              <w:rPr>
                <w:noProof/>
              </w:rPr>
              <w:t xml:space="preserve"> addresses this issue by</w:t>
            </w:r>
            <w:r>
              <w:rPr>
                <w:noProof/>
              </w:rPr>
              <w:t xml:space="preserve"> increas</w:t>
            </w:r>
            <w:r w:rsidR="003A063F">
              <w:rPr>
                <w:noProof/>
              </w:rPr>
              <w:t>ing</w:t>
            </w:r>
            <w:r>
              <w:rPr>
                <w:noProof/>
              </w:rPr>
              <w:t xml:space="preserve"> the</w:t>
            </w:r>
            <w:r w:rsidR="007B38B5">
              <w:rPr>
                <w:noProof/>
              </w:rPr>
              <w:t xml:space="preserve"> cap on</w:t>
            </w:r>
            <w:r>
              <w:rPr>
                <w:noProof/>
              </w:rPr>
              <w:t xml:space="preserve"> civil penalt</w:t>
            </w:r>
            <w:r w:rsidR="007B38B5">
              <w:rPr>
                <w:noProof/>
              </w:rPr>
              <w:t>ies</w:t>
            </w:r>
            <w:r>
              <w:rPr>
                <w:noProof/>
              </w:rPr>
              <w:t xml:space="preserve"> from $10,000 to $25,000 and </w:t>
            </w:r>
            <w:r w:rsidR="007B38B5">
              <w:rPr>
                <w:noProof/>
              </w:rPr>
              <w:t xml:space="preserve">authorizing a </w:t>
            </w:r>
            <w:r>
              <w:rPr>
                <w:noProof/>
              </w:rPr>
              <w:t>court to assess a higher penalty</w:t>
            </w:r>
            <w:r w:rsidR="007B38B5">
              <w:rPr>
                <w:noProof/>
              </w:rPr>
              <w:t xml:space="preserve"> if it finds </w:t>
            </w:r>
            <w:r>
              <w:rPr>
                <w:noProof/>
              </w:rPr>
              <w:t xml:space="preserve">that the economic benefit gained by the violator as a result of the violation is higher than </w:t>
            </w:r>
            <w:r w:rsidR="007B38B5">
              <w:rPr>
                <w:noProof/>
              </w:rPr>
              <w:t>that amount</w:t>
            </w:r>
            <w:r>
              <w:rPr>
                <w:noProof/>
              </w:rPr>
              <w:t xml:space="preserve">.  </w:t>
            </w:r>
          </w:p>
          <w:p w14:paraId="4C7E86E2" w14:textId="77777777" w:rsidR="008423E4" w:rsidRPr="00E26B13" w:rsidRDefault="008423E4" w:rsidP="00F51A3B">
            <w:pPr>
              <w:rPr>
                <w:b/>
              </w:rPr>
            </w:pPr>
          </w:p>
        </w:tc>
      </w:tr>
      <w:tr w:rsidR="00515006" w14:paraId="3F84C287" w14:textId="77777777" w:rsidTr="00345119">
        <w:tc>
          <w:tcPr>
            <w:tcW w:w="9576" w:type="dxa"/>
          </w:tcPr>
          <w:p w14:paraId="5CC97E06" w14:textId="77777777" w:rsidR="0017725B" w:rsidRDefault="00A7267D" w:rsidP="00F51A3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8F48C3D" w14:textId="77777777" w:rsidR="0017725B" w:rsidRDefault="0017725B" w:rsidP="00F51A3B">
            <w:pPr>
              <w:rPr>
                <w:b/>
                <w:u w:val="single"/>
              </w:rPr>
            </w:pPr>
          </w:p>
          <w:p w14:paraId="70E61FF5" w14:textId="4764F81C" w:rsidR="001850B7" w:rsidRPr="001850B7" w:rsidRDefault="00A7267D" w:rsidP="00F51A3B">
            <w:pPr>
              <w:jc w:val="both"/>
            </w:pPr>
            <w:r>
              <w:t xml:space="preserve">It is the committee's opinion that this bill does not expressly create a criminal </w:t>
            </w:r>
            <w:r>
              <w:t>offense, increase the punishment for an existing criminal offense or category of offenses, or change the eligibility of a person for community supervision, parole, or mandatory supervision.</w:t>
            </w:r>
          </w:p>
          <w:p w14:paraId="6C52CCB9" w14:textId="77777777" w:rsidR="0017725B" w:rsidRPr="0017725B" w:rsidRDefault="0017725B" w:rsidP="00F51A3B">
            <w:pPr>
              <w:rPr>
                <w:b/>
                <w:u w:val="single"/>
              </w:rPr>
            </w:pPr>
          </w:p>
        </w:tc>
      </w:tr>
      <w:tr w:rsidR="00515006" w14:paraId="30667E08" w14:textId="77777777" w:rsidTr="00345119">
        <w:tc>
          <w:tcPr>
            <w:tcW w:w="9576" w:type="dxa"/>
          </w:tcPr>
          <w:p w14:paraId="63278F7B" w14:textId="77777777" w:rsidR="008423E4" w:rsidRPr="00A8133F" w:rsidRDefault="00A7267D" w:rsidP="00F51A3B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FB844BC" w14:textId="77777777" w:rsidR="008423E4" w:rsidRDefault="008423E4" w:rsidP="00F51A3B"/>
          <w:p w14:paraId="07FF8C4A" w14:textId="71B59832" w:rsidR="00144D01" w:rsidRDefault="00A7267D" w:rsidP="00F51A3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43C17B7" w14:textId="77777777" w:rsidR="008423E4" w:rsidRPr="00E21FDC" w:rsidRDefault="008423E4" w:rsidP="00F51A3B">
            <w:pPr>
              <w:rPr>
                <w:b/>
              </w:rPr>
            </w:pPr>
          </w:p>
        </w:tc>
      </w:tr>
      <w:tr w:rsidR="00515006" w14:paraId="4E6E6CFC" w14:textId="77777777" w:rsidTr="00345119">
        <w:tc>
          <w:tcPr>
            <w:tcW w:w="9576" w:type="dxa"/>
          </w:tcPr>
          <w:p w14:paraId="66FDB55F" w14:textId="77777777" w:rsidR="008423E4" w:rsidRPr="00A8133F" w:rsidRDefault="00A7267D" w:rsidP="00F51A3B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E23EDC1" w14:textId="77777777" w:rsidR="008423E4" w:rsidRDefault="008423E4" w:rsidP="00F51A3B"/>
          <w:p w14:paraId="362E20D6" w14:textId="4564BC42" w:rsidR="00AE5C7D" w:rsidRDefault="00A7267D" w:rsidP="00F51A3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5560 amends the </w:t>
            </w:r>
            <w:r w:rsidRPr="0016693A">
              <w:t>Water Code</w:t>
            </w:r>
            <w:r>
              <w:t xml:space="preserve"> to increase from </w:t>
            </w:r>
            <w:r w:rsidRPr="0016693A">
              <w:t>$10,000</w:t>
            </w:r>
            <w:r>
              <w:t xml:space="preserve"> to </w:t>
            </w:r>
            <w:r w:rsidRPr="0016693A">
              <w:t>$25,000</w:t>
            </w:r>
            <w:r>
              <w:t xml:space="preserve"> the daily cap on the amount of </w:t>
            </w:r>
            <w:r w:rsidR="00570E73">
              <w:t>the</w:t>
            </w:r>
            <w:r>
              <w:t xml:space="preserve"> civil penalty that the </w:t>
            </w:r>
            <w:r w:rsidRPr="0016693A">
              <w:t>board of directors of a</w:t>
            </w:r>
            <w:r>
              <w:t xml:space="preserve"> groundwater conservation</w:t>
            </w:r>
            <w:r w:rsidRPr="0016693A">
              <w:t xml:space="preserve"> district</w:t>
            </w:r>
            <w:r>
              <w:t xml:space="preserve"> by rule may set </w:t>
            </w:r>
            <w:r w:rsidRPr="0016693A">
              <w:t>against</w:t>
            </w:r>
            <w:r w:rsidR="00570E73">
              <w:t xml:space="preserve"> </w:t>
            </w:r>
            <w:r w:rsidRPr="0016693A">
              <w:t xml:space="preserve">a person for breach of a </w:t>
            </w:r>
            <w:r>
              <w:t xml:space="preserve">district </w:t>
            </w:r>
            <w:r w:rsidRPr="0016693A">
              <w:t>rule</w:t>
            </w:r>
            <w:r>
              <w:t xml:space="preserve">. The bill specifies that such penalty is a penalty that </w:t>
            </w:r>
            <w:r w:rsidRPr="00AE5C7D">
              <w:t xml:space="preserve">the district may recover from </w:t>
            </w:r>
            <w:r>
              <w:t>the</w:t>
            </w:r>
            <w:r w:rsidRPr="00AE5C7D">
              <w:t xml:space="preserve"> person</w:t>
            </w:r>
            <w:r>
              <w:t>. The bill authorizes a court, i</w:t>
            </w:r>
            <w:r w:rsidRPr="00AE5C7D">
              <w:t xml:space="preserve">n an enforcement action brought by a district against a person, </w:t>
            </w:r>
            <w:r>
              <w:t>to</w:t>
            </w:r>
            <w:r w:rsidRPr="00AE5C7D">
              <w:t xml:space="preserve"> assess a penalty greater than th</w:t>
            </w:r>
            <w:r>
              <w:t xml:space="preserve">is cap </w:t>
            </w:r>
            <w:r w:rsidRPr="00AE5C7D">
              <w:t>if the court determines that the person gained an economic benefit as a result of the violation th</w:t>
            </w:r>
            <w:r w:rsidRPr="00AE5C7D">
              <w:t xml:space="preserve">at was greater than the </w:t>
            </w:r>
            <w:r>
              <w:t>cap</w:t>
            </w:r>
            <w:r w:rsidRPr="00AE5C7D">
              <w:t xml:space="preserve">. </w:t>
            </w:r>
            <w:r>
              <w:t>The bill requires this penalty to</w:t>
            </w:r>
            <w:r w:rsidRPr="00AE5C7D">
              <w:t xml:space="preserve"> be in an amount determined by the court to be necessary and appropriate to outweigh the economic benefit gained by the person as a result of the violation and discourage future violations.</w:t>
            </w:r>
          </w:p>
          <w:p w14:paraId="19E48412" w14:textId="77777777" w:rsidR="00AE5C7D" w:rsidRDefault="00AE5C7D" w:rsidP="00F51A3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46A91D0" w14:textId="5770E8C8" w:rsidR="00AE5C7D" w:rsidRPr="009C36CD" w:rsidRDefault="00A7267D" w:rsidP="00F51A3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5560 </w:t>
            </w:r>
            <w:r w:rsidRPr="00AE5C7D">
              <w:t xml:space="preserve">applies only to a suit involving a groundwater conservation district that is filed on or after the </w:t>
            </w:r>
            <w:r>
              <w:t xml:space="preserve">bill's </w:t>
            </w:r>
            <w:r w:rsidRPr="00AE5C7D">
              <w:t xml:space="preserve">effective date. A suit filed before </w:t>
            </w:r>
            <w:r>
              <w:t>such</w:t>
            </w:r>
            <w:r w:rsidRPr="00AE5C7D">
              <w:t xml:space="preserve"> date is subject to the law in effect on the date the suit is filed, and that law is continued in effect for that purpose.</w:t>
            </w:r>
          </w:p>
          <w:p w14:paraId="4059C1D9" w14:textId="77777777" w:rsidR="008423E4" w:rsidRPr="00835628" w:rsidRDefault="008423E4" w:rsidP="00F51A3B">
            <w:pPr>
              <w:rPr>
                <w:b/>
              </w:rPr>
            </w:pPr>
          </w:p>
        </w:tc>
      </w:tr>
      <w:tr w:rsidR="00515006" w14:paraId="5759F377" w14:textId="77777777" w:rsidTr="00345119">
        <w:tc>
          <w:tcPr>
            <w:tcW w:w="9576" w:type="dxa"/>
          </w:tcPr>
          <w:p w14:paraId="7D57E080" w14:textId="77777777" w:rsidR="008423E4" w:rsidRPr="00A8133F" w:rsidRDefault="00A7267D" w:rsidP="00F51A3B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F4C905A" w14:textId="77777777" w:rsidR="008423E4" w:rsidRDefault="008423E4" w:rsidP="00F51A3B"/>
          <w:p w14:paraId="274A9E4B" w14:textId="4DB17740" w:rsidR="008423E4" w:rsidRPr="003624F2" w:rsidRDefault="00A7267D" w:rsidP="00F51A3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4A775AA" w14:textId="77777777" w:rsidR="008423E4" w:rsidRPr="00233FDB" w:rsidRDefault="008423E4" w:rsidP="00F51A3B">
            <w:pPr>
              <w:rPr>
                <w:b/>
              </w:rPr>
            </w:pPr>
          </w:p>
        </w:tc>
      </w:tr>
    </w:tbl>
    <w:p w14:paraId="51CDB8D3" w14:textId="77777777" w:rsidR="004108C3" w:rsidRPr="005327CF" w:rsidRDefault="004108C3" w:rsidP="00F51A3B">
      <w:pPr>
        <w:rPr>
          <w:sz w:val="4"/>
          <w:szCs w:val="4"/>
        </w:rPr>
      </w:pPr>
    </w:p>
    <w:sectPr w:rsidR="004108C3" w:rsidRPr="005327CF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60D4B" w14:textId="77777777" w:rsidR="00A7267D" w:rsidRDefault="00A7267D">
      <w:r>
        <w:separator/>
      </w:r>
    </w:p>
  </w:endnote>
  <w:endnote w:type="continuationSeparator" w:id="0">
    <w:p w14:paraId="0C8C8AAB" w14:textId="77777777" w:rsidR="00A7267D" w:rsidRDefault="00A7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B4B3D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515006" w14:paraId="3574F220" w14:textId="77777777" w:rsidTr="009C1E9A">
      <w:trPr>
        <w:cantSplit/>
      </w:trPr>
      <w:tc>
        <w:tcPr>
          <w:tcW w:w="0" w:type="pct"/>
        </w:tcPr>
        <w:p w14:paraId="418C03F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381A9B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059DE01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2A6892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9E79CB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515006" w14:paraId="72B4478B" w14:textId="77777777" w:rsidTr="009C1E9A">
      <w:trPr>
        <w:cantSplit/>
      </w:trPr>
      <w:tc>
        <w:tcPr>
          <w:tcW w:w="0" w:type="pct"/>
        </w:tcPr>
        <w:p w14:paraId="62798BF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BFA7FFA" w14:textId="3025CEED" w:rsidR="00EC379B" w:rsidRPr="009C1E9A" w:rsidRDefault="00A7267D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26439-D</w:t>
          </w:r>
        </w:p>
      </w:tc>
      <w:tc>
        <w:tcPr>
          <w:tcW w:w="2453" w:type="pct"/>
        </w:tcPr>
        <w:p w14:paraId="040C9B73" w14:textId="65616B4F" w:rsidR="00EC379B" w:rsidRDefault="00A7267D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896539">
            <w:t>25.116.492</w:t>
          </w:r>
          <w:r>
            <w:fldChar w:fldCharType="end"/>
          </w:r>
        </w:p>
      </w:tc>
    </w:tr>
    <w:tr w:rsidR="00515006" w14:paraId="55405BFC" w14:textId="77777777" w:rsidTr="009C1E9A">
      <w:trPr>
        <w:cantSplit/>
      </w:trPr>
      <w:tc>
        <w:tcPr>
          <w:tcW w:w="0" w:type="pct"/>
        </w:tcPr>
        <w:p w14:paraId="09298541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8E9B581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8E4D3C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D9C6E4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515006" w14:paraId="6CAE928A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115AE7C" w14:textId="77777777" w:rsidR="00EC379B" w:rsidRDefault="00A7267D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7D3A00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038B737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AF8C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7009C" w14:textId="77777777" w:rsidR="00A7267D" w:rsidRDefault="00A7267D">
      <w:r>
        <w:separator/>
      </w:r>
    </w:p>
  </w:footnote>
  <w:footnote w:type="continuationSeparator" w:id="0">
    <w:p w14:paraId="296DC367" w14:textId="77777777" w:rsidR="00A7267D" w:rsidRDefault="00A72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AE60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6934B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E920A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61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1E5B"/>
    <w:rsid w:val="00043B84"/>
    <w:rsid w:val="0004512B"/>
    <w:rsid w:val="000463F0"/>
    <w:rsid w:val="00046BDA"/>
    <w:rsid w:val="0004762E"/>
    <w:rsid w:val="00050D0C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DA3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6A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388A"/>
    <w:rsid w:val="00106769"/>
    <w:rsid w:val="00110F8C"/>
    <w:rsid w:val="00111F9B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37F8"/>
    <w:rsid w:val="00137D90"/>
    <w:rsid w:val="00141FB6"/>
    <w:rsid w:val="00142F8E"/>
    <w:rsid w:val="00143C8B"/>
    <w:rsid w:val="00144D01"/>
    <w:rsid w:val="00147530"/>
    <w:rsid w:val="0014783B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6693A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0B7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28E9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1CAE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4FC5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2D6C"/>
    <w:rsid w:val="003747DF"/>
    <w:rsid w:val="00377E3D"/>
    <w:rsid w:val="003847E8"/>
    <w:rsid w:val="0038731D"/>
    <w:rsid w:val="00387B60"/>
    <w:rsid w:val="00390098"/>
    <w:rsid w:val="00392DA1"/>
    <w:rsid w:val="00393718"/>
    <w:rsid w:val="00395417"/>
    <w:rsid w:val="003A0296"/>
    <w:rsid w:val="003A063F"/>
    <w:rsid w:val="003A10BC"/>
    <w:rsid w:val="003A5814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1067"/>
    <w:rsid w:val="003D5C6A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006"/>
    <w:rsid w:val="00515466"/>
    <w:rsid w:val="005154F7"/>
    <w:rsid w:val="005159DE"/>
    <w:rsid w:val="00524B43"/>
    <w:rsid w:val="005269CE"/>
    <w:rsid w:val="005271E4"/>
    <w:rsid w:val="005304B2"/>
    <w:rsid w:val="005327CF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0E73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3D37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1EC"/>
    <w:rsid w:val="00742794"/>
    <w:rsid w:val="00743C4C"/>
    <w:rsid w:val="007445B7"/>
    <w:rsid w:val="00744920"/>
    <w:rsid w:val="007452FB"/>
    <w:rsid w:val="007509BE"/>
    <w:rsid w:val="0075287B"/>
    <w:rsid w:val="0075432F"/>
    <w:rsid w:val="00755C7B"/>
    <w:rsid w:val="00764786"/>
    <w:rsid w:val="00766E12"/>
    <w:rsid w:val="0077027C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38B5"/>
    <w:rsid w:val="007B4FCA"/>
    <w:rsid w:val="007B7B85"/>
    <w:rsid w:val="007C462E"/>
    <w:rsid w:val="007C496B"/>
    <w:rsid w:val="007C6803"/>
    <w:rsid w:val="007D2892"/>
    <w:rsid w:val="007D2DCC"/>
    <w:rsid w:val="007D47E1"/>
    <w:rsid w:val="007D4F8D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00D1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6539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59C3"/>
    <w:rsid w:val="008B7785"/>
    <w:rsid w:val="008B79F2"/>
    <w:rsid w:val="008C0809"/>
    <w:rsid w:val="008C132C"/>
    <w:rsid w:val="008C3023"/>
    <w:rsid w:val="008C3FD0"/>
    <w:rsid w:val="008C5DB1"/>
    <w:rsid w:val="008D27A5"/>
    <w:rsid w:val="008D2AAB"/>
    <w:rsid w:val="008D309C"/>
    <w:rsid w:val="008D4CFE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1887"/>
    <w:rsid w:val="00915568"/>
    <w:rsid w:val="00917E0C"/>
    <w:rsid w:val="00920711"/>
    <w:rsid w:val="00921A1E"/>
    <w:rsid w:val="00924EA9"/>
    <w:rsid w:val="00925CE1"/>
    <w:rsid w:val="00925F5C"/>
    <w:rsid w:val="0092790E"/>
    <w:rsid w:val="00930897"/>
    <w:rsid w:val="009320D2"/>
    <w:rsid w:val="009329FB"/>
    <w:rsid w:val="00932C77"/>
    <w:rsid w:val="0093417F"/>
    <w:rsid w:val="00934AC2"/>
    <w:rsid w:val="009375BB"/>
    <w:rsid w:val="009418E9"/>
    <w:rsid w:val="00942F53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6FBE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990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0D8F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5461"/>
    <w:rsid w:val="00A702C2"/>
    <w:rsid w:val="00A70E35"/>
    <w:rsid w:val="00A720DC"/>
    <w:rsid w:val="00A7267D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0984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E5C7D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2754F"/>
    <w:rsid w:val="00B30647"/>
    <w:rsid w:val="00B31F0E"/>
    <w:rsid w:val="00B34F25"/>
    <w:rsid w:val="00B43672"/>
    <w:rsid w:val="00B473D8"/>
    <w:rsid w:val="00B47464"/>
    <w:rsid w:val="00B50438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1BBC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618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427F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A89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56A2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4A62"/>
    <w:rsid w:val="00F4569E"/>
    <w:rsid w:val="00F45AFC"/>
    <w:rsid w:val="00F462F4"/>
    <w:rsid w:val="00F50130"/>
    <w:rsid w:val="00F512D9"/>
    <w:rsid w:val="00F51A3B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3157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C7463A1-259B-49EB-B641-E8A14E8F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E5C7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E5C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5C7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E5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E5C7D"/>
    <w:rPr>
      <w:b/>
      <w:bCs/>
    </w:rPr>
  </w:style>
  <w:style w:type="paragraph" w:styleId="Revision">
    <w:name w:val="Revision"/>
    <w:hidden/>
    <w:uiPriority w:val="99"/>
    <w:semiHidden/>
    <w:rsid w:val="00570E73"/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2754F"/>
    <w:pPr>
      <w:widowControl w:val="0"/>
      <w:autoSpaceDE w:val="0"/>
      <w:autoSpaceDN w:val="0"/>
      <w:spacing w:before="3"/>
    </w:pPr>
    <w:rPr>
      <w:rFonts w:ascii="Arial" w:eastAsia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B2754F"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2317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HB05560 (Committee Report (Unamended))</vt:lpstr>
    </vt:vector>
  </TitlesOfParts>
  <Company>State of Texas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26439</dc:subject>
  <dc:creator>State of Texas</dc:creator>
  <dc:description>HB 5560 by Harris-(H)Natural Resources</dc:description>
  <cp:lastModifiedBy>Damian Duarte</cp:lastModifiedBy>
  <cp:revision>2</cp:revision>
  <cp:lastPrinted>2003-11-26T17:21:00Z</cp:lastPrinted>
  <dcterms:created xsi:type="dcterms:W3CDTF">2025-04-28T20:06:00Z</dcterms:created>
  <dcterms:modified xsi:type="dcterms:W3CDTF">2025-04-28T20:06:00Z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25.116.492</vt:lpwstr>
  </property>
</Properties>
</file>