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71F28" w14:paraId="11747C52" w14:textId="77777777" w:rsidTr="00345119">
        <w:tc>
          <w:tcPr>
            <w:tcW w:w="9576" w:type="dxa"/>
            <w:noWrap/>
          </w:tcPr>
          <w:p w14:paraId="698AEB5F" w14:textId="77777777" w:rsidR="008423E4" w:rsidRPr="0022177D" w:rsidRDefault="00B530EF" w:rsidP="00857043">
            <w:pPr>
              <w:pStyle w:val="Heading1"/>
            </w:pPr>
            <w:r w:rsidRPr="00631897">
              <w:t>BILL ANALYSIS</w:t>
            </w:r>
          </w:p>
        </w:tc>
      </w:tr>
    </w:tbl>
    <w:p w14:paraId="3CD22357" w14:textId="77777777" w:rsidR="008423E4" w:rsidRPr="0022177D" w:rsidRDefault="008423E4" w:rsidP="00857043">
      <w:pPr>
        <w:jc w:val="center"/>
      </w:pPr>
    </w:p>
    <w:p w14:paraId="64A29A5E" w14:textId="77777777" w:rsidR="008423E4" w:rsidRPr="00B31F0E" w:rsidRDefault="008423E4" w:rsidP="00857043"/>
    <w:p w14:paraId="4D08F937" w14:textId="77777777" w:rsidR="008423E4" w:rsidRPr="00742794" w:rsidRDefault="008423E4" w:rsidP="00857043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71F28" w14:paraId="76ACFF9F" w14:textId="77777777" w:rsidTr="00345119">
        <w:tc>
          <w:tcPr>
            <w:tcW w:w="9576" w:type="dxa"/>
          </w:tcPr>
          <w:p w14:paraId="6C4D907D" w14:textId="496289DC" w:rsidR="008423E4" w:rsidRPr="00861995" w:rsidRDefault="00B530EF" w:rsidP="00857043">
            <w:pPr>
              <w:jc w:val="right"/>
            </w:pPr>
            <w:r>
              <w:t>H.B. 5690</w:t>
            </w:r>
          </w:p>
        </w:tc>
      </w:tr>
      <w:tr w:rsidR="00B71F28" w14:paraId="14694596" w14:textId="77777777" w:rsidTr="00345119">
        <w:tc>
          <w:tcPr>
            <w:tcW w:w="9576" w:type="dxa"/>
          </w:tcPr>
          <w:p w14:paraId="65D76C79" w14:textId="18A3554B" w:rsidR="008423E4" w:rsidRPr="00861995" w:rsidRDefault="00B530EF" w:rsidP="00857043">
            <w:pPr>
              <w:jc w:val="right"/>
            </w:pPr>
            <w:r>
              <w:t xml:space="preserve">By: </w:t>
            </w:r>
            <w:r w:rsidR="002C5FFE">
              <w:t>Hayes</w:t>
            </w:r>
          </w:p>
        </w:tc>
      </w:tr>
      <w:tr w:rsidR="00B71F28" w14:paraId="6A7313ED" w14:textId="77777777" w:rsidTr="00345119">
        <w:tc>
          <w:tcPr>
            <w:tcW w:w="9576" w:type="dxa"/>
          </w:tcPr>
          <w:p w14:paraId="259F46FD" w14:textId="41595AA9" w:rsidR="008423E4" w:rsidRPr="00861995" w:rsidRDefault="00B530EF" w:rsidP="00857043">
            <w:pPr>
              <w:jc w:val="right"/>
            </w:pPr>
            <w:r>
              <w:t>Intergovernmental Affairs</w:t>
            </w:r>
          </w:p>
        </w:tc>
      </w:tr>
      <w:tr w:rsidR="00B71F28" w14:paraId="62C8BC23" w14:textId="77777777" w:rsidTr="00345119">
        <w:tc>
          <w:tcPr>
            <w:tcW w:w="9576" w:type="dxa"/>
          </w:tcPr>
          <w:p w14:paraId="5BD057E4" w14:textId="4C433AC3" w:rsidR="008423E4" w:rsidRDefault="00B530EF" w:rsidP="00857043">
            <w:pPr>
              <w:jc w:val="right"/>
            </w:pPr>
            <w:r>
              <w:t>Committee Report (Unamended)</w:t>
            </w:r>
          </w:p>
        </w:tc>
      </w:tr>
    </w:tbl>
    <w:p w14:paraId="49E683A6" w14:textId="77777777" w:rsidR="008423E4" w:rsidRDefault="008423E4" w:rsidP="00857043">
      <w:pPr>
        <w:tabs>
          <w:tab w:val="right" w:pos="9360"/>
        </w:tabs>
      </w:pPr>
    </w:p>
    <w:p w14:paraId="2B555797" w14:textId="77777777" w:rsidR="008423E4" w:rsidRDefault="008423E4" w:rsidP="00857043"/>
    <w:p w14:paraId="040DFEFF" w14:textId="77777777" w:rsidR="008423E4" w:rsidRDefault="008423E4" w:rsidP="00857043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71F28" w14:paraId="36479225" w14:textId="77777777" w:rsidTr="00345119">
        <w:tc>
          <w:tcPr>
            <w:tcW w:w="9576" w:type="dxa"/>
          </w:tcPr>
          <w:p w14:paraId="27FC2686" w14:textId="77777777" w:rsidR="008423E4" w:rsidRPr="00A8133F" w:rsidRDefault="00B530EF" w:rsidP="00857043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F5EAAC4" w14:textId="77777777" w:rsidR="008423E4" w:rsidRDefault="008423E4" w:rsidP="00857043"/>
          <w:p w14:paraId="3DC9CAA4" w14:textId="1AEE3405" w:rsidR="008423E4" w:rsidRDefault="00B530EF" w:rsidP="008570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E971FA">
              <w:t xml:space="preserve">The </w:t>
            </w:r>
            <w:r>
              <w:t xml:space="preserve">Hunter </w:t>
            </w:r>
            <w:r w:rsidRPr="00E87A9D">
              <w:t>Ranch Improvement District No. 1 of Denton County, Texas</w:t>
            </w:r>
            <w:r w:rsidRPr="00E971FA">
              <w:t>, was created in 2019 by the Texas Legislature. H.B. 56</w:t>
            </w:r>
            <w:r>
              <w:t>90</w:t>
            </w:r>
            <w:r w:rsidRPr="00E971FA">
              <w:t xml:space="preserve"> seeks to clarify limitations on the district's authority to issue bonds secured by property taxes or by contract payments.</w:t>
            </w:r>
          </w:p>
          <w:p w14:paraId="016FBA37" w14:textId="77777777" w:rsidR="008423E4" w:rsidRPr="00E26B13" w:rsidRDefault="008423E4" w:rsidP="00857043">
            <w:pPr>
              <w:rPr>
                <w:b/>
              </w:rPr>
            </w:pPr>
          </w:p>
        </w:tc>
      </w:tr>
      <w:tr w:rsidR="00B71F28" w14:paraId="741490C9" w14:textId="77777777" w:rsidTr="00345119">
        <w:tc>
          <w:tcPr>
            <w:tcW w:w="9576" w:type="dxa"/>
          </w:tcPr>
          <w:p w14:paraId="72BE57D4" w14:textId="77777777" w:rsidR="0017725B" w:rsidRDefault="00B530EF" w:rsidP="0085704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B3C42C6" w14:textId="77777777" w:rsidR="0017725B" w:rsidRDefault="0017725B" w:rsidP="00857043">
            <w:pPr>
              <w:rPr>
                <w:b/>
                <w:u w:val="single"/>
              </w:rPr>
            </w:pPr>
          </w:p>
          <w:p w14:paraId="37106858" w14:textId="0B7FC227" w:rsidR="00CE6D6C" w:rsidRPr="00CE6D6C" w:rsidRDefault="00B530EF" w:rsidP="00857043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2FAA18D" w14:textId="77777777" w:rsidR="0017725B" w:rsidRPr="0017725B" w:rsidRDefault="0017725B" w:rsidP="00857043">
            <w:pPr>
              <w:rPr>
                <w:b/>
                <w:u w:val="single"/>
              </w:rPr>
            </w:pPr>
          </w:p>
        </w:tc>
      </w:tr>
      <w:tr w:rsidR="00B71F28" w14:paraId="5B2D1AF1" w14:textId="77777777" w:rsidTr="00345119">
        <w:tc>
          <w:tcPr>
            <w:tcW w:w="9576" w:type="dxa"/>
          </w:tcPr>
          <w:p w14:paraId="540364CE" w14:textId="77777777" w:rsidR="008423E4" w:rsidRPr="00A8133F" w:rsidRDefault="00B530EF" w:rsidP="00857043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13F215B" w14:textId="77777777" w:rsidR="008423E4" w:rsidRDefault="008423E4" w:rsidP="00857043"/>
          <w:p w14:paraId="001BC61F" w14:textId="448C428B" w:rsidR="00CE6D6C" w:rsidRDefault="00B530EF" w:rsidP="008570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36AE6388" w14:textId="77777777" w:rsidR="008423E4" w:rsidRPr="00E21FDC" w:rsidRDefault="008423E4" w:rsidP="00857043">
            <w:pPr>
              <w:rPr>
                <w:b/>
              </w:rPr>
            </w:pPr>
          </w:p>
        </w:tc>
      </w:tr>
      <w:tr w:rsidR="00B71F28" w14:paraId="053D4936" w14:textId="77777777" w:rsidTr="00345119">
        <w:tc>
          <w:tcPr>
            <w:tcW w:w="9576" w:type="dxa"/>
          </w:tcPr>
          <w:p w14:paraId="6C6F74C7" w14:textId="77777777" w:rsidR="008423E4" w:rsidRPr="00A8133F" w:rsidRDefault="00B530EF" w:rsidP="00857043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ADFDF59" w14:textId="77777777" w:rsidR="008423E4" w:rsidRDefault="008423E4" w:rsidP="00857043"/>
          <w:p w14:paraId="4987FFEB" w14:textId="3F4E65AE" w:rsidR="009C36CD" w:rsidRDefault="00B530EF" w:rsidP="008570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5690 amends the Special District Local Laws </w:t>
            </w:r>
            <w:r w:rsidR="000A7F1B">
              <w:t xml:space="preserve">Code </w:t>
            </w:r>
            <w:r>
              <w:t xml:space="preserve">to </w:t>
            </w:r>
            <w:r w:rsidR="00E971FA">
              <w:t>specify that the statutory provision that caps the principal amount of bonds issued by the Hunter</w:t>
            </w:r>
            <w:r w:rsidR="00E971FA" w:rsidRPr="004C4FF9">
              <w:t xml:space="preserve"> Ranch Improvement District No.</w:t>
            </w:r>
            <w:r w:rsidR="000A7F1B">
              <w:t> </w:t>
            </w:r>
            <w:r w:rsidR="00E971FA" w:rsidRPr="004C4FF9">
              <w:t>1 of Denton County, Texas</w:t>
            </w:r>
            <w:r w:rsidR="00E971FA">
              <w:t xml:space="preserve">, in aggregate at 10 percent of the assessed value of all real property in the district applies to bonds secured by property taxes. The bill caps </w:t>
            </w:r>
            <w:r>
              <w:t>t</w:t>
            </w:r>
            <w:r w:rsidRPr="006C63FE">
              <w:t xml:space="preserve">he outstanding principal amount of bonds secured by </w:t>
            </w:r>
            <w:r w:rsidR="00E971FA">
              <w:t xml:space="preserve">qualifying </w:t>
            </w:r>
            <w:r w:rsidRPr="006C63FE">
              <w:t>contract payments issued</w:t>
            </w:r>
            <w:r w:rsidR="00E971FA">
              <w:t xml:space="preserve"> by the district</w:t>
            </w:r>
            <w:r w:rsidRPr="006C63FE">
              <w:t xml:space="preserve"> </w:t>
            </w:r>
            <w:r w:rsidR="00215856">
              <w:t xml:space="preserve">without an election </w:t>
            </w:r>
            <w:r w:rsidRPr="006C63FE">
              <w:t xml:space="preserve">in the aggregate </w:t>
            </w:r>
            <w:r w:rsidR="00E971FA">
              <w:t>at</w:t>
            </w:r>
            <w:r w:rsidRPr="006C63FE">
              <w:t xml:space="preserve"> an amount equal to 10 percent of the assessed value of all real pro</w:t>
            </w:r>
            <w:r w:rsidRPr="006C63FE">
              <w:t>perty in all districts making payments under the contract.</w:t>
            </w:r>
            <w:r w:rsidR="00CE6D6C">
              <w:t xml:space="preserve"> </w:t>
            </w:r>
          </w:p>
          <w:p w14:paraId="535B2769" w14:textId="77777777" w:rsidR="005B0DD4" w:rsidRDefault="005B0DD4" w:rsidP="008570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233866D" w14:textId="77777777" w:rsidR="00314D69" w:rsidRDefault="00B530EF" w:rsidP="00857043">
            <w:pPr>
              <w:pStyle w:val="Header"/>
              <w:jc w:val="both"/>
            </w:pPr>
            <w:r>
              <w:t xml:space="preserve">H.B. 5690 establishes that the legislature validates and confirms all governmental acts and proceedings of the </w:t>
            </w:r>
            <w:r w:rsidR="00E87A9D">
              <w:t>district</w:t>
            </w:r>
            <w:r>
              <w:t xml:space="preserve"> that were taken before the bill's effective date. This provision does not apply to any matter that on the bill's effective date:</w:t>
            </w:r>
          </w:p>
          <w:p w14:paraId="5F2B75DC" w14:textId="55CFB015" w:rsidR="00314D69" w:rsidRDefault="00B530EF" w:rsidP="00857043">
            <w:pPr>
              <w:pStyle w:val="Header"/>
              <w:numPr>
                <w:ilvl w:val="0"/>
                <w:numId w:val="3"/>
              </w:numPr>
              <w:jc w:val="both"/>
            </w:pPr>
            <w:r>
              <w:t>is involved in litigation if the litigation ultimately results in the matter being held invalid by a final court judgment; or</w:t>
            </w:r>
            <w:r w:rsidR="00D56975">
              <w:t xml:space="preserve"> </w:t>
            </w:r>
          </w:p>
          <w:p w14:paraId="0A82500D" w14:textId="1F2EBD93" w:rsidR="005B0DD4" w:rsidRDefault="00B530EF" w:rsidP="00857043">
            <w:pPr>
              <w:pStyle w:val="Header"/>
              <w:numPr>
                <w:ilvl w:val="0"/>
                <w:numId w:val="5"/>
              </w:numPr>
              <w:jc w:val="both"/>
            </w:pPr>
            <w:r>
              <w:t>has been held invalid by a final court judgment.</w:t>
            </w:r>
          </w:p>
          <w:p w14:paraId="2FB118C3" w14:textId="77777777" w:rsidR="00D56975" w:rsidRDefault="00D56975" w:rsidP="00857043">
            <w:pPr>
              <w:pStyle w:val="Header"/>
              <w:jc w:val="both"/>
            </w:pPr>
          </w:p>
          <w:p w14:paraId="4FE25243" w14:textId="236BA07B" w:rsidR="00D56975" w:rsidRDefault="00B530EF" w:rsidP="00857043">
            <w:pPr>
              <w:pStyle w:val="Header"/>
              <w:jc w:val="both"/>
            </w:pPr>
            <w:r>
              <w:t>H.B. 5690 establishes that</w:t>
            </w:r>
            <w:r w:rsidR="00E87B95">
              <w:t xml:space="preserve"> the</w:t>
            </w:r>
            <w:r>
              <w:t xml:space="preserve"> </w:t>
            </w:r>
            <w:r w:rsidR="00E87A9D">
              <w:t xml:space="preserve">district </w:t>
            </w:r>
            <w:r w:rsidRPr="00D56975">
              <w:t xml:space="preserve">retains all the rights, powers, privileges, authority, duties, and functions that it had before the </w:t>
            </w:r>
            <w:r>
              <w:t xml:space="preserve">bill's </w:t>
            </w:r>
            <w:r w:rsidRPr="00D56975">
              <w:t>effective date.</w:t>
            </w:r>
          </w:p>
          <w:p w14:paraId="421CE715" w14:textId="77777777" w:rsidR="005B0DD4" w:rsidRDefault="005B0DD4" w:rsidP="00857043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A5EF4F9" w14:textId="6DAB6AA2" w:rsidR="005B0DD4" w:rsidRDefault="00B530EF" w:rsidP="00857043">
            <w:pPr>
              <w:pStyle w:val="Header"/>
              <w:jc w:val="both"/>
            </w:pPr>
            <w:r>
              <w:t>H.B. 5690 establishes that all applicable requirements relating to the following have been fulfilled and accomplished with respect to the bill:</w:t>
            </w:r>
          </w:p>
          <w:p w14:paraId="57E8D4D0" w14:textId="608E7FD8" w:rsidR="005B0DD4" w:rsidRDefault="00B530EF" w:rsidP="0085704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legal notice of intention;</w:t>
            </w:r>
          </w:p>
          <w:p w14:paraId="1A392008" w14:textId="55CB7E39" w:rsidR="005B0DD4" w:rsidRDefault="00B530EF" w:rsidP="00857043">
            <w:pPr>
              <w:pStyle w:val="Header"/>
              <w:numPr>
                <w:ilvl w:val="0"/>
                <w:numId w:val="1"/>
              </w:numPr>
              <w:jc w:val="both"/>
            </w:pPr>
            <w:r>
              <w:t>governor action;</w:t>
            </w:r>
          </w:p>
          <w:p w14:paraId="1C8E9F09" w14:textId="4E76DE03" w:rsidR="005B0DD4" w:rsidRDefault="00B530EF" w:rsidP="00857043">
            <w:pPr>
              <w:pStyle w:val="Header"/>
              <w:numPr>
                <w:ilvl w:val="0"/>
                <w:numId w:val="1"/>
              </w:numPr>
              <w:jc w:val="both"/>
            </w:pPr>
            <w:r w:rsidRPr="00010A83">
              <w:t>the recommendations of the Texas Commission on Environmental Quality</w:t>
            </w:r>
            <w:r>
              <w:t>; and</w:t>
            </w:r>
          </w:p>
          <w:p w14:paraId="6763D681" w14:textId="20B209A6" w:rsidR="005B0DD4" w:rsidRPr="009C36CD" w:rsidRDefault="00B530EF" w:rsidP="00857043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the state constitution and laws and legislative rules and procedures</w:t>
            </w:r>
            <w:r w:rsidR="00FC2D71">
              <w:t>.</w:t>
            </w:r>
          </w:p>
          <w:p w14:paraId="0171C91F" w14:textId="77777777" w:rsidR="008423E4" w:rsidRPr="00835628" w:rsidRDefault="008423E4" w:rsidP="00857043">
            <w:pPr>
              <w:rPr>
                <w:b/>
              </w:rPr>
            </w:pPr>
          </w:p>
        </w:tc>
      </w:tr>
      <w:tr w:rsidR="00B71F28" w14:paraId="3B639AEF" w14:textId="77777777" w:rsidTr="00345119">
        <w:tc>
          <w:tcPr>
            <w:tcW w:w="9576" w:type="dxa"/>
          </w:tcPr>
          <w:p w14:paraId="1B2E50C5" w14:textId="77777777" w:rsidR="008423E4" w:rsidRPr="00A8133F" w:rsidRDefault="00B530EF" w:rsidP="00AB4B25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ADD64B9" w14:textId="77777777" w:rsidR="008423E4" w:rsidRDefault="008423E4" w:rsidP="00857043"/>
          <w:p w14:paraId="6671EB7A" w14:textId="36FD0388" w:rsidR="008423E4" w:rsidRPr="00AB4B25" w:rsidRDefault="00B530EF" w:rsidP="00AB4B2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On </w:t>
            </w:r>
            <w:r>
              <w:t>passage, or, if the bill does not receive the necessary vote, September 1, 2025.</w:t>
            </w:r>
          </w:p>
        </w:tc>
      </w:tr>
    </w:tbl>
    <w:p w14:paraId="773BA713" w14:textId="77777777" w:rsidR="008423E4" w:rsidRPr="00BE0E75" w:rsidRDefault="008423E4" w:rsidP="00857043">
      <w:pPr>
        <w:jc w:val="both"/>
        <w:rPr>
          <w:rFonts w:ascii="Arial" w:hAnsi="Arial"/>
          <w:sz w:val="16"/>
          <w:szCs w:val="16"/>
        </w:rPr>
      </w:pPr>
    </w:p>
    <w:p w14:paraId="46858574" w14:textId="77777777" w:rsidR="004108C3" w:rsidRPr="008423E4" w:rsidRDefault="004108C3" w:rsidP="00857043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BC75F" w14:textId="77777777" w:rsidR="00B530EF" w:rsidRDefault="00B530EF">
      <w:r>
        <w:separator/>
      </w:r>
    </w:p>
  </w:endnote>
  <w:endnote w:type="continuationSeparator" w:id="0">
    <w:p w14:paraId="35776E5C" w14:textId="77777777" w:rsidR="00B530EF" w:rsidRDefault="00B5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8116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71F28" w14:paraId="0249BD8B" w14:textId="77777777" w:rsidTr="009C1E9A">
      <w:trPr>
        <w:cantSplit/>
      </w:trPr>
      <w:tc>
        <w:tcPr>
          <w:tcW w:w="0" w:type="pct"/>
        </w:tcPr>
        <w:p w14:paraId="7E89902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E6D611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533BA74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C84C60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CAE359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71F28" w14:paraId="4068FDAF" w14:textId="77777777" w:rsidTr="009C1E9A">
      <w:trPr>
        <w:cantSplit/>
      </w:trPr>
      <w:tc>
        <w:tcPr>
          <w:tcW w:w="0" w:type="pct"/>
        </w:tcPr>
        <w:p w14:paraId="61F9240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DE74882" w14:textId="7B76F09C" w:rsidR="00EC379B" w:rsidRPr="009C1E9A" w:rsidRDefault="00B530E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30330-D</w:t>
          </w:r>
        </w:p>
      </w:tc>
      <w:tc>
        <w:tcPr>
          <w:tcW w:w="2453" w:type="pct"/>
        </w:tcPr>
        <w:p w14:paraId="1CD55D4C" w14:textId="2D8DE0C5" w:rsidR="00EC379B" w:rsidRDefault="00B530E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586F38">
            <w:t>25.130.2003</w:t>
          </w:r>
          <w:r>
            <w:fldChar w:fldCharType="end"/>
          </w:r>
        </w:p>
      </w:tc>
    </w:tr>
    <w:tr w:rsidR="00B71F28" w14:paraId="1DC0CD6B" w14:textId="77777777" w:rsidTr="009C1E9A">
      <w:trPr>
        <w:cantSplit/>
      </w:trPr>
      <w:tc>
        <w:tcPr>
          <w:tcW w:w="0" w:type="pct"/>
        </w:tcPr>
        <w:p w14:paraId="16D8EA9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AAC1EF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82C8C1F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008696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71F28" w14:paraId="160ED468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8954769" w14:textId="77777777" w:rsidR="00EC379B" w:rsidRDefault="00B530E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1E129D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1F74F3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5CF2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686E5" w14:textId="77777777" w:rsidR="00B530EF" w:rsidRDefault="00B530EF">
      <w:r>
        <w:separator/>
      </w:r>
    </w:p>
  </w:footnote>
  <w:footnote w:type="continuationSeparator" w:id="0">
    <w:p w14:paraId="16DC1FAC" w14:textId="77777777" w:rsidR="00B530EF" w:rsidRDefault="00B53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5112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F2F34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B0D9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62DED"/>
    <w:multiLevelType w:val="hybridMultilevel"/>
    <w:tmpl w:val="28D83A26"/>
    <w:lvl w:ilvl="0" w:tplc="9D1EF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064B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18B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F4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00F2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9C8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0265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4ADC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8A5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927F6"/>
    <w:multiLevelType w:val="hybridMultilevel"/>
    <w:tmpl w:val="77928CF6"/>
    <w:lvl w:ilvl="0" w:tplc="767619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880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604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42F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C01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96C1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0EA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C91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0630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7234E"/>
    <w:multiLevelType w:val="hybridMultilevel"/>
    <w:tmpl w:val="26D41726"/>
    <w:lvl w:ilvl="0" w:tplc="C9D8DB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8CDD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00B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6FB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0F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4492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A9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7AD5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6ED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70756"/>
    <w:multiLevelType w:val="hybridMultilevel"/>
    <w:tmpl w:val="1B82D4A6"/>
    <w:lvl w:ilvl="0" w:tplc="9E02212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BCA6BDF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B420AC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E8CB7C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A4C582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1581E5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3684E3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AF4E48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77A262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28D0AC8"/>
    <w:multiLevelType w:val="hybridMultilevel"/>
    <w:tmpl w:val="ADB8DEB6"/>
    <w:lvl w:ilvl="0" w:tplc="EAF435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CCAF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D4BB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AE4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A2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9E18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9848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E0C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A25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025471">
    <w:abstractNumId w:val="4"/>
  </w:num>
  <w:num w:numId="2" w16cid:durableId="1155679658">
    <w:abstractNumId w:val="3"/>
  </w:num>
  <w:num w:numId="3" w16cid:durableId="625937574">
    <w:abstractNumId w:val="0"/>
  </w:num>
  <w:num w:numId="4" w16cid:durableId="1009404427">
    <w:abstractNumId w:val="1"/>
  </w:num>
  <w:num w:numId="5" w16cid:durableId="151842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3FE"/>
    <w:rsid w:val="00000A70"/>
    <w:rsid w:val="000032B8"/>
    <w:rsid w:val="00003B06"/>
    <w:rsid w:val="000054B9"/>
    <w:rsid w:val="00007461"/>
    <w:rsid w:val="00010A83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A7F1B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3CE9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54B8"/>
    <w:rsid w:val="00127893"/>
    <w:rsid w:val="001312BB"/>
    <w:rsid w:val="00136F24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5856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14E"/>
    <w:rsid w:val="0024077A"/>
    <w:rsid w:val="00241603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07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8C1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5FFE"/>
    <w:rsid w:val="002C78CC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4D69"/>
    <w:rsid w:val="00316637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4B05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5F48"/>
    <w:rsid w:val="003B66B6"/>
    <w:rsid w:val="003B745F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E759F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497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1969"/>
    <w:rsid w:val="004C302F"/>
    <w:rsid w:val="004C4609"/>
    <w:rsid w:val="004C4B8A"/>
    <w:rsid w:val="004C4FF9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C46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6F38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0DD4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63FE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25A1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04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18F7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2D5D"/>
    <w:rsid w:val="00953499"/>
    <w:rsid w:val="00954A16"/>
    <w:rsid w:val="0095696D"/>
    <w:rsid w:val="00960F2D"/>
    <w:rsid w:val="00964268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20A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9F5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4B25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0A2E"/>
    <w:rsid w:val="00B5165A"/>
    <w:rsid w:val="00B524C1"/>
    <w:rsid w:val="00B52C8D"/>
    <w:rsid w:val="00B530EF"/>
    <w:rsid w:val="00B564BF"/>
    <w:rsid w:val="00B6104E"/>
    <w:rsid w:val="00B610C7"/>
    <w:rsid w:val="00B62106"/>
    <w:rsid w:val="00B626A8"/>
    <w:rsid w:val="00B65695"/>
    <w:rsid w:val="00B66526"/>
    <w:rsid w:val="00B665A3"/>
    <w:rsid w:val="00B71F28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6D6C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6975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1AD9"/>
    <w:rsid w:val="00D83072"/>
    <w:rsid w:val="00D83ABC"/>
    <w:rsid w:val="00D84870"/>
    <w:rsid w:val="00D91B92"/>
    <w:rsid w:val="00D926B3"/>
    <w:rsid w:val="00D92F63"/>
    <w:rsid w:val="00D930DD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E709A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694F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87A9D"/>
    <w:rsid w:val="00E87B95"/>
    <w:rsid w:val="00E90702"/>
    <w:rsid w:val="00E9241E"/>
    <w:rsid w:val="00E93DEF"/>
    <w:rsid w:val="00E947B1"/>
    <w:rsid w:val="00E96852"/>
    <w:rsid w:val="00E971FA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4D60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2F7A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2D71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B86170D-3C6F-4891-8D17-2014A38A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5B0DD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B0D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B0DD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0D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B0DD4"/>
    <w:rPr>
      <w:b/>
      <w:bCs/>
    </w:rPr>
  </w:style>
  <w:style w:type="paragraph" w:styleId="Revision">
    <w:name w:val="Revision"/>
    <w:hidden/>
    <w:uiPriority w:val="99"/>
    <w:semiHidden/>
    <w:rsid w:val="0098720A"/>
    <w:rPr>
      <w:sz w:val="24"/>
      <w:szCs w:val="24"/>
    </w:rPr>
  </w:style>
  <w:style w:type="character" w:styleId="Hyperlink">
    <w:name w:val="Hyperlink"/>
    <w:basedOn w:val="DefaultParagraphFont"/>
    <w:unhideWhenUsed/>
    <w:rsid w:val="00E971F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7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2116</Characters>
  <Application>Microsoft Office Word</Application>
  <DocSecurity>0</DocSecurity>
  <Lines>59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HB05690 (Committee Report (Unamended))</vt:lpstr>
    </vt:vector>
  </TitlesOfParts>
  <Company>State of Texas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30330</dc:subject>
  <dc:creator>State of Texas</dc:creator>
  <dc:description>HB 5690 by Hayes-(H)Intergovernmental Affairs</dc:description>
  <cp:lastModifiedBy>Damian Duarte</cp:lastModifiedBy>
  <cp:revision>2</cp:revision>
  <cp:lastPrinted>2003-11-26T17:21:00Z</cp:lastPrinted>
  <dcterms:created xsi:type="dcterms:W3CDTF">2025-05-12T18:59:00Z</dcterms:created>
  <dcterms:modified xsi:type="dcterms:W3CDTF">2025-05-12T18:59:00Z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25.130.2003</vt:lpwstr>
  </property>
</Properties>
</file>