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09F2" w:rsidRDefault="00D809F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80D0945504B4682AA13C15E03E61D18"/>
          </w:placeholder>
        </w:sdtPr>
        <w:sdtContent>
          <w:r w:rsidRPr="005C2A78">
            <w:rPr>
              <w:rFonts w:cs="Times New Roman"/>
              <w:b/>
              <w:szCs w:val="24"/>
              <w:u w:val="single"/>
            </w:rPr>
            <w:t>BILL ANALYSIS</w:t>
          </w:r>
        </w:sdtContent>
      </w:sdt>
    </w:p>
    <w:p w:rsidR="00D809F2" w:rsidRPr="00585C31" w:rsidRDefault="00D809F2" w:rsidP="000F1DF9">
      <w:pPr>
        <w:spacing w:after="0" w:line="240" w:lineRule="auto"/>
        <w:rPr>
          <w:rFonts w:cs="Times New Roman"/>
          <w:szCs w:val="24"/>
        </w:rPr>
      </w:pPr>
    </w:p>
    <w:p w:rsidR="00D809F2" w:rsidRPr="00585C31" w:rsidRDefault="00D809F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809F2" w:rsidTr="000F1DF9">
        <w:tc>
          <w:tcPr>
            <w:tcW w:w="2718" w:type="dxa"/>
          </w:tcPr>
          <w:p w:rsidR="00D809F2" w:rsidRPr="005C2A78" w:rsidRDefault="00D809F2" w:rsidP="006D756B">
            <w:pPr>
              <w:rPr>
                <w:rFonts w:cs="Times New Roman"/>
                <w:szCs w:val="24"/>
              </w:rPr>
            </w:pPr>
            <w:sdt>
              <w:sdtPr>
                <w:rPr>
                  <w:rFonts w:cs="Times New Roman"/>
                  <w:szCs w:val="24"/>
                </w:rPr>
                <w:alias w:val="Agency Title"/>
                <w:tag w:val="AgencyTitleContentControl"/>
                <w:id w:val="1920747753"/>
                <w:lock w:val="sdtContentLocked"/>
                <w:placeholder>
                  <w:docPart w:val="B20008E4DC174979B9EC893E00771071"/>
                </w:placeholder>
              </w:sdtPr>
              <w:sdtEndPr>
                <w:rPr>
                  <w:rFonts w:cstheme="minorBidi"/>
                  <w:szCs w:val="22"/>
                </w:rPr>
              </w:sdtEndPr>
              <w:sdtContent>
                <w:r>
                  <w:rPr>
                    <w:rFonts w:cs="Times New Roman"/>
                    <w:szCs w:val="24"/>
                  </w:rPr>
                  <w:t>Senate Research Center</w:t>
                </w:r>
              </w:sdtContent>
            </w:sdt>
          </w:p>
        </w:tc>
        <w:tc>
          <w:tcPr>
            <w:tcW w:w="6858" w:type="dxa"/>
          </w:tcPr>
          <w:p w:rsidR="00D809F2" w:rsidRPr="00FF6471" w:rsidRDefault="00D809F2" w:rsidP="000F1DF9">
            <w:pPr>
              <w:jc w:val="right"/>
              <w:rPr>
                <w:rFonts w:cs="Times New Roman"/>
                <w:szCs w:val="24"/>
              </w:rPr>
            </w:pPr>
            <w:sdt>
              <w:sdtPr>
                <w:rPr>
                  <w:rFonts w:cs="Times New Roman"/>
                  <w:szCs w:val="24"/>
                </w:rPr>
                <w:alias w:val="Bill Number"/>
                <w:tag w:val="BillNumberOne"/>
                <w:id w:val="-410784069"/>
                <w:lock w:val="sdtContentLocked"/>
                <w:placeholder>
                  <w:docPart w:val="CB8DB53EDD534963A8F42184916FF89B"/>
                </w:placeholder>
              </w:sdtPr>
              <w:sdtContent>
                <w:r>
                  <w:rPr>
                    <w:rFonts w:cs="Times New Roman"/>
                    <w:szCs w:val="24"/>
                  </w:rPr>
                  <w:t>H.B. 5693</w:t>
                </w:r>
              </w:sdtContent>
            </w:sdt>
          </w:p>
        </w:tc>
      </w:tr>
      <w:tr w:rsidR="00D809F2" w:rsidTr="000F1DF9">
        <w:tc>
          <w:tcPr>
            <w:tcW w:w="2718" w:type="dxa"/>
          </w:tcPr>
          <w:p w:rsidR="00D809F2" w:rsidRPr="000F1DF9" w:rsidRDefault="00D809F2" w:rsidP="00C65088">
            <w:pPr>
              <w:rPr>
                <w:rFonts w:cs="Times New Roman"/>
                <w:szCs w:val="24"/>
              </w:rPr>
            </w:pPr>
            <w:sdt>
              <w:sdtPr>
                <w:rPr>
                  <w:rFonts w:cs="Times New Roman"/>
                  <w:szCs w:val="24"/>
                </w:rPr>
                <w:alias w:val="TLCNumber"/>
                <w:tag w:val="TLCNumber"/>
                <w:id w:val="-542600604"/>
                <w:lock w:val="sdtLocked"/>
                <w:placeholder>
                  <w:docPart w:val="D2F5E9268F6F4734841989EE91DAF8E3"/>
                </w:placeholder>
                <w:showingPlcHdr/>
              </w:sdtPr>
              <w:sdtContent/>
            </w:sdt>
            <w:r w:rsidRPr="00B175C4">
              <w:rPr>
                <w:rFonts w:cs="Times New Roman"/>
                <w:szCs w:val="24"/>
              </w:rPr>
              <w:t>89R25301 SCF-D</w:t>
            </w:r>
          </w:p>
        </w:tc>
        <w:tc>
          <w:tcPr>
            <w:tcW w:w="6858" w:type="dxa"/>
          </w:tcPr>
          <w:p w:rsidR="00D809F2" w:rsidRPr="005C2A78" w:rsidRDefault="00D809F2" w:rsidP="00073EDD">
            <w:pPr>
              <w:jc w:val="right"/>
              <w:rPr>
                <w:rFonts w:cs="Times New Roman"/>
                <w:szCs w:val="24"/>
              </w:rPr>
            </w:pPr>
            <w:sdt>
              <w:sdtPr>
                <w:rPr>
                  <w:rFonts w:cs="Times New Roman"/>
                  <w:szCs w:val="24"/>
                </w:rPr>
                <w:alias w:val="Author Label"/>
                <w:tag w:val="By"/>
                <w:id w:val="72399597"/>
                <w:lock w:val="sdtLocked"/>
                <w:placeholder>
                  <w:docPart w:val="CB8D49F2793A42EFBE5D17698D01BA2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7EA453E68C84B779CB9CA61AA411709"/>
                </w:placeholder>
              </w:sdtPr>
              <w:sdtContent>
                <w:r>
                  <w:rPr>
                    <w:rFonts w:cs="Times New Roman"/>
                    <w:szCs w:val="24"/>
                  </w:rPr>
                  <w:t>Manuel</w:t>
                </w:r>
              </w:sdtContent>
            </w:sdt>
            <w:sdt>
              <w:sdtPr>
                <w:rPr>
                  <w:rFonts w:cs="Times New Roman"/>
                  <w:szCs w:val="24"/>
                </w:rPr>
                <w:alias w:val="Sponsor"/>
                <w:tag w:val="Sponsor"/>
                <w:id w:val="-2039656131"/>
                <w:lock w:val="sdtContentLocked"/>
                <w:placeholder>
                  <w:docPart w:val="E4AA05EBEF0F445F8FBACDAB30E65F9A"/>
                </w:placeholder>
              </w:sdtPr>
              <w:sdtContent>
                <w:r>
                  <w:rPr>
                    <w:rFonts w:cs="Times New Roman"/>
                    <w:szCs w:val="24"/>
                  </w:rPr>
                  <w:t xml:space="preserve"> (Nichols)</w:t>
                </w:r>
              </w:sdtContent>
            </w:sdt>
            <w:sdt>
              <w:sdtPr>
                <w:rPr>
                  <w:rFonts w:cs="Times New Roman"/>
                  <w:szCs w:val="24"/>
                </w:rPr>
                <w:alias w:val="DualSponsor"/>
                <w:tag w:val="DualSponsor"/>
                <w:id w:val="1029379812"/>
                <w:lock w:val="sdtContentLocked"/>
                <w:placeholder>
                  <w:docPart w:val="E83283D3EA9F4B3D975F2AEEBF7F3220"/>
                </w:placeholder>
                <w:showingPlcHdr/>
              </w:sdtPr>
              <w:sdtContent/>
            </w:sdt>
          </w:p>
        </w:tc>
      </w:tr>
      <w:tr w:rsidR="00D809F2" w:rsidTr="000F1DF9">
        <w:tc>
          <w:tcPr>
            <w:tcW w:w="2718" w:type="dxa"/>
          </w:tcPr>
          <w:p w:rsidR="00D809F2" w:rsidRPr="00BC7495" w:rsidRDefault="00D809F2" w:rsidP="000F1DF9">
            <w:pPr>
              <w:rPr>
                <w:rFonts w:cs="Times New Roman"/>
                <w:szCs w:val="24"/>
              </w:rPr>
            </w:pPr>
          </w:p>
        </w:tc>
        <w:sdt>
          <w:sdtPr>
            <w:rPr>
              <w:rFonts w:cs="Times New Roman"/>
              <w:szCs w:val="24"/>
            </w:rPr>
            <w:alias w:val="Committee"/>
            <w:tag w:val="Committee"/>
            <w:id w:val="1914272295"/>
            <w:lock w:val="sdtContentLocked"/>
            <w:placeholder>
              <w:docPart w:val="AF60D33916F348E3988B0722B94F3C24"/>
            </w:placeholder>
          </w:sdtPr>
          <w:sdtContent>
            <w:tc>
              <w:tcPr>
                <w:tcW w:w="6858" w:type="dxa"/>
              </w:tcPr>
              <w:p w:rsidR="00D809F2" w:rsidRPr="00FF6471" w:rsidRDefault="00D809F2" w:rsidP="000F1DF9">
                <w:pPr>
                  <w:jc w:val="right"/>
                  <w:rPr>
                    <w:rFonts w:cs="Times New Roman"/>
                    <w:szCs w:val="24"/>
                  </w:rPr>
                </w:pPr>
                <w:r>
                  <w:rPr>
                    <w:rFonts w:cs="Times New Roman"/>
                    <w:szCs w:val="24"/>
                  </w:rPr>
                  <w:t>Local Government</w:t>
                </w:r>
              </w:p>
            </w:tc>
          </w:sdtContent>
        </w:sdt>
      </w:tr>
      <w:tr w:rsidR="00D809F2" w:rsidTr="000F1DF9">
        <w:tc>
          <w:tcPr>
            <w:tcW w:w="2718" w:type="dxa"/>
          </w:tcPr>
          <w:p w:rsidR="00D809F2" w:rsidRPr="00BC7495" w:rsidRDefault="00D809F2" w:rsidP="000F1DF9">
            <w:pPr>
              <w:rPr>
                <w:rFonts w:cs="Times New Roman"/>
                <w:szCs w:val="24"/>
              </w:rPr>
            </w:pPr>
          </w:p>
        </w:tc>
        <w:sdt>
          <w:sdtPr>
            <w:rPr>
              <w:rFonts w:cs="Times New Roman"/>
              <w:szCs w:val="24"/>
            </w:rPr>
            <w:alias w:val="Date"/>
            <w:tag w:val="DateContentControl"/>
            <w:id w:val="1178081906"/>
            <w:lock w:val="sdtLocked"/>
            <w:placeholder>
              <w:docPart w:val="AB3F9BA27BDF4C0AAA562A52F17F867A"/>
            </w:placeholder>
            <w:date w:fullDate="2025-05-21T00:00:00Z">
              <w:dateFormat w:val="M/d/yyyy"/>
              <w:lid w:val="en-US"/>
              <w:storeMappedDataAs w:val="dateTime"/>
              <w:calendar w:val="gregorian"/>
            </w:date>
          </w:sdtPr>
          <w:sdtContent>
            <w:tc>
              <w:tcPr>
                <w:tcW w:w="6858" w:type="dxa"/>
              </w:tcPr>
              <w:p w:rsidR="00D809F2" w:rsidRPr="00FF6471" w:rsidRDefault="00D809F2" w:rsidP="000F1DF9">
                <w:pPr>
                  <w:jc w:val="right"/>
                  <w:rPr>
                    <w:rFonts w:cs="Times New Roman"/>
                    <w:szCs w:val="24"/>
                  </w:rPr>
                </w:pPr>
                <w:r>
                  <w:rPr>
                    <w:rFonts w:cs="Times New Roman"/>
                    <w:szCs w:val="24"/>
                  </w:rPr>
                  <w:t>5/21/2025</w:t>
                </w:r>
              </w:p>
            </w:tc>
          </w:sdtContent>
        </w:sdt>
      </w:tr>
      <w:tr w:rsidR="00D809F2" w:rsidTr="000F1DF9">
        <w:tc>
          <w:tcPr>
            <w:tcW w:w="2718" w:type="dxa"/>
          </w:tcPr>
          <w:p w:rsidR="00D809F2" w:rsidRPr="00BC7495" w:rsidRDefault="00D809F2" w:rsidP="000F1DF9">
            <w:pPr>
              <w:rPr>
                <w:rFonts w:cs="Times New Roman"/>
                <w:szCs w:val="24"/>
              </w:rPr>
            </w:pPr>
          </w:p>
        </w:tc>
        <w:sdt>
          <w:sdtPr>
            <w:rPr>
              <w:rFonts w:cs="Times New Roman"/>
              <w:szCs w:val="24"/>
            </w:rPr>
            <w:alias w:val="BA Version"/>
            <w:tag w:val="BAVersion"/>
            <w:id w:val="-1685590809"/>
            <w:lock w:val="sdtContentLocked"/>
            <w:placeholder>
              <w:docPart w:val="7D5EA292F21A47DD9662630C1C9455E1"/>
            </w:placeholder>
          </w:sdtPr>
          <w:sdtContent>
            <w:tc>
              <w:tcPr>
                <w:tcW w:w="6858" w:type="dxa"/>
              </w:tcPr>
              <w:p w:rsidR="00D809F2" w:rsidRPr="00FF6471" w:rsidRDefault="00D809F2" w:rsidP="000F1DF9">
                <w:pPr>
                  <w:jc w:val="right"/>
                  <w:rPr>
                    <w:rFonts w:cs="Times New Roman"/>
                    <w:szCs w:val="24"/>
                  </w:rPr>
                </w:pPr>
                <w:r>
                  <w:rPr>
                    <w:rFonts w:cs="Times New Roman"/>
                    <w:szCs w:val="24"/>
                  </w:rPr>
                  <w:t>Engrossed</w:t>
                </w:r>
              </w:p>
            </w:tc>
          </w:sdtContent>
        </w:sdt>
      </w:tr>
    </w:tbl>
    <w:p w:rsidR="00D809F2" w:rsidRPr="00FF6471" w:rsidRDefault="00D809F2" w:rsidP="000F1DF9">
      <w:pPr>
        <w:spacing w:after="0" w:line="240" w:lineRule="auto"/>
        <w:rPr>
          <w:rFonts w:cs="Times New Roman"/>
          <w:szCs w:val="24"/>
        </w:rPr>
      </w:pPr>
    </w:p>
    <w:p w:rsidR="00D809F2" w:rsidRPr="00FF6471" w:rsidRDefault="00D809F2" w:rsidP="000F1DF9">
      <w:pPr>
        <w:spacing w:after="0" w:line="240" w:lineRule="auto"/>
        <w:rPr>
          <w:rFonts w:cs="Times New Roman"/>
          <w:szCs w:val="24"/>
        </w:rPr>
      </w:pPr>
    </w:p>
    <w:p w:rsidR="00D809F2" w:rsidRPr="00FF6471" w:rsidRDefault="00D809F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BA84AEEDE1C4CD18F00B2E613986E67"/>
        </w:placeholder>
      </w:sdtPr>
      <w:sdtContent>
        <w:p w:rsidR="00D809F2" w:rsidRDefault="00D809F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AADACAFDC0B41498C52A52747108932"/>
        </w:placeholder>
      </w:sdtPr>
      <w:sdtContent>
        <w:p w:rsidR="00D809F2" w:rsidRDefault="00D809F2" w:rsidP="00D809F2">
          <w:pPr>
            <w:pStyle w:val="NormalWeb"/>
            <w:spacing w:before="0" w:beforeAutospacing="0" w:after="0" w:afterAutospacing="0"/>
            <w:jc w:val="both"/>
            <w:divId w:val="198127522"/>
            <w:rPr>
              <w:rFonts w:eastAsia="Times New Roman"/>
              <w:bCs/>
            </w:rPr>
          </w:pPr>
        </w:p>
        <w:p w:rsidR="00D809F2" w:rsidRPr="00B175C4" w:rsidRDefault="00D809F2" w:rsidP="00D809F2">
          <w:pPr>
            <w:pStyle w:val="NormalWeb"/>
            <w:spacing w:before="0" w:beforeAutospacing="0" w:after="0" w:afterAutospacing="0"/>
            <w:jc w:val="both"/>
            <w:divId w:val="198127522"/>
          </w:pPr>
          <w:r w:rsidRPr="00B175C4">
            <w:t>Jefferson County Drainage District No. 7 is one of three drainage districts located within Jefferson County and was established in 1946. The bill author has informed the committee that in May 2024, no commissioner for this district ran opposed and there was no need for an election. However, in preparation for a possible election, the district had begun evaluating costs to hold its own election, separate from the county. According to the district, an independent election would have cost the district between $100,000 and $150,000. By comparison, holding an election in a normal county election scenario, the district's cost would be approximately $30,000. H.B. 5693 seeks to save taxpayer funds that would otherwise be needed to hold separate elections by requiring elections of district commissioners to be held on the uniform election date in November of each odd-numbered year. </w:t>
          </w:r>
        </w:p>
        <w:p w:rsidR="00D809F2" w:rsidRPr="00D70925" w:rsidRDefault="00D809F2" w:rsidP="00D809F2">
          <w:pPr>
            <w:spacing w:after="0" w:line="240" w:lineRule="auto"/>
            <w:jc w:val="both"/>
            <w:rPr>
              <w:rFonts w:eastAsia="Times New Roman" w:cs="Times New Roman"/>
              <w:bCs/>
              <w:szCs w:val="24"/>
            </w:rPr>
          </w:pPr>
        </w:p>
      </w:sdtContent>
    </w:sdt>
    <w:p w:rsidR="00D809F2" w:rsidRDefault="00D809F2" w:rsidP="00D809F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5693 </w:t>
      </w:r>
      <w:bookmarkStart w:id="1" w:name="AmendsCurrentLaw"/>
      <w:bookmarkEnd w:id="1"/>
      <w:r>
        <w:rPr>
          <w:rFonts w:cs="Times New Roman"/>
          <w:szCs w:val="24"/>
        </w:rPr>
        <w:t>amends current law relating to the election of the commissioners of the Jefferson County Drainage District No. 7.</w:t>
      </w:r>
    </w:p>
    <w:p w:rsidR="00D809F2" w:rsidRPr="00B175C4" w:rsidRDefault="00D809F2" w:rsidP="000F1DF9">
      <w:pPr>
        <w:spacing w:after="0" w:line="240" w:lineRule="auto"/>
        <w:jc w:val="both"/>
        <w:rPr>
          <w:rFonts w:eastAsia="Times New Roman" w:cs="Times New Roman"/>
          <w:szCs w:val="24"/>
        </w:rPr>
      </w:pPr>
    </w:p>
    <w:p w:rsidR="00D809F2" w:rsidRPr="005C2A78" w:rsidRDefault="00D809F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C9862AC137C47F2BD9CC7642742F802"/>
          </w:placeholder>
        </w:sdtPr>
        <w:sdtContent>
          <w:r>
            <w:rPr>
              <w:rFonts w:eastAsia="Times New Roman" w:cs="Times New Roman"/>
              <w:b/>
              <w:szCs w:val="24"/>
              <w:u w:val="single"/>
            </w:rPr>
            <w:t>RULEMAKING AUTHORITY</w:t>
          </w:r>
        </w:sdtContent>
      </w:sdt>
    </w:p>
    <w:p w:rsidR="00D809F2" w:rsidRPr="006529C4" w:rsidRDefault="00D809F2" w:rsidP="00774EC7">
      <w:pPr>
        <w:spacing w:after="0" w:line="240" w:lineRule="auto"/>
        <w:jc w:val="both"/>
        <w:rPr>
          <w:rFonts w:cs="Times New Roman"/>
          <w:szCs w:val="24"/>
        </w:rPr>
      </w:pPr>
    </w:p>
    <w:p w:rsidR="00D809F2" w:rsidRPr="006529C4" w:rsidRDefault="00D809F2" w:rsidP="00D809F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809F2" w:rsidRPr="006529C4" w:rsidRDefault="00D809F2" w:rsidP="00774EC7">
      <w:pPr>
        <w:spacing w:after="0" w:line="240" w:lineRule="auto"/>
        <w:jc w:val="both"/>
        <w:rPr>
          <w:rFonts w:cs="Times New Roman"/>
          <w:szCs w:val="24"/>
        </w:rPr>
      </w:pPr>
    </w:p>
    <w:p w:rsidR="00D809F2" w:rsidRPr="005C2A78" w:rsidRDefault="00D809F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89299E7456F43A3808C211C3F676BFD"/>
          </w:placeholder>
        </w:sdtPr>
        <w:sdtContent>
          <w:r>
            <w:rPr>
              <w:rFonts w:eastAsia="Times New Roman" w:cs="Times New Roman"/>
              <w:b/>
              <w:szCs w:val="24"/>
              <w:u w:val="single"/>
            </w:rPr>
            <w:t>SECTION BY SECTION ANALYSIS</w:t>
          </w:r>
        </w:sdtContent>
      </w:sdt>
    </w:p>
    <w:p w:rsidR="00D809F2" w:rsidRPr="005C2A78" w:rsidRDefault="00D809F2" w:rsidP="000F1DF9">
      <w:pPr>
        <w:spacing w:after="0" w:line="240" w:lineRule="auto"/>
        <w:jc w:val="both"/>
        <w:rPr>
          <w:rFonts w:eastAsia="Times New Roman" w:cs="Times New Roman"/>
          <w:szCs w:val="24"/>
        </w:rPr>
      </w:pPr>
    </w:p>
    <w:p w:rsidR="00D809F2" w:rsidRDefault="00D809F2" w:rsidP="00D809F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175C4">
        <w:rPr>
          <w:rFonts w:eastAsia="Times New Roman" w:cs="Times New Roman"/>
          <w:szCs w:val="24"/>
        </w:rPr>
        <w:t>Section 4, Chapter 34, Acts of the 57th Legislature, 3rd Called Session, 1962,</w:t>
      </w:r>
      <w:r>
        <w:rPr>
          <w:rFonts w:eastAsia="Times New Roman" w:cs="Times New Roman"/>
          <w:szCs w:val="24"/>
        </w:rPr>
        <w:t xml:space="preserve"> as follows:</w:t>
      </w:r>
    </w:p>
    <w:p w:rsidR="00D809F2" w:rsidRDefault="00D809F2" w:rsidP="00D809F2">
      <w:pPr>
        <w:spacing w:after="0" w:line="240" w:lineRule="auto"/>
        <w:jc w:val="both"/>
        <w:rPr>
          <w:rFonts w:eastAsia="Times New Roman" w:cs="Times New Roman"/>
          <w:szCs w:val="24"/>
        </w:rPr>
      </w:pPr>
    </w:p>
    <w:p w:rsidR="00D809F2" w:rsidRPr="005C2A78" w:rsidRDefault="00D809F2" w:rsidP="00D809F2">
      <w:pPr>
        <w:spacing w:after="0" w:line="240" w:lineRule="auto"/>
        <w:ind w:left="720"/>
        <w:jc w:val="both"/>
        <w:rPr>
          <w:rFonts w:eastAsia="Times New Roman" w:cs="Times New Roman"/>
          <w:szCs w:val="24"/>
        </w:rPr>
      </w:pPr>
      <w:r>
        <w:rPr>
          <w:rFonts w:eastAsia="Times New Roman" w:cs="Times New Roman"/>
          <w:szCs w:val="24"/>
        </w:rPr>
        <w:t xml:space="preserve">Sec. 4. Requires the </w:t>
      </w:r>
      <w:r w:rsidRPr="00B175C4">
        <w:rPr>
          <w:rFonts w:eastAsia="Times New Roman" w:cs="Times New Roman"/>
          <w:szCs w:val="24"/>
        </w:rPr>
        <w:t>Jefferson County Drainage District No. 7</w:t>
      </w:r>
      <w:r>
        <w:rPr>
          <w:rFonts w:eastAsia="Times New Roman" w:cs="Times New Roman"/>
          <w:szCs w:val="24"/>
        </w:rPr>
        <w:t xml:space="preserve"> (district) to </w:t>
      </w:r>
      <w:r w:rsidRPr="00B175C4">
        <w:rPr>
          <w:rFonts w:eastAsia="Times New Roman" w:cs="Times New Roman"/>
          <w:szCs w:val="24"/>
        </w:rPr>
        <w:t xml:space="preserve">hold an election on the uniform election date in November of each odd-numbered year to elect the appropriate number of </w:t>
      </w:r>
      <w:r>
        <w:rPr>
          <w:rFonts w:eastAsia="Times New Roman" w:cs="Times New Roman"/>
          <w:szCs w:val="24"/>
        </w:rPr>
        <w:t>c</w:t>
      </w:r>
      <w:r w:rsidRPr="00B175C4">
        <w:rPr>
          <w:rFonts w:eastAsia="Times New Roman" w:cs="Times New Roman"/>
          <w:szCs w:val="24"/>
        </w:rPr>
        <w:t>ommissioners</w:t>
      </w:r>
      <w:r>
        <w:rPr>
          <w:rFonts w:eastAsia="Times New Roman" w:cs="Times New Roman"/>
          <w:szCs w:val="24"/>
        </w:rPr>
        <w:t xml:space="preserve"> of the district (commissioner). Deletes existing text providing that the commissioners </w:t>
      </w:r>
      <w:r w:rsidRPr="00B175C4">
        <w:rPr>
          <w:rFonts w:eastAsia="Times New Roman" w:cs="Times New Roman"/>
          <w:szCs w:val="24"/>
        </w:rPr>
        <w:t>are elected in accordance with Subchapter D</w:t>
      </w:r>
      <w:r>
        <w:rPr>
          <w:rFonts w:eastAsia="Times New Roman" w:cs="Times New Roman"/>
          <w:szCs w:val="24"/>
        </w:rPr>
        <w:t xml:space="preserve"> (Election Provisions)</w:t>
      </w:r>
      <w:r w:rsidRPr="00B175C4">
        <w:rPr>
          <w:rFonts w:eastAsia="Times New Roman" w:cs="Times New Roman"/>
          <w:szCs w:val="24"/>
        </w:rPr>
        <w:t>, Chapter 49</w:t>
      </w:r>
      <w:r>
        <w:rPr>
          <w:rFonts w:eastAsia="Times New Roman" w:cs="Times New Roman"/>
          <w:szCs w:val="24"/>
        </w:rPr>
        <w:t xml:space="preserve"> (Provisions Applicable to All Districts)</w:t>
      </w:r>
      <w:r w:rsidRPr="00B175C4">
        <w:rPr>
          <w:rFonts w:eastAsia="Times New Roman" w:cs="Times New Roman"/>
          <w:szCs w:val="24"/>
        </w:rPr>
        <w:t>, Water Code</w:t>
      </w:r>
      <w:r>
        <w:rPr>
          <w:rFonts w:eastAsia="Times New Roman" w:cs="Times New Roman"/>
          <w:szCs w:val="24"/>
        </w:rPr>
        <w:t xml:space="preserve">. Provides that commissioners serve </w:t>
      </w:r>
      <w:r w:rsidRPr="00B175C4">
        <w:rPr>
          <w:rFonts w:eastAsia="Times New Roman" w:cs="Times New Roman"/>
          <w:szCs w:val="24"/>
        </w:rPr>
        <w:t>staggered four-year terms.</w:t>
      </w:r>
    </w:p>
    <w:p w:rsidR="00D809F2" w:rsidRPr="005C2A78" w:rsidRDefault="00D809F2" w:rsidP="00D809F2">
      <w:pPr>
        <w:spacing w:after="0" w:line="240" w:lineRule="auto"/>
        <w:jc w:val="both"/>
        <w:rPr>
          <w:rFonts w:eastAsia="Times New Roman" w:cs="Times New Roman"/>
          <w:szCs w:val="24"/>
        </w:rPr>
      </w:pPr>
    </w:p>
    <w:p w:rsidR="00D809F2" w:rsidRDefault="00D809F2" w:rsidP="00D809F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Requires the district to </w:t>
      </w:r>
      <w:r w:rsidRPr="00B175C4">
        <w:rPr>
          <w:rFonts w:eastAsia="Times New Roman" w:cs="Times New Roman"/>
          <w:szCs w:val="24"/>
        </w:rPr>
        <w:t>hold an election to elect two commissioners on the uniform election date in November 2025, as provided by Section 4, Chapter 34, Acts of the 57th Legislature, 3rd Called Session, 1962, as amended by this Act.</w:t>
      </w:r>
    </w:p>
    <w:p w:rsidR="00D809F2" w:rsidRDefault="00D809F2" w:rsidP="00D809F2">
      <w:pPr>
        <w:spacing w:after="0" w:line="240" w:lineRule="auto"/>
        <w:jc w:val="both"/>
        <w:rPr>
          <w:rFonts w:eastAsia="Times New Roman" w:cs="Times New Roman"/>
          <w:szCs w:val="24"/>
        </w:rPr>
      </w:pPr>
    </w:p>
    <w:p w:rsidR="00D809F2" w:rsidRDefault="00D809F2" w:rsidP="00D809F2">
      <w:pPr>
        <w:spacing w:after="0" w:line="240" w:lineRule="auto"/>
        <w:ind w:left="720"/>
        <w:jc w:val="both"/>
        <w:rPr>
          <w:rFonts w:eastAsia="Times New Roman" w:cs="Times New Roman"/>
          <w:szCs w:val="24"/>
        </w:rPr>
      </w:pPr>
      <w:r>
        <w:rPr>
          <w:rFonts w:eastAsia="Times New Roman" w:cs="Times New Roman"/>
          <w:szCs w:val="24"/>
        </w:rPr>
        <w:t xml:space="preserve">(b) Requires a </w:t>
      </w:r>
      <w:r w:rsidRPr="00B175C4">
        <w:rPr>
          <w:rFonts w:eastAsia="Times New Roman" w:cs="Times New Roman"/>
          <w:szCs w:val="24"/>
        </w:rPr>
        <w:t xml:space="preserve">commissioner serving on the board of commissioners the </w:t>
      </w:r>
      <w:r>
        <w:rPr>
          <w:rFonts w:eastAsia="Times New Roman" w:cs="Times New Roman"/>
          <w:szCs w:val="24"/>
        </w:rPr>
        <w:t>d</w:t>
      </w:r>
      <w:r w:rsidRPr="00B175C4">
        <w:rPr>
          <w:rFonts w:eastAsia="Times New Roman" w:cs="Times New Roman"/>
          <w:szCs w:val="24"/>
        </w:rPr>
        <w:t xml:space="preserve">istrict </w:t>
      </w:r>
      <w:r>
        <w:rPr>
          <w:rFonts w:eastAsia="Times New Roman" w:cs="Times New Roman"/>
          <w:szCs w:val="24"/>
        </w:rPr>
        <w:t>(board)</w:t>
      </w:r>
      <w:r w:rsidRPr="00B175C4">
        <w:rPr>
          <w:rFonts w:eastAsia="Times New Roman" w:cs="Times New Roman"/>
          <w:szCs w:val="24"/>
        </w:rPr>
        <w:t xml:space="preserve"> elected in May 2022</w:t>
      </w:r>
      <w:r>
        <w:rPr>
          <w:rFonts w:eastAsia="Times New Roman" w:cs="Times New Roman"/>
          <w:szCs w:val="24"/>
        </w:rPr>
        <w:t xml:space="preserve"> to </w:t>
      </w:r>
      <w:r w:rsidRPr="00B175C4">
        <w:rPr>
          <w:rFonts w:eastAsia="Times New Roman" w:cs="Times New Roman"/>
          <w:szCs w:val="24"/>
        </w:rPr>
        <w:t>serve until the commissioner's successor has qualified following the commissioners' election held on the uniform election date in November 2025.</w:t>
      </w:r>
      <w:r>
        <w:rPr>
          <w:rFonts w:eastAsia="Times New Roman" w:cs="Times New Roman"/>
          <w:szCs w:val="24"/>
        </w:rPr>
        <w:t xml:space="preserve"> Provides that a </w:t>
      </w:r>
      <w:r w:rsidRPr="00B175C4">
        <w:rPr>
          <w:rFonts w:eastAsia="Times New Roman" w:cs="Times New Roman"/>
          <w:szCs w:val="24"/>
        </w:rPr>
        <w:t>commissioner elected to succeed that commissioner serves a four-year term.</w:t>
      </w:r>
    </w:p>
    <w:p w:rsidR="00D809F2" w:rsidRDefault="00D809F2" w:rsidP="00D809F2">
      <w:pPr>
        <w:spacing w:after="0" w:line="240" w:lineRule="auto"/>
        <w:ind w:left="720"/>
        <w:jc w:val="both"/>
        <w:rPr>
          <w:rFonts w:eastAsia="Times New Roman" w:cs="Times New Roman"/>
          <w:szCs w:val="24"/>
        </w:rPr>
      </w:pPr>
    </w:p>
    <w:p w:rsidR="00D809F2" w:rsidRDefault="00D809F2" w:rsidP="00D809F2">
      <w:pPr>
        <w:spacing w:after="0" w:line="240" w:lineRule="auto"/>
        <w:ind w:left="720"/>
        <w:jc w:val="both"/>
        <w:rPr>
          <w:rFonts w:eastAsia="Times New Roman" w:cs="Times New Roman"/>
          <w:szCs w:val="24"/>
        </w:rPr>
      </w:pPr>
      <w:r>
        <w:rPr>
          <w:rFonts w:eastAsia="Times New Roman" w:cs="Times New Roman"/>
          <w:szCs w:val="24"/>
        </w:rPr>
        <w:t xml:space="preserve">(c) Requires the district to </w:t>
      </w:r>
      <w:r w:rsidRPr="00B175C4">
        <w:rPr>
          <w:rFonts w:eastAsia="Times New Roman" w:cs="Times New Roman"/>
          <w:szCs w:val="24"/>
        </w:rPr>
        <w:t>hold an election to elect three commissioners on the uniform election date in November 2027, as provided by Section 4, Chapter 34, Acts of the 57th Legislature, 3rd Called Session, 1962, as amended by this Act.</w:t>
      </w:r>
    </w:p>
    <w:p w:rsidR="00D809F2" w:rsidRDefault="00D809F2" w:rsidP="00D809F2">
      <w:pPr>
        <w:spacing w:after="0" w:line="240" w:lineRule="auto"/>
        <w:ind w:left="720"/>
        <w:jc w:val="both"/>
        <w:rPr>
          <w:rFonts w:eastAsia="Times New Roman" w:cs="Times New Roman"/>
          <w:szCs w:val="24"/>
        </w:rPr>
      </w:pPr>
    </w:p>
    <w:p w:rsidR="00D809F2" w:rsidRPr="005C2A78" w:rsidRDefault="00D809F2" w:rsidP="00D809F2">
      <w:pPr>
        <w:spacing w:after="0" w:line="240" w:lineRule="auto"/>
        <w:ind w:left="720"/>
        <w:jc w:val="both"/>
        <w:rPr>
          <w:rFonts w:eastAsia="Times New Roman" w:cs="Times New Roman"/>
          <w:szCs w:val="24"/>
        </w:rPr>
      </w:pPr>
      <w:r>
        <w:rPr>
          <w:rFonts w:eastAsia="Times New Roman" w:cs="Times New Roman"/>
          <w:szCs w:val="24"/>
        </w:rPr>
        <w:t xml:space="preserve">(d) Requires a </w:t>
      </w:r>
      <w:r w:rsidRPr="00B175C4">
        <w:rPr>
          <w:rFonts w:eastAsia="Times New Roman" w:cs="Times New Roman"/>
          <w:szCs w:val="24"/>
        </w:rPr>
        <w:t>commissioner serving on the board elected in May 2024</w:t>
      </w:r>
      <w:r>
        <w:rPr>
          <w:rFonts w:eastAsia="Times New Roman" w:cs="Times New Roman"/>
          <w:szCs w:val="24"/>
        </w:rPr>
        <w:t xml:space="preserve"> to </w:t>
      </w:r>
      <w:r w:rsidRPr="00B175C4">
        <w:rPr>
          <w:rFonts w:eastAsia="Times New Roman" w:cs="Times New Roman"/>
          <w:szCs w:val="24"/>
        </w:rPr>
        <w:t>serve until the commissioner's successor has qualified following the commissioners' election held on the uniform election date in November 2027.</w:t>
      </w:r>
      <w:r>
        <w:rPr>
          <w:rFonts w:eastAsia="Times New Roman" w:cs="Times New Roman"/>
          <w:szCs w:val="24"/>
        </w:rPr>
        <w:t xml:space="preserve"> Provides that a </w:t>
      </w:r>
      <w:r w:rsidRPr="00B175C4">
        <w:rPr>
          <w:rFonts w:eastAsia="Times New Roman" w:cs="Times New Roman"/>
          <w:szCs w:val="24"/>
        </w:rPr>
        <w:t>commissioner elected to succeed that commissioner serves a four-year term.</w:t>
      </w:r>
    </w:p>
    <w:p w:rsidR="00D809F2" w:rsidRPr="005C2A78" w:rsidRDefault="00D809F2" w:rsidP="00D809F2">
      <w:pPr>
        <w:spacing w:after="0" w:line="240" w:lineRule="auto"/>
        <w:jc w:val="both"/>
        <w:rPr>
          <w:rFonts w:eastAsia="Times New Roman" w:cs="Times New Roman"/>
          <w:szCs w:val="24"/>
        </w:rPr>
      </w:pPr>
    </w:p>
    <w:p w:rsidR="00D809F2" w:rsidRDefault="00D809F2" w:rsidP="00D809F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all </w:t>
      </w:r>
      <w:r w:rsidRPr="00B175C4">
        <w:rPr>
          <w:rFonts w:eastAsia="Times New Roman" w:cs="Times New Roman"/>
          <w:szCs w:val="24"/>
        </w:rPr>
        <w:t>requirements of the constitution and laws of this state and the rules and procedures of the legislature with respect to the notice, introduction, and passage of this Act are fulfilled and accomplished.</w:t>
      </w:r>
    </w:p>
    <w:p w:rsidR="00D809F2" w:rsidRDefault="00D809F2" w:rsidP="00D809F2">
      <w:pPr>
        <w:spacing w:after="0" w:line="240" w:lineRule="auto"/>
        <w:jc w:val="both"/>
        <w:rPr>
          <w:rFonts w:eastAsia="Times New Roman" w:cs="Times New Roman"/>
          <w:szCs w:val="24"/>
        </w:rPr>
      </w:pPr>
    </w:p>
    <w:p w:rsidR="00D809F2" w:rsidRPr="00C8671F" w:rsidRDefault="00D809F2" w:rsidP="00D809F2">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D809F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1599" w:rsidRDefault="00D51599" w:rsidP="000F1DF9">
      <w:pPr>
        <w:spacing w:after="0" w:line="240" w:lineRule="auto"/>
      </w:pPr>
      <w:r>
        <w:separator/>
      </w:r>
    </w:p>
  </w:endnote>
  <w:endnote w:type="continuationSeparator" w:id="0">
    <w:p w:rsidR="00D51599" w:rsidRDefault="00D5159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5159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809F2">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809F2">
                <w:rPr>
                  <w:sz w:val="20"/>
                  <w:szCs w:val="20"/>
                </w:rPr>
                <w:t>H.B. 5693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809F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5159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1599" w:rsidRDefault="00D51599" w:rsidP="000F1DF9">
      <w:pPr>
        <w:spacing w:after="0" w:line="240" w:lineRule="auto"/>
      </w:pPr>
      <w:r>
        <w:separator/>
      </w:r>
    </w:p>
  </w:footnote>
  <w:footnote w:type="continuationSeparator" w:id="0">
    <w:p w:rsidR="00D51599" w:rsidRDefault="00D5159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B4FBD"/>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603BF"/>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51599"/>
    <w:rsid w:val="00D70925"/>
    <w:rsid w:val="00D809F2"/>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20C52"/>
  <w15:docId w15:val="{FFEF9A0C-8721-451D-AB21-E627CD5F6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809F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80D0945504B4682AA13C15E03E61D18"/>
        <w:category>
          <w:name w:val="General"/>
          <w:gallery w:val="placeholder"/>
        </w:category>
        <w:types>
          <w:type w:val="bbPlcHdr"/>
        </w:types>
        <w:behaviors>
          <w:behavior w:val="content"/>
        </w:behaviors>
        <w:guid w:val="{CE93EB6C-DA91-4A30-B5B6-98A115209289}"/>
      </w:docPartPr>
      <w:docPartBody>
        <w:p w:rsidR="00C674C4" w:rsidRDefault="00C674C4"/>
      </w:docPartBody>
    </w:docPart>
    <w:docPart>
      <w:docPartPr>
        <w:name w:val="B20008E4DC174979B9EC893E00771071"/>
        <w:category>
          <w:name w:val="General"/>
          <w:gallery w:val="placeholder"/>
        </w:category>
        <w:types>
          <w:type w:val="bbPlcHdr"/>
        </w:types>
        <w:behaviors>
          <w:behavior w:val="content"/>
        </w:behaviors>
        <w:guid w:val="{B37C77D7-AE42-4753-BF49-8FC41C74CC31}"/>
      </w:docPartPr>
      <w:docPartBody>
        <w:p w:rsidR="00C674C4" w:rsidRDefault="00C674C4"/>
      </w:docPartBody>
    </w:docPart>
    <w:docPart>
      <w:docPartPr>
        <w:name w:val="CB8DB53EDD534963A8F42184916FF89B"/>
        <w:category>
          <w:name w:val="General"/>
          <w:gallery w:val="placeholder"/>
        </w:category>
        <w:types>
          <w:type w:val="bbPlcHdr"/>
        </w:types>
        <w:behaviors>
          <w:behavior w:val="content"/>
        </w:behaviors>
        <w:guid w:val="{1B86AEC3-B225-4768-AD17-70BC28B5D1CE}"/>
      </w:docPartPr>
      <w:docPartBody>
        <w:p w:rsidR="00C674C4" w:rsidRDefault="00C674C4"/>
      </w:docPartBody>
    </w:docPart>
    <w:docPart>
      <w:docPartPr>
        <w:name w:val="D2F5E9268F6F4734841989EE91DAF8E3"/>
        <w:category>
          <w:name w:val="General"/>
          <w:gallery w:val="placeholder"/>
        </w:category>
        <w:types>
          <w:type w:val="bbPlcHdr"/>
        </w:types>
        <w:behaviors>
          <w:behavior w:val="content"/>
        </w:behaviors>
        <w:guid w:val="{C693E25A-3F6D-4FB5-9A4A-0B89FBF02B67}"/>
      </w:docPartPr>
      <w:docPartBody>
        <w:p w:rsidR="00C674C4" w:rsidRDefault="00C674C4"/>
      </w:docPartBody>
    </w:docPart>
    <w:docPart>
      <w:docPartPr>
        <w:name w:val="CB8D49F2793A42EFBE5D17698D01BA25"/>
        <w:category>
          <w:name w:val="General"/>
          <w:gallery w:val="placeholder"/>
        </w:category>
        <w:types>
          <w:type w:val="bbPlcHdr"/>
        </w:types>
        <w:behaviors>
          <w:behavior w:val="content"/>
        </w:behaviors>
        <w:guid w:val="{64780D78-FF5E-48B5-B266-8F00A5D696B3}"/>
      </w:docPartPr>
      <w:docPartBody>
        <w:p w:rsidR="00C674C4" w:rsidRDefault="00C674C4"/>
      </w:docPartBody>
    </w:docPart>
    <w:docPart>
      <w:docPartPr>
        <w:name w:val="47EA453E68C84B779CB9CA61AA411709"/>
        <w:category>
          <w:name w:val="General"/>
          <w:gallery w:val="placeholder"/>
        </w:category>
        <w:types>
          <w:type w:val="bbPlcHdr"/>
        </w:types>
        <w:behaviors>
          <w:behavior w:val="content"/>
        </w:behaviors>
        <w:guid w:val="{897EF1D8-0726-4663-AE77-93A36314710D}"/>
      </w:docPartPr>
      <w:docPartBody>
        <w:p w:rsidR="00C674C4" w:rsidRDefault="00C674C4"/>
      </w:docPartBody>
    </w:docPart>
    <w:docPart>
      <w:docPartPr>
        <w:name w:val="E4AA05EBEF0F445F8FBACDAB30E65F9A"/>
        <w:category>
          <w:name w:val="General"/>
          <w:gallery w:val="placeholder"/>
        </w:category>
        <w:types>
          <w:type w:val="bbPlcHdr"/>
        </w:types>
        <w:behaviors>
          <w:behavior w:val="content"/>
        </w:behaviors>
        <w:guid w:val="{97C4B626-F7A3-4EA3-AA9A-59D035F61539}"/>
      </w:docPartPr>
      <w:docPartBody>
        <w:p w:rsidR="00C674C4" w:rsidRDefault="00C674C4"/>
      </w:docPartBody>
    </w:docPart>
    <w:docPart>
      <w:docPartPr>
        <w:name w:val="E83283D3EA9F4B3D975F2AEEBF7F3220"/>
        <w:category>
          <w:name w:val="General"/>
          <w:gallery w:val="placeholder"/>
        </w:category>
        <w:types>
          <w:type w:val="bbPlcHdr"/>
        </w:types>
        <w:behaviors>
          <w:behavior w:val="content"/>
        </w:behaviors>
        <w:guid w:val="{D287E1F4-6236-4C4C-8451-ED19A5E69B0D}"/>
      </w:docPartPr>
      <w:docPartBody>
        <w:p w:rsidR="00C674C4" w:rsidRDefault="00C674C4"/>
      </w:docPartBody>
    </w:docPart>
    <w:docPart>
      <w:docPartPr>
        <w:name w:val="AF60D33916F348E3988B0722B94F3C24"/>
        <w:category>
          <w:name w:val="General"/>
          <w:gallery w:val="placeholder"/>
        </w:category>
        <w:types>
          <w:type w:val="bbPlcHdr"/>
        </w:types>
        <w:behaviors>
          <w:behavior w:val="content"/>
        </w:behaviors>
        <w:guid w:val="{2000EDCE-3B61-4354-917F-D633393EC89A}"/>
      </w:docPartPr>
      <w:docPartBody>
        <w:p w:rsidR="00C674C4" w:rsidRDefault="00C674C4"/>
      </w:docPartBody>
    </w:docPart>
    <w:docPart>
      <w:docPartPr>
        <w:name w:val="AB3F9BA27BDF4C0AAA562A52F17F867A"/>
        <w:category>
          <w:name w:val="General"/>
          <w:gallery w:val="placeholder"/>
        </w:category>
        <w:types>
          <w:type w:val="bbPlcHdr"/>
        </w:types>
        <w:behaviors>
          <w:behavior w:val="content"/>
        </w:behaviors>
        <w:guid w:val="{B8AC462B-5B42-4516-AF47-3319459E5357}"/>
      </w:docPartPr>
      <w:docPartBody>
        <w:p w:rsidR="00C674C4" w:rsidRDefault="00D66DCF" w:rsidP="00D66DCF">
          <w:pPr>
            <w:pStyle w:val="AB3F9BA27BDF4C0AAA562A52F17F867A"/>
          </w:pPr>
          <w:r w:rsidRPr="00A30DD1">
            <w:rPr>
              <w:rStyle w:val="PlaceholderText"/>
            </w:rPr>
            <w:t>Click here to enter a date.</w:t>
          </w:r>
        </w:p>
      </w:docPartBody>
    </w:docPart>
    <w:docPart>
      <w:docPartPr>
        <w:name w:val="7D5EA292F21A47DD9662630C1C9455E1"/>
        <w:category>
          <w:name w:val="General"/>
          <w:gallery w:val="placeholder"/>
        </w:category>
        <w:types>
          <w:type w:val="bbPlcHdr"/>
        </w:types>
        <w:behaviors>
          <w:behavior w:val="content"/>
        </w:behaviors>
        <w:guid w:val="{0A54CF63-12B1-4D9E-A6C7-6C0A8A2A159B}"/>
      </w:docPartPr>
      <w:docPartBody>
        <w:p w:rsidR="00C674C4" w:rsidRDefault="00C674C4"/>
      </w:docPartBody>
    </w:docPart>
    <w:docPart>
      <w:docPartPr>
        <w:name w:val="DBA84AEEDE1C4CD18F00B2E613986E67"/>
        <w:category>
          <w:name w:val="General"/>
          <w:gallery w:val="placeholder"/>
        </w:category>
        <w:types>
          <w:type w:val="bbPlcHdr"/>
        </w:types>
        <w:behaviors>
          <w:behavior w:val="content"/>
        </w:behaviors>
        <w:guid w:val="{BA29AF9D-F88E-46F8-96CF-107C0DEF2C40}"/>
      </w:docPartPr>
      <w:docPartBody>
        <w:p w:rsidR="00C674C4" w:rsidRDefault="00C674C4"/>
      </w:docPartBody>
    </w:docPart>
    <w:docPart>
      <w:docPartPr>
        <w:name w:val="BAADACAFDC0B41498C52A52747108932"/>
        <w:category>
          <w:name w:val="General"/>
          <w:gallery w:val="placeholder"/>
        </w:category>
        <w:types>
          <w:type w:val="bbPlcHdr"/>
        </w:types>
        <w:behaviors>
          <w:behavior w:val="content"/>
        </w:behaviors>
        <w:guid w:val="{E42CAB21-D788-4FE3-9A2E-FCA78164B2C0}"/>
      </w:docPartPr>
      <w:docPartBody>
        <w:p w:rsidR="00C674C4" w:rsidRDefault="00D66DCF" w:rsidP="00D66DCF">
          <w:pPr>
            <w:pStyle w:val="BAADACAFDC0B41498C52A52747108932"/>
          </w:pPr>
          <w:r>
            <w:rPr>
              <w:rFonts w:eastAsia="Times New Roman" w:cs="Times New Roman"/>
              <w:bCs/>
            </w:rPr>
            <w:t xml:space="preserve"> </w:t>
          </w:r>
        </w:p>
      </w:docPartBody>
    </w:docPart>
    <w:docPart>
      <w:docPartPr>
        <w:name w:val="1C9862AC137C47F2BD9CC7642742F802"/>
        <w:category>
          <w:name w:val="General"/>
          <w:gallery w:val="placeholder"/>
        </w:category>
        <w:types>
          <w:type w:val="bbPlcHdr"/>
        </w:types>
        <w:behaviors>
          <w:behavior w:val="content"/>
        </w:behaviors>
        <w:guid w:val="{062EABC2-76B9-4B1A-90AD-AD54F804E77D}"/>
      </w:docPartPr>
      <w:docPartBody>
        <w:p w:rsidR="00C674C4" w:rsidRDefault="00C674C4"/>
      </w:docPartBody>
    </w:docPart>
    <w:docPart>
      <w:docPartPr>
        <w:name w:val="089299E7456F43A3808C211C3F676BFD"/>
        <w:category>
          <w:name w:val="General"/>
          <w:gallery w:val="placeholder"/>
        </w:category>
        <w:types>
          <w:type w:val="bbPlcHdr"/>
        </w:types>
        <w:behaviors>
          <w:behavior w:val="content"/>
        </w:behaviors>
        <w:guid w:val="{985911E0-60D0-4C7D-8B45-EDCECC354234}"/>
      </w:docPartPr>
      <w:docPartBody>
        <w:p w:rsidR="00C674C4" w:rsidRDefault="00C674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603BF"/>
    <w:rsid w:val="008C55F7"/>
    <w:rsid w:val="0090598B"/>
    <w:rsid w:val="00984D6C"/>
    <w:rsid w:val="00A54AD6"/>
    <w:rsid w:val="00A57564"/>
    <w:rsid w:val="00B252A4"/>
    <w:rsid w:val="00B5530B"/>
    <w:rsid w:val="00C129E8"/>
    <w:rsid w:val="00C674C4"/>
    <w:rsid w:val="00C968BA"/>
    <w:rsid w:val="00D63E87"/>
    <w:rsid w:val="00D66DCF"/>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6DCF"/>
    <w:rPr>
      <w:color w:val="808080"/>
    </w:rPr>
  </w:style>
  <w:style w:type="paragraph" w:customStyle="1" w:styleId="AB3F9BA27BDF4C0AAA562A52F17F867A">
    <w:name w:val="AB3F9BA27BDF4C0AAA562A52F17F867A"/>
    <w:rsid w:val="00D66DCF"/>
    <w:pPr>
      <w:spacing w:after="160" w:line="278" w:lineRule="auto"/>
    </w:pPr>
    <w:rPr>
      <w:kern w:val="2"/>
      <w:sz w:val="24"/>
      <w:szCs w:val="24"/>
      <w14:ligatures w14:val="standardContextual"/>
    </w:rPr>
  </w:style>
  <w:style w:type="paragraph" w:customStyle="1" w:styleId="BAADACAFDC0B41498C52A52747108932">
    <w:name w:val="BAADACAFDC0B41498C52A52747108932"/>
    <w:rsid w:val="00D66DC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508</Words>
  <Characters>2901</Characters>
  <Application>Microsoft Office Word</Application>
  <DocSecurity>0</DocSecurity>
  <Lines>24</Lines>
  <Paragraphs>6</Paragraphs>
  <ScaleCrop>false</ScaleCrop>
  <Company>Texas Legislative Council</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2025-05-21T16:01:00Z</dcterms:modified>
</cp:coreProperties>
</file>

<file path=docProps/custom.xml><?xml version="1.0" encoding="utf-8"?>
<op:Properties xmlns:vt="http://schemas.openxmlformats.org/officeDocument/2006/docPropsVTypes" xmlns:op="http://schemas.openxmlformats.org/officeDocument/2006/custom-properties"/>
</file>