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B1464" w:rsidRDefault="00BB146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466A65F7CF440E1925841FBC57B943C"/>
          </w:placeholder>
        </w:sdtPr>
        <w:sdtContent>
          <w:r w:rsidRPr="005C2A78">
            <w:rPr>
              <w:rFonts w:cs="Times New Roman"/>
              <w:b/>
              <w:szCs w:val="24"/>
              <w:u w:val="single"/>
            </w:rPr>
            <w:t>BILL ANALYSIS</w:t>
          </w:r>
        </w:sdtContent>
      </w:sdt>
    </w:p>
    <w:p w:rsidR="00BB1464" w:rsidRPr="00585C31" w:rsidRDefault="00BB1464" w:rsidP="000F1DF9">
      <w:pPr>
        <w:spacing w:after="0" w:line="240" w:lineRule="auto"/>
        <w:rPr>
          <w:rFonts w:cs="Times New Roman"/>
          <w:szCs w:val="24"/>
        </w:rPr>
      </w:pPr>
    </w:p>
    <w:p w:rsidR="00BB1464" w:rsidRPr="00585C31" w:rsidRDefault="00BB146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B1464" w:rsidTr="000F1DF9">
        <w:tc>
          <w:tcPr>
            <w:tcW w:w="2718" w:type="dxa"/>
          </w:tcPr>
          <w:p w:rsidR="00BB1464" w:rsidRPr="005C2A78" w:rsidRDefault="00BB1464" w:rsidP="006D756B">
            <w:pPr>
              <w:rPr>
                <w:rFonts w:cs="Times New Roman"/>
                <w:szCs w:val="24"/>
              </w:rPr>
            </w:pPr>
            <w:sdt>
              <w:sdtPr>
                <w:rPr>
                  <w:rFonts w:cs="Times New Roman"/>
                  <w:szCs w:val="24"/>
                </w:rPr>
                <w:alias w:val="Agency Title"/>
                <w:tag w:val="AgencyTitleContentControl"/>
                <w:id w:val="1920747753"/>
                <w:lock w:val="sdtContentLocked"/>
                <w:placeholder>
                  <w:docPart w:val="C9C0C0D109D44C9D8B3EEC63BD4B303E"/>
                </w:placeholder>
              </w:sdtPr>
              <w:sdtEndPr>
                <w:rPr>
                  <w:rFonts w:cstheme="minorBidi"/>
                  <w:szCs w:val="22"/>
                </w:rPr>
              </w:sdtEndPr>
              <w:sdtContent>
                <w:r>
                  <w:rPr>
                    <w:rFonts w:cs="Times New Roman"/>
                    <w:szCs w:val="24"/>
                  </w:rPr>
                  <w:t>Senate Research Center</w:t>
                </w:r>
              </w:sdtContent>
            </w:sdt>
          </w:p>
        </w:tc>
        <w:tc>
          <w:tcPr>
            <w:tcW w:w="6858" w:type="dxa"/>
          </w:tcPr>
          <w:p w:rsidR="00BB1464" w:rsidRPr="00FF6471" w:rsidRDefault="00BB1464" w:rsidP="000F1DF9">
            <w:pPr>
              <w:jc w:val="right"/>
              <w:rPr>
                <w:rFonts w:cs="Times New Roman"/>
                <w:szCs w:val="24"/>
              </w:rPr>
            </w:pPr>
            <w:sdt>
              <w:sdtPr>
                <w:rPr>
                  <w:rFonts w:cs="Times New Roman"/>
                  <w:szCs w:val="24"/>
                </w:rPr>
                <w:alias w:val="Bill Number"/>
                <w:tag w:val="BillNumberOne"/>
                <w:id w:val="-410784069"/>
                <w:lock w:val="sdtContentLocked"/>
                <w:placeholder>
                  <w:docPart w:val="4865F3BB46E0412BAFB1CB35F220BAD7"/>
                </w:placeholder>
              </w:sdtPr>
              <w:sdtContent>
                <w:r>
                  <w:rPr>
                    <w:rFonts w:cs="Times New Roman"/>
                    <w:szCs w:val="24"/>
                  </w:rPr>
                  <w:t>H.B. 5698</w:t>
                </w:r>
              </w:sdtContent>
            </w:sdt>
          </w:p>
        </w:tc>
      </w:tr>
      <w:tr w:rsidR="00BB1464" w:rsidTr="000F1DF9">
        <w:sdt>
          <w:sdtPr>
            <w:rPr>
              <w:rFonts w:cs="Times New Roman"/>
              <w:szCs w:val="24"/>
            </w:rPr>
            <w:alias w:val="TLCNumber"/>
            <w:tag w:val="TLCNumber"/>
            <w:id w:val="-542600604"/>
            <w:lock w:val="sdtLocked"/>
            <w:placeholder>
              <w:docPart w:val="2FFF1C066FCF40B4B6E1B6D91060B4D0"/>
            </w:placeholder>
          </w:sdtPr>
          <w:sdtContent>
            <w:tc>
              <w:tcPr>
                <w:tcW w:w="2718" w:type="dxa"/>
              </w:tcPr>
              <w:p w:rsidR="00BB1464" w:rsidRPr="000F1DF9" w:rsidRDefault="00BB1464" w:rsidP="00C65088">
                <w:pPr>
                  <w:rPr>
                    <w:rFonts w:cs="Times New Roman"/>
                    <w:szCs w:val="24"/>
                  </w:rPr>
                </w:pPr>
                <w:r w:rsidRPr="00B24F28">
                  <w:rPr>
                    <w:rFonts w:cs="Times New Roman"/>
                    <w:szCs w:val="24"/>
                  </w:rPr>
                  <w:t>89R15712 MCF-F</w:t>
                </w:r>
              </w:p>
            </w:tc>
          </w:sdtContent>
        </w:sdt>
        <w:tc>
          <w:tcPr>
            <w:tcW w:w="6858" w:type="dxa"/>
          </w:tcPr>
          <w:p w:rsidR="00BB1464" w:rsidRPr="005C2A78" w:rsidRDefault="00BB1464" w:rsidP="00073EDD">
            <w:pPr>
              <w:jc w:val="right"/>
              <w:rPr>
                <w:rFonts w:cs="Times New Roman"/>
                <w:szCs w:val="24"/>
              </w:rPr>
            </w:pPr>
            <w:sdt>
              <w:sdtPr>
                <w:rPr>
                  <w:rFonts w:cs="Times New Roman"/>
                  <w:szCs w:val="24"/>
                </w:rPr>
                <w:alias w:val="Author Label"/>
                <w:tag w:val="By"/>
                <w:id w:val="72399597"/>
                <w:lock w:val="sdtLocked"/>
                <w:placeholder>
                  <w:docPart w:val="5D65E34EA2CC4AA895E4917A97AFA34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4006F68868447FE91634DC10FBA837E"/>
                </w:placeholder>
              </w:sdtPr>
              <w:sdtContent>
                <w:r>
                  <w:rPr>
                    <w:rFonts w:cs="Times New Roman"/>
                    <w:szCs w:val="24"/>
                  </w:rPr>
                  <w:t>Bell, Cecil</w:t>
                </w:r>
              </w:sdtContent>
            </w:sdt>
            <w:sdt>
              <w:sdtPr>
                <w:rPr>
                  <w:rFonts w:cs="Times New Roman"/>
                  <w:szCs w:val="24"/>
                </w:rPr>
                <w:alias w:val="Sponsor"/>
                <w:tag w:val="Sponsor"/>
                <w:id w:val="-2039656131"/>
                <w:lock w:val="sdtContentLocked"/>
                <w:placeholder>
                  <w:docPart w:val="FB34F23702AB4B7FA1D7F3EFA196BCBE"/>
                </w:placeholder>
              </w:sdtPr>
              <w:sdtContent>
                <w:r>
                  <w:rPr>
                    <w:rFonts w:cs="Times New Roman"/>
                    <w:szCs w:val="24"/>
                  </w:rPr>
                  <w:t xml:space="preserve"> (Creighton)</w:t>
                </w:r>
              </w:sdtContent>
            </w:sdt>
            <w:sdt>
              <w:sdtPr>
                <w:rPr>
                  <w:rFonts w:cs="Times New Roman"/>
                  <w:szCs w:val="24"/>
                </w:rPr>
                <w:alias w:val="DualSponsor"/>
                <w:tag w:val="DualSponsor"/>
                <w:id w:val="1029379812"/>
                <w:lock w:val="sdtContentLocked"/>
                <w:placeholder>
                  <w:docPart w:val="97DCE13536FC456DA0365ADCC040308B"/>
                </w:placeholder>
                <w:showingPlcHdr/>
              </w:sdtPr>
              <w:sdtContent/>
            </w:sdt>
          </w:p>
        </w:tc>
      </w:tr>
      <w:tr w:rsidR="00BB1464" w:rsidTr="000F1DF9">
        <w:tc>
          <w:tcPr>
            <w:tcW w:w="2718" w:type="dxa"/>
          </w:tcPr>
          <w:p w:rsidR="00BB1464" w:rsidRPr="00BC7495" w:rsidRDefault="00BB1464" w:rsidP="000F1DF9">
            <w:pPr>
              <w:rPr>
                <w:rFonts w:cs="Times New Roman"/>
                <w:szCs w:val="24"/>
              </w:rPr>
            </w:pPr>
          </w:p>
        </w:tc>
        <w:sdt>
          <w:sdtPr>
            <w:rPr>
              <w:rFonts w:cs="Times New Roman"/>
              <w:szCs w:val="24"/>
            </w:rPr>
            <w:alias w:val="Committee"/>
            <w:tag w:val="Committee"/>
            <w:id w:val="1914272295"/>
            <w:lock w:val="sdtContentLocked"/>
            <w:placeholder>
              <w:docPart w:val="AEC39C06478F4C3A8A264E0A63110BA3"/>
            </w:placeholder>
          </w:sdtPr>
          <w:sdtContent>
            <w:tc>
              <w:tcPr>
                <w:tcW w:w="6858" w:type="dxa"/>
              </w:tcPr>
              <w:p w:rsidR="00BB1464" w:rsidRPr="00FF6471" w:rsidRDefault="00BB1464" w:rsidP="000F1DF9">
                <w:pPr>
                  <w:jc w:val="right"/>
                  <w:rPr>
                    <w:rFonts w:cs="Times New Roman"/>
                    <w:szCs w:val="24"/>
                  </w:rPr>
                </w:pPr>
                <w:r>
                  <w:rPr>
                    <w:rFonts w:cs="Times New Roman"/>
                    <w:szCs w:val="24"/>
                  </w:rPr>
                  <w:t>Local Government</w:t>
                </w:r>
              </w:p>
            </w:tc>
          </w:sdtContent>
        </w:sdt>
      </w:tr>
      <w:tr w:rsidR="00BB1464" w:rsidTr="000F1DF9">
        <w:tc>
          <w:tcPr>
            <w:tcW w:w="2718" w:type="dxa"/>
          </w:tcPr>
          <w:p w:rsidR="00BB1464" w:rsidRPr="00BC7495" w:rsidRDefault="00BB1464" w:rsidP="000F1DF9">
            <w:pPr>
              <w:rPr>
                <w:rFonts w:cs="Times New Roman"/>
                <w:szCs w:val="24"/>
              </w:rPr>
            </w:pPr>
          </w:p>
        </w:tc>
        <w:sdt>
          <w:sdtPr>
            <w:rPr>
              <w:rFonts w:cs="Times New Roman"/>
              <w:szCs w:val="24"/>
            </w:rPr>
            <w:alias w:val="Date"/>
            <w:tag w:val="DateContentControl"/>
            <w:id w:val="1178081906"/>
            <w:lock w:val="sdtLocked"/>
            <w:placeholder>
              <w:docPart w:val="64F931CCE7D84B1AADF7434BA3D665AB"/>
            </w:placeholder>
            <w:date w:fullDate="2025-05-21T00:00:00Z">
              <w:dateFormat w:val="M/d/yyyy"/>
              <w:lid w:val="en-US"/>
              <w:storeMappedDataAs w:val="dateTime"/>
              <w:calendar w:val="gregorian"/>
            </w:date>
          </w:sdtPr>
          <w:sdtContent>
            <w:tc>
              <w:tcPr>
                <w:tcW w:w="6858" w:type="dxa"/>
              </w:tcPr>
              <w:p w:rsidR="00BB1464" w:rsidRPr="00FF6471" w:rsidRDefault="00BB1464" w:rsidP="000F1DF9">
                <w:pPr>
                  <w:jc w:val="right"/>
                  <w:rPr>
                    <w:rFonts w:cs="Times New Roman"/>
                    <w:szCs w:val="24"/>
                  </w:rPr>
                </w:pPr>
                <w:r>
                  <w:rPr>
                    <w:rFonts w:cs="Times New Roman"/>
                    <w:szCs w:val="24"/>
                  </w:rPr>
                  <w:t>5/21/2025</w:t>
                </w:r>
              </w:p>
            </w:tc>
          </w:sdtContent>
        </w:sdt>
      </w:tr>
      <w:tr w:rsidR="00BB1464" w:rsidTr="000F1DF9">
        <w:tc>
          <w:tcPr>
            <w:tcW w:w="2718" w:type="dxa"/>
          </w:tcPr>
          <w:p w:rsidR="00BB1464" w:rsidRPr="00BC7495" w:rsidRDefault="00BB1464" w:rsidP="000F1DF9">
            <w:pPr>
              <w:rPr>
                <w:rFonts w:cs="Times New Roman"/>
                <w:szCs w:val="24"/>
              </w:rPr>
            </w:pPr>
          </w:p>
        </w:tc>
        <w:sdt>
          <w:sdtPr>
            <w:rPr>
              <w:rFonts w:cs="Times New Roman"/>
              <w:szCs w:val="24"/>
            </w:rPr>
            <w:alias w:val="BA Version"/>
            <w:tag w:val="BAVersion"/>
            <w:id w:val="-1685590809"/>
            <w:lock w:val="sdtContentLocked"/>
            <w:placeholder>
              <w:docPart w:val="9E245D0F2EFF4A0A9DD051A390DEF33D"/>
            </w:placeholder>
          </w:sdtPr>
          <w:sdtContent>
            <w:tc>
              <w:tcPr>
                <w:tcW w:w="6858" w:type="dxa"/>
              </w:tcPr>
              <w:p w:rsidR="00BB1464" w:rsidRPr="00FF6471" w:rsidRDefault="00BB1464" w:rsidP="000F1DF9">
                <w:pPr>
                  <w:jc w:val="right"/>
                  <w:rPr>
                    <w:rFonts w:cs="Times New Roman"/>
                    <w:szCs w:val="24"/>
                  </w:rPr>
                </w:pPr>
                <w:r>
                  <w:rPr>
                    <w:rFonts w:cs="Times New Roman"/>
                    <w:szCs w:val="24"/>
                  </w:rPr>
                  <w:t>Engrossed</w:t>
                </w:r>
              </w:p>
            </w:tc>
          </w:sdtContent>
        </w:sdt>
      </w:tr>
    </w:tbl>
    <w:p w:rsidR="00BB1464" w:rsidRPr="00FF6471" w:rsidRDefault="00BB1464" w:rsidP="000F1DF9">
      <w:pPr>
        <w:spacing w:after="0" w:line="240" w:lineRule="auto"/>
        <w:rPr>
          <w:rFonts w:cs="Times New Roman"/>
          <w:szCs w:val="24"/>
        </w:rPr>
      </w:pPr>
    </w:p>
    <w:p w:rsidR="00BB1464" w:rsidRPr="00FF6471" w:rsidRDefault="00BB1464" w:rsidP="000F1DF9">
      <w:pPr>
        <w:spacing w:after="0" w:line="240" w:lineRule="auto"/>
        <w:rPr>
          <w:rFonts w:cs="Times New Roman"/>
          <w:szCs w:val="24"/>
        </w:rPr>
      </w:pPr>
    </w:p>
    <w:p w:rsidR="00BB1464" w:rsidRPr="00FF6471" w:rsidRDefault="00BB146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B5EA445C204463FBA3D1A8916AAD8B1"/>
        </w:placeholder>
      </w:sdtPr>
      <w:sdtContent>
        <w:p w:rsidR="00BB1464" w:rsidRDefault="00BB146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FA665246D3F4581982F33D3BAA993DC"/>
        </w:placeholder>
      </w:sdtPr>
      <w:sdtContent>
        <w:p w:rsidR="00BB1464" w:rsidRDefault="00BB1464" w:rsidP="00BB1464">
          <w:pPr>
            <w:pStyle w:val="NormalWeb"/>
            <w:spacing w:before="0" w:beforeAutospacing="0" w:after="0" w:afterAutospacing="0"/>
            <w:jc w:val="both"/>
            <w:divId w:val="1090005795"/>
            <w:rPr>
              <w:rFonts w:eastAsia="Times New Roman"/>
              <w:bCs/>
            </w:rPr>
          </w:pPr>
        </w:p>
        <w:p w:rsidR="00BB1464" w:rsidRPr="00B24F28" w:rsidRDefault="00BB1464" w:rsidP="00BB1464">
          <w:pPr>
            <w:pStyle w:val="NormalWeb"/>
            <w:spacing w:before="0" w:beforeAutospacing="0" w:after="0" w:afterAutospacing="0"/>
            <w:jc w:val="both"/>
            <w:divId w:val="1090005795"/>
          </w:pPr>
          <w:r w:rsidRPr="00B24F28">
            <w:t>Currently, the board of directors of the Harris-Montgomery Counties Management District are appointed by the Harris County Commissioners Court on recommendation of candidates by the sitting board of directors. The bill author has informed the committee that, at the time of creation, the district was located entirely in Harris County but that the district has subsequently grown through annexation and now includes tracts in Montgomery County, where most of the active development is occurring, as well as Waller County. H.B. 5698 would allow the district's board of directors to file a petition with the Texas Commission on Environmental Quality to appoint directors as an alternative to requesting appointments from the Harris County Commissioners Court. The bill also seeks to rename the district under statute as the Southeast Regional Management District.</w:t>
          </w:r>
        </w:p>
        <w:p w:rsidR="00BB1464" w:rsidRPr="00D70925" w:rsidRDefault="00BB1464" w:rsidP="00BB1464">
          <w:pPr>
            <w:spacing w:after="0" w:line="240" w:lineRule="auto"/>
            <w:jc w:val="both"/>
            <w:rPr>
              <w:rFonts w:eastAsia="Times New Roman" w:cs="Times New Roman"/>
              <w:bCs/>
              <w:szCs w:val="24"/>
            </w:rPr>
          </w:pPr>
        </w:p>
      </w:sdtContent>
    </w:sdt>
    <w:p w:rsidR="00BB1464" w:rsidRDefault="00BB1464" w:rsidP="00BB146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5698 </w:t>
      </w:r>
      <w:bookmarkStart w:id="1" w:name="AmendsCurrentLaw"/>
      <w:bookmarkEnd w:id="1"/>
      <w:r>
        <w:rPr>
          <w:rFonts w:cs="Times New Roman"/>
          <w:szCs w:val="24"/>
        </w:rPr>
        <w:t>amends current law relating to the name of and appointment of directors for the Harris-Montgomery Counties Management District.</w:t>
      </w:r>
    </w:p>
    <w:p w:rsidR="00BB1464" w:rsidRPr="00B24F28" w:rsidRDefault="00BB1464" w:rsidP="000F1DF9">
      <w:pPr>
        <w:spacing w:after="0" w:line="240" w:lineRule="auto"/>
        <w:jc w:val="both"/>
        <w:rPr>
          <w:rFonts w:eastAsia="Times New Roman" w:cs="Times New Roman"/>
          <w:szCs w:val="24"/>
        </w:rPr>
      </w:pPr>
    </w:p>
    <w:p w:rsidR="00BB1464" w:rsidRPr="005C2A78" w:rsidRDefault="00BB1464"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ADC2B6D10B24476952E5D4E3F502FC7"/>
          </w:placeholder>
        </w:sdtPr>
        <w:sdtContent>
          <w:r>
            <w:rPr>
              <w:rFonts w:eastAsia="Times New Roman" w:cs="Times New Roman"/>
              <w:b/>
              <w:szCs w:val="24"/>
              <w:u w:val="single"/>
            </w:rPr>
            <w:t>RULEMAKING AUTHORITY</w:t>
          </w:r>
        </w:sdtContent>
      </w:sdt>
    </w:p>
    <w:p w:rsidR="00BB1464" w:rsidRPr="006529C4" w:rsidRDefault="00BB1464" w:rsidP="00774EC7">
      <w:pPr>
        <w:spacing w:after="0" w:line="240" w:lineRule="auto"/>
        <w:jc w:val="both"/>
        <w:rPr>
          <w:rFonts w:cs="Times New Roman"/>
          <w:szCs w:val="24"/>
        </w:rPr>
      </w:pPr>
    </w:p>
    <w:p w:rsidR="00BB1464" w:rsidRPr="006529C4" w:rsidRDefault="00BB1464" w:rsidP="00BB146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B1464" w:rsidRPr="006529C4" w:rsidRDefault="00BB1464" w:rsidP="00774EC7">
      <w:pPr>
        <w:spacing w:after="0" w:line="240" w:lineRule="auto"/>
        <w:jc w:val="both"/>
        <w:rPr>
          <w:rFonts w:cs="Times New Roman"/>
          <w:szCs w:val="24"/>
        </w:rPr>
      </w:pPr>
    </w:p>
    <w:p w:rsidR="00BB1464" w:rsidRPr="005C2A78" w:rsidRDefault="00BB1464"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4654BB83680447789247EA64A032B72"/>
          </w:placeholder>
        </w:sdtPr>
        <w:sdtContent>
          <w:r>
            <w:rPr>
              <w:rFonts w:eastAsia="Times New Roman" w:cs="Times New Roman"/>
              <w:b/>
              <w:szCs w:val="24"/>
              <w:u w:val="single"/>
            </w:rPr>
            <w:t>SECTION BY SECTION ANALYSIS</w:t>
          </w:r>
        </w:sdtContent>
      </w:sdt>
    </w:p>
    <w:p w:rsidR="00BB1464" w:rsidRPr="005C2A78" w:rsidRDefault="00BB1464" w:rsidP="000F1DF9">
      <w:pPr>
        <w:spacing w:after="0" w:line="240" w:lineRule="auto"/>
        <w:jc w:val="both"/>
        <w:rPr>
          <w:rFonts w:eastAsia="Times New Roman" w:cs="Times New Roman"/>
          <w:szCs w:val="24"/>
        </w:rPr>
      </w:pPr>
    </w:p>
    <w:p w:rsidR="00BB1464" w:rsidRDefault="00BB1464" w:rsidP="00BB146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the </w:t>
      </w:r>
      <w:r w:rsidRPr="00B24F28">
        <w:rPr>
          <w:rFonts w:eastAsia="Times New Roman" w:cs="Times New Roman"/>
          <w:szCs w:val="24"/>
        </w:rPr>
        <w:t>heading to Chapter 3891, Special District Local Laws Code,</w:t>
      </w:r>
      <w:r>
        <w:rPr>
          <w:rFonts w:eastAsia="Times New Roman" w:cs="Times New Roman"/>
          <w:szCs w:val="24"/>
        </w:rPr>
        <w:t xml:space="preserve"> to read as follows:</w:t>
      </w:r>
    </w:p>
    <w:p w:rsidR="00BB1464" w:rsidRDefault="00BB1464" w:rsidP="00BB1464">
      <w:pPr>
        <w:spacing w:after="0" w:line="240" w:lineRule="auto"/>
        <w:jc w:val="both"/>
        <w:rPr>
          <w:rFonts w:eastAsia="Times New Roman" w:cs="Times New Roman"/>
          <w:szCs w:val="24"/>
        </w:rPr>
      </w:pPr>
    </w:p>
    <w:p w:rsidR="00BB1464" w:rsidRPr="005C2A78" w:rsidRDefault="00BB1464" w:rsidP="00BB1464">
      <w:pPr>
        <w:spacing w:after="0" w:line="240" w:lineRule="auto"/>
        <w:jc w:val="center"/>
        <w:rPr>
          <w:rFonts w:eastAsia="Times New Roman" w:cs="Times New Roman"/>
          <w:szCs w:val="24"/>
        </w:rPr>
      </w:pPr>
      <w:r w:rsidRPr="00B24F28">
        <w:rPr>
          <w:rFonts w:eastAsia="Times New Roman" w:cs="Times New Roman"/>
          <w:szCs w:val="24"/>
        </w:rPr>
        <w:t>CHAPTER 3891. SOUTHEAST REGIONAL</w:t>
      </w:r>
      <w:r>
        <w:rPr>
          <w:rFonts w:eastAsia="Times New Roman" w:cs="Times New Roman"/>
          <w:szCs w:val="24"/>
        </w:rPr>
        <w:t xml:space="preserve"> </w:t>
      </w:r>
      <w:r w:rsidRPr="00B24F28">
        <w:rPr>
          <w:rFonts w:eastAsia="Times New Roman" w:cs="Times New Roman"/>
          <w:szCs w:val="24"/>
        </w:rPr>
        <w:t>MANAGEMENT DISTRICT</w:t>
      </w:r>
    </w:p>
    <w:p w:rsidR="00BB1464" w:rsidRPr="005C2A78" w:rsidRDefault="00BB1464" w:rsidP="00BB1464">
      <w:pPr>
        <w:spacing w:after="0" w:line="240" w:lineRule="auto"/>
        <w:jc w:val="both"/>
        <w:rPr>
          <w:rFonts w:eastAsia="Times New Roman" w:cs="Times New Roman"/>
          <w:szCs w:val="24"/>
        </w:rPr>
      </w:pPr>
    </w:p>
    <w:p w:rsidR="00BB1464" w:rsidRPr="005C2A78" w:rsidRDefault="00BB1464" w:rsidP="00BB1464">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B24F28">
        <w:rPr>
          <w:rFonts w:eastAsia="Times New Roman" w:cs="Times New Roman"/>
          <w:szCs w:val="24"/>
        </w:rPr>
        <w:t>Section 3891.001(3), Special District Local Laws Code,</w:t>
      </w:r>
      <w:r>
        <w:rPr>
          <w:rFonts w:eastAsia="Times New Roman" w:cs="Times New Roman"/>
          <w:szCs w:val="24"/>
        </w:rPr>
        <w:t xml:space="preserve"> to redefine "district."</w:t>
      </w:r>
    </w:p>
    <w:p w:rsidR="00BB1464" w:rsidRPr="005C2A78" w:rsidRDefault="00BB1464" w:rsidP="00BB1464">
      <w:pPr>
        <w:spacing w:after="0" w:line="240" w:lineRule="auto"/>
        <w:jc w:val="both"/>
        <w:rPr>
          <w:rFonts w:eastAsia="Times New Roman" w:cs="Times New Roman"/>
          <w:szCs w:val="24"/>
        </w:rPr>
      </w:pPr>
    </w:p>
    <w:p w:rsidR="00BB1464" w:rsidRDefault="00BB1464" w:rsidP="00BB1464">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w:t>
      </w:r>
      <w:r w:rsidRPr="00B24F28">
        <w:rPr>
          <w:rFonts w:eastAsia="Times New Roman" w:cs="Times New Roman"/>
          <w:szCs w:val="24"/>
        </w:rPr>
        <w:t>Section 3891.002, Special District Local Laws Code,</w:t>
      </w:r>
      <w:r>
        <w:rPr>
          <w:rFonts w:eastAsia="Times New Roman" w:cs="Times New Roman"/>
          <w:szCs w:val="24"/>
        </w:rPr>
        <w:t xml:space="preserve"> to provide that the </w:t>
      </w:r>
      <w:r w:rsidRPr="00B24F28">
        <w:rPr>
          <w:rFonts w:eastAsia="Times New Roman" w:cs="Times New Roman"/>
          <w:szCs w:val="24"/>
        </w:rPr>
        <w:t>Southeast Regional</w:t>
      </w:r>
      <w:r>
        <w:rPr>
          <w:rFonts w:eastAsia="Times New Roman" w:cs="Times New Roman"/>
          <w:szCs w:val="24"/>
        </w:rPr>
        <w:t xml:space="preserve"> </w:t>
      </w:r>
      <w:r w:rsidRPr="00B24F28">
        <w:rPr>
          <w:rFonts w:eastAsia="Times New Roman" w:cs="Times New Roman"/>
          <w:szCs w:val="24"/>
        </w:rPr>
        <w:t>Management District</w:t>
      </w:r>
      <w:r>
        <w:rPr>
          <w:rFonts w:eastAsia="Times New Roman" w:cs="Times New Roman"/>
          <w:szCs w:val="24"/>
        </w:rPr>
        <w:t xml:space="preserve"> (district), rather than the </w:t>
      </w:r>
      <w:r w:rsidRPr="00B24F28">
        <w:rPr>
          <w:rFonts w:eastAsia="Times New Roman" w:cs="Times New Roman"/>
          <w:szCs w:val="24"/>
        </w:rPr>
        <w:t>Harris-Montgomery Counties</w:t>
      </w:r>
      <w:r>
        <w:rPr>
          <w:rFonts w:eastAsia="Times New Roman" w:cs="Times New Roman"/>
          <w:szCs w:val="24"/>
        </w:rPr>
        <w:t xml:space="preserve"> </w:t>
      </w:r>
      <w:r w:rsidRPr="00B24F28">
        <w:rPr>
          <w:rFonts w:eastAsia="Times New Roman" w:cs="Times New Roman"/>
          <w:szCs w:val="24"/>
        </w:rPr>
        <w:t>Management District</w:t>
      </w:r>
      <w:r>
        <w:rPr>
          <w:rFonts w:eastAsia="Times New Roman" w:cs="Times New Roman"/>
          <w:szCs w:val="24"/>
        </w:rPr>
        <w:t xml:space="preserve">, is </w:t>
      </w:r>
      <w:r w:rsidRPr="00B24F28">
        <w:rPr>
          <w:rFonts w:eastAsia="Times New Roman" w:cs="Times New Roman"/>
          <w:szCs w:val="24"/>
        </w:rPr>
        <w:t>a special district created under Section 59</w:t>
      </w:r>
      <w:r>
        <w:rPr>
          <w:rFonts w:eastAsia="Times New Roman" w:cs="Times New Roman"/>
          <w:szCs w:val="24"/>
        </w:rPr>
        <w:t xml:space="preserve"> (Conservation and Development of Natural Resources; Development of Parks and Recreational Facilities; Conservation and Reclamation Districts; Indebtedness and Taxation Authorized)</w:t>
      </w:r>
      <w:r w:rsidRPr="00B24F28">
        <w:rPr>
          <w:rFonts w:eastAsia="Times New Roman" w:cs="Times New Roman"/>
          <w:szCs w:val="24"/>
        </w:rPr>
        <w:t>, Article XVI</w:t>
      </w:r>
      <w:r>
        <w:rPr>
          <w:rFonts w:eastAsia="Times New Roman" w:cs="Times New Roman"/>
          <w:szCs w:val="24"/>
        </w:rPr>
        <w:t xml:space="preserve"> (General Provisions)</w:t>
      </w:r>
      <w:r w:rsidRPr="00B24F28">
        <w:rPr>
          <w:rFonts w:eastAsia="Times New Roman" w:cs="Times New Roman"/>
          <w:szCs w:val="24"/>
        </w:rPr>
        <w:t>, Texas Constitution.</w:t>
      </w:r>
    </w:p>
    <w:p w:rsidR="00BB1464" w:rsidRDefault="00BB1464" w:rsidP="00BB1464">
      <w:pPr>
        <w:spacing w:after="0" w:line="240" w:lineRule="auto"/>
        <w:jc w:val="both"/>
        <w:rPr>
          <w:rFonts w:eastAsia="Times New Roman" w:cs="Times New Roman"/>
          <w:szCs w:val="24"/>
        </w:rPr>
      </w:pPr>
    </w:p>
    <w:p w:rsidR="00BB1464" w:rsidRDefault="00BB1464" w:rsidP="00BB1464">
      <w:pPr>
        <w:spacing w:after="0" w:line="240" w:lineRule="auto"/>
        <w:jc w:val="both"/>
        <w:rPr>
          <w:rFonts w:eastAsia="Times New Roman" w:cs="Times New Roman"/>
          <w:szCs w:val="24"/>
        </w:rPr>
      </w:pPr>
      <w:r>
        <w:rPr>
          <w:rFonts w:eastAsia="Times New Roman" w:cs="Times New Roman"/>
          <w:szCs w:val="24"/>
        </w:rPr>
        <w:t xml:space="preserve">SECTION 4. Amends </w:t>
      </w:r>
      <w:r w:rsidRPr="00B24F28">
        <w:rPr>
          <w:rFonts w:eastAsia="Times New Roman" w:cs="Times New Roman"/>
          <w:szCs w:val="24"/>
        </w:rPr>
        <w:t>Sections 3891.052(a) and (e), Special District Local Laws Code,</w:t>
      </w:r>
      <w:r>
        <w:rPr>
          <w:rFonts w:eastAsia="Times New Roman" w:cs="Times New Roman"/>
          <w:szCs w:val="24"/>
        </w:rPr>
        <w:t xml:space="preserve"> as follows:</w:t>
      </w:r>
    </w:p>
    <w:p w:rsidR="00BB1464" w:rsidRDefault="00BB1464" w:rsidP="00BB1464">
      <w:pPr>
        <w:spacing w:after="0" w:line="240" w:lineRule="auto"/>
        <w:jc w:val="both"/>
        <w:rPr>
          <w:rFonts w:eastAsia="Times New Roman" w:cs="Times New Roman"/>
          <w:szCs w:val="24"/>
        </w:rPr>
      </w:pPr>
    </w:p>
    <w:p w:rsidR="00BB1464" w:rsidRDefault="00BB1464" w:rsidP="00BB1464">
      <w:pPr>
        <w:spacing w:after="0" w:line="240" w:lineRule="auto"/>
        <w:ind w:left="720"/>
        <w:jc w:val="both"/>
        <w:rPr>
          <w:rFonts w:eastAsia="Times New Roman" w:cs="Times New Roman"/>
          <w:szCs w:val="24"/>
        </w:rPr>
      </w:pPr>
      <w:r>
        <w:rPr>
          <w:rFonts w:eastAsia="Times New Roman" w:cs="Times New Roman"/>
          <w:szCs w:val="24"/>
        </w:rPr>
        <w:t>(a) Requires the d</w:t>
      </w:r>
      <w:r w:rsidRPr="00B24F28">
        <w:rPr>
          <w:rFonts w:eastAsia="Times New Roman" w:cs="Times New Roman"/>
          <w:szCs w:val="24"/>
        </w:rPr>
        <w:t>istrict</w:t>
      </w:r>
      <w:r>
        <w:rPr>
          <w:rFonts w:eastAsia="Times New Roman" w:cs="Times New Roman"/>
          <w:szCs w:val="24"/>
        </w:rPr>
        <w:t xml:space="preserve">'s </w:t>
      </w:r>
      <w:r w:rsidRPr="00B24F28">
        <w:rPr>
          <w:rFonts w:eastAsia="Times New Roman" w:cs="Times New Roman"/>
          <w:szCs w:val="24"/>
        </w:rPr>
        <w:t>board of directors</w:t>
      </w:r>
      <w:r>
        <w:rPr>
          <w:rFonts w:eastAsia="Times New Roman" w:cs="Times New Roman"/>
          <w:szCs w:val="24"/>
        </w:rPr>
        <w:t xml:space="preserve"> (board) to </w:t>
      </w:r>
      <w:r w:rsidRPr="00B24F28">
        <w:rPr>
          <w:rFonts w:eastAsia="Times New Roman" w:cs="Times New Roman"/>
          <w:szCs w:val="24"/>
        </w:rPr>
        <w:t>recommend to the Harris County Commissioners Court persons to serve on a</w:t>
      </w:r>
      <w:r>
        <w:rPr>
          <w:rFonts w:eastAsia="Times New Roman" w:cs="Times New Roman"/>
          <w:szCs w:val="24"/>
        </w:rPr>
        <w:t xml:space="preserve">, rather than the, </w:t>
      </w:r>
      <w:r w:rsidRPr="00B24F28">
        <w:rPr>
          <w:rFonts w:eastAsia="Times New Roman" w:cs="Times New Roman"/>
          <w:szCs w:val="24"/>
        </w:rPr>
        <w:t>succeeding board</w:t>
      </w:r>
      <w:r>
        <w:rPr>
          <w:rFonts w:eastAsia="Times New Roman" w:cs="Times New Roman"/>
          <w:szCs w:val="24"/>
        </w:rPr>
        <w:t xml:space="preserve"> </w:t>
      </w:r>
      <w:r w:rsidRPr="00B24F28">
        <w:rPr>
          <w:rFonts w:eastAsia="Times New Roman" w:cs="Times New Roman"/>
          <w:szCs w:val="24"/>
        </w:rPr>
        <w:t>or</w:t>
      </w:r>
      <w:r>
        <w:rPr>
          <w:rFonts w:eastAsia="Times New Roman" w:cs="Times New Roman"/>
          <w:szCs w:val="24"/>
        </w:rPr>
        <w:t xml:space="preserve"> </w:t>
      </w:r>
      <w:r w:rsidRPr="00B24F28">
        <w:rPr>
          <w:rFonts w:eastAsia="Times New Roman" w:cs="Times New Roman"/>
          <w:szCs w:val="24"/>
        </w:rPr>
        <w:t>petition the Texas Commission on Environmental Quality</w:t>
      </w:r>
      <w:r>
        <w:rPr>
          <w:rFonts w:eastAsia="Times New Roman" w:cs="Times New Roman"/>
          <w:szCs w:val="24"/>
        </w:rPr>
        <w:t xml:space="preserve"> (TCEQ)</w:t>
      </w:r>
      <w:r w:rsidRPr="00B24F28">
        <w:rPr>
          <w:rFonts w:eastAsia="Times New Roman" w:cs="Times New Roman"/>
          <w:szCs w:val="24"/>
        </w:rPr>
        <w:t xml:space="preserve"> to appoint persons to serve on a succeeding board.</w:t>
      </w:r>
    </w:p>
    <w:p w:rsidR="00BB1464" w:rsidRDefault="00BB1464" w:rsidP="00BB1464">
      <w:pPr>
        <w:spacing w:after="0" w:line="240" w:lineRule="auto"/>
        <w:ind w:left="1440"/>
        <w:jc w:val="both"/>
        <w:rPr>
          <w:rFonts w:eastAsia="Times New Roman" w:cs="Times New Roman"/>
          <w:szCs w:val="24"/>
        </w:rPr>
      </w:pPr>
    </w:p>
    <w:p w:rsidR="00BB1464" w:rsidRDefault="00BB1464" w:rsidP="00BB1464">
      <w:pPr>
        <w:spacing w:after="0" w:line="240" w:lineRule="auto"/>
        <w:ind w:left="720"/>
        <w:jc w:val="both"/>
        <w:rPr>
          <w:rFonts w:eastAsia="Times New Roman" w:cs="Times New Roman"/>
          <w:szCs w:val="24"/>
        </w:rPr>
      </w:pPr>
      <w:r>
        <w:rPr>
          <w:rFonts w:eastAsia="Times New Roman" w:cs="Times New Roman"/>
          <w:szCs w:val="24"/>
        </w:rPr>
        <w:t xml:space="preserve">(e) Requires TCEQ, if </w:t>
      </w:r>
      <w:r w:rsidRPr="00B24F28">
        <w:rPr>
          <w:rFonts w:eastAsia="Times New Roman" w:cs="Times New Roman"/>
          <w:szCs w:val="24"/>
        </w:rPr>
        <w:t xml:space="preserve">the board petitions </w:t>
      </w:r>
      <w:r>
        <w:rPr>
          <w:rFonts w:eastAsia="Times New Roman" w:cs="Times New Roman"/>
          <w:szCs w:val="24"/>
        </w:rPr>
        <w:t>TCEQ</w:t>
      </w:r>
      <w:r w:rsidRPr="00B24F28">
        <w:rPr>
          <w:rFonts w:eastAsia="Times New Roman" w:cs="Times New Roman"/>
          <w:szCs w:val="24"/>
        </w:rPr>
        <w:t xml:space="preserve"> under Subsection (a) for the appointment of persons to serve on a succeeding board</w:t>
      </w:r>
      <w:r>
        <w:rPr>
          <w:rFonts w:eastAsia="Times New Roman" w:cs="Times New Roman"/>
          <w:szCs w:val="24"/>
        </w:rPr>
        <w:t xml:space="preserve">, rather than if </w:t>
      </w:r>
      <w:r w:rsidRPr="00B24F28">
        <w:rPr>
          <w:rFonts w:eastAsia="Times New Roman" w:cs="Times New Roman"/>
          <w:szCs w:val="24"/>
        </w:rPr>
        <w:t xml:space="preserve">any provision of </w:t>
      </w:r>
      <w:r>
        <w:rPr>
          <w:rFonts w:eastAsia="Times New Roman" w:cs="Times New Roman"/>
          <w:szCs w:val="24"/>
        </w:rPr>
        <w:t>certain s</w:t>
      </w:r>
      <w:r w:rsidRPr="00B24F28">
        <w:rPr>
          <w:rFonts w:eastAsia="Times New Roman" w:cs="Times New Roman"/>
          <w:szCs w:val="24"/>
        </w:rPr>
        <w:t xml:space="preserve">ubsections </w:t>
      </w:r>
      <w:r>
        <w:rPr>
          <w:rFonts w:eastAsia="Times New Roman" w:cs="Times New Roman"/>
          <w:szCs w:val="24"/>
        </w:rPr>
        <w:t>is</w:t>
      </w:r>
      <w:r w:rsidRPr="00B24F28">
        <w:rPr>
          <w:rFonts w:eastAsia="Times New Roman" w:cs="Times New Roman"/>
          <w:szCs w:val="24"/>
        </w:rPr>
        <w:t xml:space="preserve"> found to be invalid</w:t>
      </w:r>
      <w:r>
        <w:rPr>
          <w:rFonts w:eastAsia="Times New Roman" w:cs="Times New Roman"/>
          <w:szCs w:val="24"/>
        </w:rPr>
        <w:t xml:space="preserve">, to </w:t>
      </w:r>
      <w:r w:rsidRPr="00B24F28">
        <w:rPr>
          <w:rFonts w:eastAsia="Times New Roman" w:cs="Times New Roman"/>
          <w:szCs w:val="24"/>
        </w:rPr>
        <w:t>appoint the succeeding board from recommendations of persons to serve on the succeeding board submitted by the board.</w:t>
      </w:r>
      <w:r>
        <w:rPr>
          <w:rFonts w:eastAsia="Times New Roman" w:cs="Times New Roman"/>
          <w:szCs w:val="24"/>
        </w:rPr>
        <w:t xml:space="preserve"> Makes a nonsubstantive change.</w:t>
      </w:r>
    </w:p>
    <w:p w:rsidR="00BB1464" w:rsidRDefault="00BB1464" w:rsidP="00BB1464">
      <w:pPr>
        <w:spacing w:after="0" w:line="240" w:lineRule="auto"/>
        <w:jc w:val="both"/>
        <w:rPr>
          <w:rFonts w:eastAsia="Times New Roman" w:cs="Times New Roman"/>
          <w:szCs w:val="24"/>
        </w:rPr>
      </w:pPr>
    </w:p>
    <w:p w:rsidR="00BB1464" w:rsidRDefault="00BB1464" w:rsidP="00BB1464">
      <w:pPr>
        <w:spacing w:after="0" w:line="240" w:lineRule="auto"/>
        <w:jc w:val="both"/>
        <w:rPr>
          <w:rFonts w:eastAsia="Times New Roman" w:cs="Times New Roman"/>
          <w:szCs w:val="24"/>
        </w:rPr>
      </w:pPr>
      <w:r>
        <w:rPr>
          <w:rFonts w:eastAsia="Times New Roman" w:cs="Times New Roman"/>
          <w:szCs w:val="24"/>
        </w:rPr>
        <w:t xml:space="preserve">SECTION 5. Provides that all </w:t>
      </w:r>
      <w:r w:rsidRPr="00B24F28">
        <w:rPr>
          <w:rFonts w:eastAsia="Times New Roman" w:cs="Times New Roman"/>
          <w:szCs w:val="24"/>
        </w:rPr>
        <w:t>requirements of the constitution and laws of this state and the rules and procedures of the legislature with respect to the notice, introduction, and passage of this Act are fulfilled and accomplished.</w:t>
      </w:r>
    </w:p>
    <w:p w:rsidR="00BB1464" w:rsidRDefault="00BB1464" w:rsidP="00BB1464">
      <w:pPr>
        <w:spacing w:after="0" w:line="240" w:lineRule="auto"/>
        <w:jc w:val="both"/>
        <w:rPr>
          <w:rFonts w:eastAsia="Times New Roman" w:cs="Times New Roman"/>
          <w:szCs w:val="24"/>
        </w:rPr>
      </w:pPr>
    </w:p>
    <w:p w:rsidR="00BB1464" w:rsidRPr="00C8671F" w:rsidRDefault="00BB1464" w:rsidP="00BB1464">
      <w:pPr>
        <w:spacing w:after="0" w:line="240" w:lineRule="auto"/>
        <w:jc w:val="both"/>
        <w:rPr>
          <w:rFonts w:eastAsia="Times New Roman" w:cs="Times New Roman"/>
          <w:szCs w:val="24"/>
        </w:rPr>
      </w:pPr>
      <w:r>
        <w:rPr>
          <w:rFonts w:eastAsia="Times New Roman" w:cs="Times New Roman"/>
          <w:szCs w:val="24"/>
        </w:rPr>
        <w:t>SECTION 6. Effective date: upon passage or September 1, 2025.</w:t>
      </w:r>
    </w:p>
    <w:sectPr w:rsidR="00BB146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7E55" w:rsidRDefault="000C7E55" w:rsidP="000F1DF9">
      <w:pPr>
        <w:spacing w:after="0" w:line="240" w:lineRule="auto"/>
      </w:pPr>
      <w:r>
        <w:separator/>
      </w:r>
    </w:p>
  </w:endnote>
  <w:endnote w:type="continuationSeparator" w:id="0">
    <w:p w:rsidR="000C7E55" w:rsidRDefault="000C7E5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C7E5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B1464">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B1464">
                <w:rPr>
                  <w:sz w:val="20"/>
                  <w:szCs w:val="20"/>
                </w:rPr>
                <w:t>H.B. 5698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B146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C7E5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7E55" w:rsidRDefault="000C7E55" w:rsidP="000F1DF9">
      <w:pPr>
        <w:spacing w:after="0" w:line="240" w:lineRule="auto"/>
      </w:pPr>
      <w:r>
        <w:separator/>
      </w:r>
    </w:p>
  </w:footnote>
  <w:footnote w:type="continuationSeparator" w:id="0">
    <w:p w:rsidR="000C7E55" w:rsidRDefault="000C7E5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C7E55"/>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C3543"/>
    <w:rsid w:val="006D756B"/>
    <w:rsid w:val="00774EC7"/>
    <w:rsid w:val="00833061"/>
    <w:rsid w:val="008A6859"/>
    <w:rsid w:val="0093341F"/>
    <w:rsid w:val="009562E3"/>
    <w:rsid w:val="00986E9F"/>
    <w:rsid w:val="00AE3F44"/>
    <w:rsid w:val="00B43543"/>
    <w:rsid w:val="00B53F07"/>
    <w:rsid w:val="00B80F5D"/>
    <w:rsid w:val="00B97023"/>
    <w:rsid w:val="00BB1464"/>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DAA66"/>
  <w15:docId w15:val="{0D5D9046-9E8B-47A1-9782-D21C419FD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B146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00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466A65F7CF440E1925841FBC57B943C"/>
        <w:category>
          <w:name w:val="General"/>
          <w:gallery w:val="placeholder"/>
        </w:category>
        <w:types>
          <w:type w:val="bbPlcHdr"/>
        </w:types>
        <w:behaviors>
          <w:behavior w:val="content"/>
        </w:behaviors>
        <w:guid w:val="{42150E88-AC1F-4996-8854-AFE74CF5DB8F}"/>
      </w:docPartPr>
      <w:docPartBody>
        <w:p w:rsidR="00A63263" w:rsidRDefault="00A63263"/>
      </w:docPartBody>
    </w:docPart>
    <w:docPart>
      <w:docPartPr>
        <w:name w:val="C9C0C0D109D44C9D8B3EEC63BD4B303E"/>
        <w:category>
          <w:name w:val="General"/>
          <w:gallery w:val="placeholder"/>
        </w:category>
        <w:types>
          <w:type w:val="bbPlcHdr"/>
        </w:types>
        <w:behaviors>
          <w:behavior w:val="content"/>
        </w:behaviors>
        <w:guid w:val="{FCA9A52A-B6B3-4C1E-976E-A20463AC2BB4}"/>
      </w:docPartPr>
      <w:docPartBody>
        <w:p w:rsidR="00A63263" w:rsidRDefault="00A63263"/>
      </w:docPartBody>
    </w:docPart>
    <w:docPart>
      <w:docPartPr>
        <w:name w:val="4865F3BB46E0412BAFB1CB35F220BAD7"/>
        <w:category>
          <w:name w:val="General"/>
          <w:gallery w:val="placeholder"/>
        </w:category>
        <w:types>
          <w:type w:val="bbPlcHdr"/>
        </w:types>
        <w:behaviors>
          <w:behavior w:val="content"/>
        </w:behaviors>
        <w:guid w:val="{EACECDB7-4934-4FA1-ABB1-EE0359BE0CB1}"/>
      </w:docPartPr>
      <w:docPartBody>
        <w:p w:rsidR="00A63263" w:rsidRDefault="00A63263"/>
      </w:docPartBody>
    </w:docPart>
    <w:docPart>
      <w:docPartPr>
        <w:name w:val="2FFF1C066FCF40B4B6E1B6D91060B4D0"/>
        <w:category>
          <w:name w:val="General"/>
          <w:gallery w:val="placeholder"/>
        </w:category>
        <w:types>
          <w:type w:val="bbPlcHdr"/>
        </w:types>
        <w:behaviors>
          <w:behavior w:val="content"/>
        </w:behaviors>
        <w:guid w:val="{74890431-E07B-4EF8-BAF9-3C85AC833E2C}"/>
      </w:docPartPr>
      <w:docPartBody>
        <w:p w:rsidR="00A63263" w:rsidRDefault="00A63263"/>
      </w:docPartBody>
    </w:docPart>
    <w:docPart>
      <w:docPartPr>
        <w:name w:val="5D65E34EA2CC4AA895E4917A97AFA34A"/>
        <w:category>
          <w:name w:val="General"/>
          <w:gallery w:val="placeholder"/>
        </w:category>
        <w:types>
          <w:type w:val="bbPlcHdr"/>
        </w:types>
        <w:behaviors>
          <w:behavior w:val="content"/>
        </w:behaviors>
        <w:guid w:val="{20EE01C5-08AD-4ACF-96EE-6EE009733B2A}"/>
      </w:docPartPr>
      <w:docPartBody>
        <w:p w:rsidR="00A63263" w:rsidRDefault="00A63263"/>
      </w:docPartBody>
    </w:docPart>
    <w:docPart>
      <w:docPartPr>
        <w:name w:val="54006F68868447FE91634DC10FBA837E"/>
        <w:category>
          <w:name w:val="General"/>
          <w:gallery w:val="placeholder"/>
        </w:category>
        <w:types>
          <w:type w:val="bbPlcHdr"/>
        </w:types>
        <w:behaviors>
          <w:behavior w:val="content"/>
        </w:behaviors>
        <w:guid w:val="{BC56B3E5-8711-483A-9C0F-05B8EC056B69}"/>
      </w:docPartPr>
      <w:docPartBody>
        <w:p w:rsidR="00A63263" w:rsidRDefault="00A63263"/>
      </w:docPartBody>
    </w:docPart>
    <w:docPart>
      <w:docPartPr>
        <w:name w:val="FB34F23702AB4B7FA1D7F3EFA196BCBE"/>
        <w:category>
          <w:name w:val="General"/>
          <w:gallery w:val="placeholder"/>
        </w:category>
        <w:types>
          <w:type w:val="bbPlcHdr"/>
        </w:types>
        <w:behaviors>
          <w:behavior w:val="content"/>
        </w:behaviors>
        <w:guid w:val="{9D6C4A6D-5D13-4388-BEBA-1370D68557BD}"/>
      </w:docPartPr>
      <w:docPartBody>
        <w:p w:rsidR="00A63263" w:rsidRDefault="00A63263"/>
      </w:docPartBody>
    </w:docPart>
    <w:docPart>
      <w:docPartPr>
        <w:name w:val="97DCE13536FC456DA0365ADCC040308B"/>
        <w:category>
          <w:name w:val="General"/>
          <w:gallery w:val="placeholder"/>
        </w:category>
        <w:types>
          <w:type w:val="bbPlcHdr"/>
        </w:types>
        <w:behaviors>
          <w:behavior w:val="content"/>
        </w:behaviors>
        <w:guid w:val="{4BFAECFD-60E7-4359-B383-0DE27CBD208F}"/>
      </w:docPartPr>
      <w:docPartBody>
        <w:p w:rsidR="00A63263" w:rsidRDefault="00A63263"/>
      </w:docPartBody>
    </w:docPart>
    <w:docPart>
      <w:docPartPr>
        <w:name w:val="AEC39C06478F4C3A8A264E0A63110BA3"/>
        <w:category>
          <w:name w:val="General"/>
          <w:gallery w:val="placeholder"/>
        </w:category>
        <w:types>
          <w:type w:val="bbPlcHdr"/>
        </w:types>
        <w:behaviors>
          <w:behavior w:val="content"/>
        </w:behaviors>
        <w:guid w:val="{90C1B7D5-6039-40E2-A4C8-EEB657976084}"/>
      </w:docPartPr>
      <w:docPartBody>
        <w:p w:rsidR="00A63263" w:rsidRDefault="00A63263"/>
      </w:docPartBody>
    </w:docPart>
    <w:docPart>
      <w:docPartPr>
        <w:name w:val="64F931CCE7D84B1AADF7434BA3D665AB"/>
        <w:category>
          <w:name w:val="General"/>
          <w:gallery w:val="placeholder"/>
        </w:category>
        <w:types>
          <w:type w:val="bbPlcHdr"/>
        </w:types>
        <w:behaviors>
          <w:behavior w:val="content"/>
        </w:behaviors>
        <w:guid w:val="{A27303B0-9164-4237-BDE2-23032C965D6E}"/>
      </w:docPartPr>
      <w:docPartBody>
        <w:p w:rsidR="00A63263" w:rsidRDefault="00CA74BF" w:rsidP="00CA74BF">
          <w:pPr>
            <w:pStyle w:val="64F931CCE7D84B1AADF7434BA3D665AB"/>
          </w:pPr>
          <w:r w:rsidRPr="00A30DD1">
            <w:rPr>
              <w:rStyle w:val="PlaceholderText"/>
            </w:rPr>
            <w:t>Click here to enter a date.</w:t>
          </w:r>
        </w:p>
      </w:docPartBody>
    </w:docPart>
    <w:docPart>
      <w:docPartPr>
        <w:name w:val="9E245D0F2EFF4A0A9DD051A390DEF33D"/>
        <w:category>
          <w:name w:val="General"/>
          <w:gallery w:val="placeholder"/>
        </w:category>
        <w:types>
          <w:type w:val="bbPlcHdr"/>
        </w:types>
        <w:behaviors>
          <w:behavior w:val="content"/>
        </w:behaviors>
        <w:guid w:val="{9DA0AA61-9035-4AB3-83C5-AAF50FD7FB0C}"/>
      </w:docPartPr>
      <w:docPartBody>
        <w:p w:rsidR="00A63263" w:rsidRDefault="00A63263"/>
      </w:docPartBody>
    </w:docPart>
    <w:docPart>
      <w:docPartPr>
        <w:name w:val="FB5EA445C204463FBA3D1A8916AAD8B1"/>
        <w:category>
          <w:name w:val="General"/>
          <w:gallery w:val="placeholder"/>
        </w:category>
        <w:types>
          <w:type w:val="bbPlcHdr"/>
        </w:types>
        <w:behaviors>
          <w:behavior w:val="content"/>
        </w:behaviors>
        <w:guid w:val="{41215D0E-5C49-47C7-91D7-66838324B466}"/>
      </w:docPartPr>
      <w:docPartBody>
        <w:p w:rsidR="00A63263" w:rsidRDefault="00A63263"/>
      </w:docPartBody>
    </w:docPart>
    <w:docPart>
      <w:docPartPr>
        <w:name w:val="1FA665246D3F4581982F33D3BAA993DC"/>
        <w:category>
          <w:name w:val="General"/>
          <w:gallery w:val="placeholder"/>
        </w:category>
        <w:types>
          <w:type w:val="bbPlcHdr"/>
        </w:types>
        <w:behaviors>
          <w:behavior w:val="content"/>
        </w:behaviors>
        <w:guid w:val="{607BD3F5-2681-471F-B192-7C0BDD43FF50}"/>
      </w:docPartPr>
      <w:docPartBody>
        <w:p w:rsidR="00A63263" w:rsidRDefault="00CA74BF" w:rsidP="00CA74BF">
          <w:pPr>
            <w:pStyle w:val="1FA665246D3F4581982F33D3BAA993DC"/>
          </w:pPr>
          <w:r>
            <w:rPr>
              <w:rFonts w:eastAsia="Times New Roman" w:cs="Times New Roman"/>
              <w:bCs/>
            </w:rPr>
            <w:t xml:space="preserve"> </w:t>
          </w:r>
        </w:p>
      </w:docPartBody>
    </w:docPart>
    <w:docPart>
      <w:docPartPr>
        <w:name w:val="1ADC2B6D10B24476952E5D4E3F502FC7"/>
        <w:category>
          <w:name w:val="General"/>
          <w:gallery w:val="placeholder"/>
        </w:category>
        <w:types>
          <w:type w:val="bbPlcHdr"/>
        </w:types>
        <w:behaviors>
          <w:behavior w:val="content"/>
        </w:behaviors>
        <w:guid w:val="{A44090C5-83D0-4A65-A184-0C31D0513DE8}"/>
      </w:docPartPr>
      <w:docPartBody>
        <w:p w:rsidR="00A63263" w:rsidRDefault="00A63263"/>
      </w:docPartBody>
    </w:docPart>
    <w:docPart>
      <w:docPartPr>
        <w:name w:val="F4654BB83680447789247EA64A032B72"/>
        <w:category>
          <w:name w:val="General"/>
          <w:gallery w:val="placeholder"/>
        </w:category>
        <w:types>
          <w:type w:val="bbPlcHdr"/>
        </w:types>
        <w:behaviors>
          <w:behavior w:val="content"/>
        </w:behaviors>
        <w:guid w:val="{26F0E981-055B-43B1-8FE8-1919514BD7C9}"/>
      </w:docPartPr>
      <w:docPartBody>
        <w:p w:rsidR="00A63263" w:rsidRDefault="00A632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6C3543"/>
    <w:rsid w:val="008C55F7"/>
    <w:rsid w:val="0090598B"/>
    <w:rsid w:val="00984D6C"/>
    <w:rsid w:val="00A54AD6"/>
    <w:rsid w:val="00A57564"/>
    <w:rsid w:val="00A63263"/>
    <w:rsid w:val="00B252A4"/>
    <w:rsid w:val="00B5530B"/>
    <w:rsid w:val="00C129E8"/>
    <w:rsid w:val="00C968BA"/>
    <w:rsid w:val="00CA74BF"/>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74BF"/>
    <w:rPr>
      <w:color w:val="808080"/>
    </w:rPr>
  </w:style>
  <w:style w:type="paragraph" w:customStyle="1" w:styleId="64F931CCE7D84B1AADF7434BA3D665AB">
    <w:name w:val="64F931CCE7D84B1AADF7434BA3D665AB"/>
    <w:rsid w:val="00CA74BF"/>
    <w:pPr>
      <w:spacing w:after="160" w:line="278" w:lineRule="auto"/>
    </w:pPr>
    <w:rPr>
      <w:kern w:val="2"/>
      <w:sz w:val="24"/>
      <w:szCs w:val="24"/>
      <w14:ligatures w14:val="standardContextual"/>
    </w:rPr>
  </w:style>
  <w:style w:type="paragraph" w:customStyle="1" w:styleId="1FA665246D3F4581982F33D3BAA993DC">
    <w:name w:val="1FA665246D3F4581982F33D3BAA993DC"/>
    <w:rsid w:val="00CA74B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470</Words>
  <Characters>2685</Characters>
  <Application>Microsoft Office Word</Application>
  <DocSecurity>0</DocSecurity>
  <Lines>22</Lines>
  <Paragraphs>6</Paragraphs>
  <ScaleCrop>false</ScaleCrop>
  <Company>Texas Legislative Council</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2025-05-21T18:39:00Z</dcterms:modified>
</cp:coreProperties>
</file>

<file path=docProps/custom.xml><?xml version="1.0" encoding="utf-8"?>
<op:Properties xmlns:vt="http://schemas.openxmlformats.org/officeDocument/2006/docPropsVTypes" xmlns:op="http://schemas.openxmlformats.org/officeDocument/2006/custom-properties"/>
</file>