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CB4" w:rsidRDefault="00A85CB4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9210371093F44BCEAC491B24C015EECE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A85CB4" w:rsidRPr="00585C31" w:rsidRDefault="00A85CB4" w:rsidP="000F1DF9">
      <w:pPr>
        <w:spacing w:after="0" w:line="240" w:lineRule="auto"/>
        <w:rPr>
          <w:rFonts w:cs="Times New Roman"/>
          <w:szCs w:val="24"/>
        </w:rPr>
      </w:pPr>
    </w:p>
    <w:p w:rsidR="00A85CB4" w:rsidRPr="00585C31" w:rsidRDefault="00A85CB4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A85CB4" w:rsidTr="000F1DF9">
        <w:tc>
          <w:tcPr>
            <w:tcW w:w="2718" w:type="dxa"/>
          </w:tcPr>
          <w:p w:rsidR="00A85CB4" w:rsidRPr="005C2A78" w:rsidRDefault="00A85CB4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4A6144950F5B4C8C940710F54116318B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A85CB4" w:rsidRPr="00FF6471" w:rsidRDefault="00A85CB4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CD54E6CD29C847829D737DDE3021C66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H.C.R. 108</w:t>
                </w:r>
              </w:sdtContent>
            </w:sdt>
          </w:p>
        </w:tc>
      </w:tr>
      <w:tr w:rsidR="00A85CB4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3E4944707D2B4F3AB845B0C221C04B2E"/>
            </w:placeholder>
          </w:sdtPr>
          <w:sdtContent>
            <w:tc>
              <w:tcPr>
                <w:tcW w:w="2718" w:type="dxa"/>
              </w:tcPr>
              <w:p w:rsidR="00A85CB4" w:rsidRPr="000F1DF9" w:rsidRDefault="00A85CB4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89R24036 KSM-D</w:t>
                </w:r>
              </w:p>
            </w:tc>
          </w:sdtContent>
        </w:sdt>
        <w:tc>
          <w:tcPr>
            <w:tcW w:w="6858" w:type="dxa"/>
          </w:tcPr>
          <w:p w:rsidR="00A85CB4" w:rsidRPr="005C2A78" w:rsidRDefault="00A85CB4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26C55214608C465ABD9C6FB9F93DEA2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B76E7BFD5FC40DFB02E1834CB3592D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Guillen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DE4432361D1C43458BFE81CD705046C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(Blanco)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4E45E28CADF7452D87476B0BA7CAA9D6"/>
                </w:placeholder>
                <w:showingPlcHdr/>
              </w:sdtPr>
              <w:sdtContent/>
            </w:sdt>
          </w:p>
        </w:tc>
      </w:tr>
      <w:tr w:rsidR="00A85CB4" w:rsidTr="000F1DF9">
        <w:tc>
          <w:tcPr>
            <w:tcW w:w="2718" w:type="dxa"/>
          </w:tcPr>
          <w:p w:rsidR="00A85CB4" w:rsidRPr="00BC7495" w:rsidRDefault="00A85CB4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A6246A36B304418E98C77547C7D57762"/>
            </w:placeholder>
          </w:sdtPr>
          <w:sdtContent>
            <w:tc>
              <w:tcPr>
                <w:tcW w:w="6858" w:type="dxa"/>
              </w:tcPr>
              <w:p w:rsidR="00A85CB4" w:rsidRPr="00FF6471" w:rsidRDefault="00A85CB4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Water, Agriculture and Rural Affairs</w:t>
                </w:r>
              </w:p>
            </w:tc>
          </w:sdtContent>
        </w:sdt>
      </w:tr>
      <w:tr w:rsidR="00A85CB4" w:rsidTr="000F1DF9">
        <w:tc>
          <w:tcPr>
            <w:tcW w:w="2718" w:type="dxa"/>
          </w:tcPr>
          <w:p w:rsidR="00A85CB4" w:rsidRPr="00BC7495" w:rsidRDefault="00A85CB4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CDFB7C8C1A8642EB9F1C1908BC30F519"/>
            </w:placeholder>
            <w:date w:fullDate="2025-05-2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A85CB4" w:rsidRPr="00FF6471" w:rsidRDefault="00A85CB4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5/22/2025</w:t>
                </w:r>
              </w:p>
            </w:tc>
          </w:sdtContent>
        </w:sdt>
      </w:tr>
      <w:tr w:rsidR="00A85CB4" w:rsidTr="000F1DF9">
        <w:tc>
          <w:tcPr>
            <w:tcW w:w="2718" w:type="dxa"/>
          </w:tcPr>
          <w:p w:rsidR="00A85CB4" w:rsidRPr="00BC7495" w:rsidRDefault="00A85CB4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1F012356A6F54C05BEB06FE78A22BFEC"/>
            </w:placeholder>
          </w:sdtPr>
          <w:sdtContent>
            <w:tc>
              <w:tcPr>
                <w:tcW w:w="6858" w:type="dxa"/>
              </w:tcPr>
              <w:p w:rsidR="00A85CB4" w:rsidRPr="00FF6471" w:rsidRDefault="00A85CB4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A85CB4" w:rsidRPr="00FF6471" w:rsidRDefault="00A85CB4" w:rsidP="000F1DF9">
      <w:pPr>
        <w:spacing w:after="0" w:line="240" w:lineRule="auto"/>
        <w:rPr>
          <w:rFonts w:cs="Times New Roman"/>
          <w:szCs w:val="24"/>
        </w:rPr>
      </w:pPr>
    </w:p>
    <w:p w:rsidR="00A85CB4" w:rsidRPr="00FF6471" w:rsidRDefault="00A85CB4" w:rsidP="000F1DF9">
      <w:pPr>
        <w:spacing w:after="0" w:line="240" w:lineRule="auto"/>
        <w:rPr>
          <w:rFonts w:cs="Times New Roman"/>
          <w:szCs w:val="24"/>
        </w:rPr>
      </w:pPr>
    </w:p>
    <w:p w:rsidR="00A85CB4" w:rsidRPr="00FF6471" w:rsidRDefault="00A85CB4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DC7C2C417E5040CB8337747127F43FBB"/>
        </w:placeholder>
      </w:sdtPr>
      <w:sdtContent>
        <w:p w:rsidR="00A85CB4" w:rsidRDefault="00A85CB4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AB80C8FC362043B6B170ECF55AAD0F16"/>
        </w:placeholder>
      </w:sdtPr>
      <w:sdtContent>
        <w:p w:rsidR="00A85CB4" w:rsidRPr="005263AC" w:rsidRDefault="00A85CB4" w:rsidP="00A85CB4">
          <w:pPr>
            <w:pStyle w:val="NormalWeb"/>
            <w:spacing w:before="0" w:beforeAutospacing="0" w:after="0" w:afterAutospacing="0"/>
            <w:jc w:val="both"/>
            <w:divId w:val="982588517"/>
            <w:rPr>
              <w:rFonts w:eastAsia="Times New Roman"/>
              <w:bCs/>
            </w:rPr>
          </w:pPr>
        </w:p>
        <w:p w:rsidR="00A85CB4" w:rsidRPr="005263AC" w:rsidRDefault="00A85CB4" w:rsidP="00A85CB4">
          <w:pPr>
            <w:pStyle w:val="NormalWeb"/>
            <w:spacing w:before="0" w:beforeAutospacing="0" w:after="0" w:afterAutospacing="0"/>
            <w:jc w:val="both"/>
            <w:divId w:val="982588517"/>
          </w:pPr>
          <w:r w:rsidRPr="005263AC">
            <w:t>Urging the U.S. Department of Commerce to maintain the Tomato Suspension Agreement.</w:t>
          </w:r>
        </w:p>
        <w:p w:rsidR="00A85CB4" w:rsidRDefault="00A85CB4" w:rsidP="00A85CB4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5263AC">
        <w:rPr>
          <w:rFonts w:eastAsia="Times New Roman" w:cs="Times New Roman"/>
          <w:bCs/>
          <w:szCs w:val="24"/>
        </w:rPr>
        <w:t>The State of Texas and Mexico have greatly benefited from their strong economic relationship and long history of bilateral trade</w:t>
      </w:r>
      <w:r>
        <w:rPr>
          <w:rFonts w:eastAsia="Times New Roman" w:cs="Times New Roman"/>
          <w:bCs/>
          <w:szCs w:val="24"/>
        </w:rPr>
        <w:t>.</w:t>
      </w: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5263AC">
        <w:rPr>
          <w:rFonts w:eastAsia="Times New Roman" w:cs="Times New Roman"/>
          <w:bCs/>
          <w:szCs w:val="24"/>
        </w:rPr>
        <w:t>Fresh tomatoes imported from Mexico contribute more than $7.5 billion to the U.S. economy and support nearly 50,000 jobs</w:t>
      </w:r>
      <w:r>
        <w:rPr>
          <w:rFonts w:eastAsia="Times New Roman" w:cs="Times New Roman"/>
          <w:bCs/>
          <w:szCs w:val="24"/>
        </w:rPr>
        <w:t>. M</w:t>
      </w:r>
      <w:r w:rsidRPr="005263AC">
        <w:rPr>
          <w:rFonts w:eastAsia="Times New Roman" w:cs="Times New Roman"/>
          <w:bCs/>
          <w:szCs w:val="24"/>
        </w:rPr>
        <w:t>ore than half of the imported tomatoes enter through ports in Pharr and Laredo, with an estimated value of nearly $1.5 billion</w:t>
      </w:r>
      <w:r>
        <w:rPr>
          <w:rFonts w:eastAsia="Times New Roman" w:cs="Times New Roman"/>
          <w:bCs/>
          <w:szCs w:val="24"/>
        </w:rPr>
        <w:t>.</w:t>
      </w: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5263AC">
        <w:rPr>
          <w:rFonts w:eastAsia="Times New Roman" w:cs="Times New Roman"/>
          <w:bCs/>
          <w:szCs w:val="24"/>
        </w:rPr>
        <w:t>The Suspension Agreement on Fresh Tomatoes from Mexico, or the Tomato Suspension Agreement, is the result of a collaborative effort involving the U.S. Department of Commerce and nearly 700 producers and exporters of fresh tomatoes grown in Mexico</w:t>
      </w:r>
      <w:r>
        <w:rPr>
          <w:rFonts w:eastAsia="Times New Roman" w:cs="Times New Roman"/>
          <w:bCs/>
          <w:szCs w:val="24"/>
        </w:rPr>
        <w:t>.</w:t>
      </w:r>
      <w:r w:rsidRPr="005263AC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T</w:t>
      </w:r>
      <w:r w:rsidRPr="005263AC">
        <w:rPr>
          <w:rFonts w:eastAsia="Times New Roman" w:cs="Times New Roman"/>
          <w:bCs/>
          <w:szCs w:val="24"/>
        </w:rPr>
        <w:t>he agreement first became effective on November 1, 1996, and its most recent update went into effect on September 19, 2019</w:t>
      </w:r>
      <w:r>
        <w:rPr>
          <w:rFonts w:eastAsia="Times New Roman" w:cs="Times New Roman"/>
          <w:bCs/>
          <w:szCs w:val="24"/>
        </w:rPr>
        <w:t>.</w:t>
      </w: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5263AC">
        <w:rPr>
          <w:rFonts w:eastAsia="Times New Roman" w:cs="Times New Roman"/>
          <w:bCs/>
          <w:szCs w:val="24"/>
        </w:rPr>
        <w:t xml:space="preserve">Under the Tomato Suspension Agreement, signatory producers and exporters </w:t>
      </w:r>
      <w:r>
        <w:rPr>
          <w:rFonts w:eastAsia="Times New Roman" w:cs="Times New Roman"/>
          <w:bCs/>
          <w:szCs w:val="24"/>
        </w:rPr>
        <w:t>are required to</w:t>
      </w:r>
      <w:r w:rsidRPr="005263AC">
        <w:rPr>
          <w:rFonts w:eastAsia="Times New Roman" w:cs="Times New Roman"/>
          <w:bCs/>
          <w:szCs w:val="24"/>
        </w:rPr>
        <w:t xml:space="preserve"> sell Mexican tomatoes at or above a specific reference price to eliminate the injurious effects of exports of fresh tomatoes to the United States</w:t>
      </w:r>
      <w:r>
        <w:rPr>
          <w:rFonts w:eastAsia="Times New Roman" w:cs="Times New Roman"/>
          <w:bCs/>
          <w:szCs w:val="24"/>
        </w:rPr>
        <w:t>. T</w:t>
      </w:r>
      <w:r w:rsidRPr="005263AC">
        <w:rPr>
          <w:rFonts w:eastAsia="Times New Roman" w:cs="Times New Roman"/>
          <w:bCs/>
          <w:szCs w:val="24"/>
        </w:rPr>
        <w:t>he agreement has helped to bring stability to the tomato market while complying with U.S. trade laws, and it has established strong enforcement and monitoring mechanisms</w:t>
      </w:r>
      <w:r>
        <w:rPr>
          <w:rFonts w:eastAsia="Times New Roman" w:cs="Times New Roman"/>
          <w:bCs/>
          <w:szCs w:val="24"/>
        </w:rPr>
        <w:t>. I</w:t>
      </w:r>
      <w:r w:rsidRPr="005263AC">
        <w:rPr>
          <w:rFonts w:eastAsia="Times New Roman" w:cs="Times New Roman"/>
          <w:bCs/>
          <w:szCs w:val="24"/>
        </w:rPr>
        <w:t>n addition, the agreement ensures that U.S. consumers have access to a wide selection of fresh tomatoes year-round</w:t>
      </w:r>
      <w:r>
        <w:rPr>
          <w:rFonts w:eastAsia="Times New Roman" w:cs="Times New Roman"/>
          <w:bCs/>
          <w:szCs w:val="24"/>
        </w:rPr>
        <w:t>.</w:t>
      </w: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5263AC">
        <w:rPr>
          <w:rFonts w:eastAsia="Times New Roman" w:cs="Times New Roman"/>
          <w:bCs/>
          <w:szCs w:val="24"/>
        </w:rPr>
        <w:t>The termination of the Tomato Suspension Agreement would subject U.S. companies to a 17.09 percent tariff on each shipment of tomatoes imported from Mexico, resulting in severe economic harm to numerous businesses and communities in Texas</w:t>
      </w:r>
      <w:r>
        <w:rPr>
          <w:rFonts w:eastAsia="Times New Roman" w:cs="Times New Roman"/>
          <w:bCs/>
          <w:szCs w:val="24"/>
        </w:rPr>
        <w:t>.</w:t>
      </w:r>
      <w:r w:rsidRPr="005263AC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T</w:t>
      </w:r>
      <w:r w:rsidRPr="005263AC">
        <w:rPr>
          <w:rFonts w:eastAsia="Times New Roman" w:cs="Times New Roman"/>
          <w:bCs/>
          <w:szCs w:val="24"/>
        </w:rPr>
        <w:t>he estimated potential loss to the state's economy is more than $4.5 billion and 32,000 jobs</w:t>
      </w:r>
      <w:r>
        <w:rPr>
          <w:rFonts w:eastAsia="Times New Roman" w:cs="Times New Roman"/>
          <w:bCs/>
          <w:szCs w:val="24"/>
        </w:rPr>
        <w:t>.</w:t>
      </w:r>
      <w:r w:rsidRPr="005263AC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T</w:t>
      </w:r>
      <w:r w:rsidRPr="005263AC">
        <w:rPr>
          <w:rFonts w:eastAsia="Times New Roman" w:cs="Times New Roman"/>
          <w:bCs/>
          <w:szCs w:val="24"/>
        </w:rPr>
        <w:t>he vast majority of produce warehouses in the Rio Grande Valley would see immediate and severe reductions in their business, and many would face the threat of closure</w:t>
      </w:r>
      <w:r>
        <w:rPr>
          <w:rFonts w:eastAsia="Times New Roman" w:cs="Times New Roman"/>
          <w:bCs/>
          <w:szCs w:val="24"/>
        </w:rPr>
        <w:t>.</w:t>
      </w:r>
      <w:r w:rsidRPr="005263AC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M</w:t>
      </w:r>
      <w:r w:rsidRPr="005263AC">
        <w:rPr>
          <w:rFonts w:eastAsia="Times New Roman" w:cs="Times New Roman"/>
          <w:bCs/>
          <w:szCs w:val="24"/>
        </w:rPr>
        <w:t>oreover, high duties on tomatoes would negatively impact consumers by inflating prices and limiting the supply of vine-ripened and specialty tomatoes, which are predominantly imported by Texas companies</w:t>
      </w:r>
      <w:r>
        <w:rPr>
          <w:rFonts w:eastAsia="Times New Roman" w:cs="Times New Roman"/>
          <w:bCs/>
          <w:szCs w:val="24"/>
        </w:rPr>
        <w:t xml:space="preserve">. </w:t>
      </w:r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</w:p>
    <w:p w:rsidR="00A85CB4" w:rsidRPr="00D70925" w:rsidRDefault="00A85CB4" w:rsidP="00A85CB4">
      <w:pPr>
        <w:spacing w:after="0" w:line="240" w:lineRule="auto"/>
        <w:jc w:val="both"/>
        <w:rPr>
          <w:rFonts w:eastAsia="Times New Roman" w:cs="Times New Roman"/>
          <w:bCs/>
          <w:szCs w:val="24"/>
        </w:rPr>
      </w:pPr>
      <w:r w:rsidRPr="005263AC">
        <w:rPr>
          <w:rFonts w:eastAsia="Times New Roman" w:cs="Times New Roman"/>
          <w:bCs/>
          <w:szCs w:val="24"/>
        </w:rPr>
        <w:t>Countless businesses, residents, workers, and citizens of Texas have benefited from the Tomato Suspension Agreement, and its continuation is vital to the economy of the Lone Star State</w:t>
      </w:r>
      <w:r>
        <w:rPr>
          <w:rFonts w:eastAsia="Times New Roman" w:cs="Times New Roman"/>
          <w:bCs/>
          <w:szCs w:val="24"/>
        </w:rPr>
        <w:t>.</w:t>
      </w:r>
    </w:p>
    <w:p w:rsidR="00A85CB4" w:rsidRPr="00A85CB4" w:rsidRDefault="00A85CB4" w:rsidP="00A85CB4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 </w:t>
      </w:r>
      <w:bookmarkStart w:id="1" w:name="AmendsCurrentLaw"/>
      <w:bookmarkEnd w:id="1"/>
    </w:p>
    <w:p w:rsidR="00A85CB4" w:rsidRDefault="00A85CB4" w:rsidP="00A85CB4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62E03ABD0B424D678538E9947F8D7D05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RESOLVED</w:t>
          </w:r>
        </w:sdtContent>
      </w:sdt>
    </w:p>
    <w:p w:rsidR="00A85CB4" w:rsidRDefault="00A85CB4" w:rsidP="00A85CB4">
      <w:pPr>
        <w:spacing w:after="0" w:line="240" w:lineRule="auto"/>
        <w:jc w:val="both"/>
        <w:rPr>
          <w:rFonts w:cs="Times New Roman"/>
          <w:szCs w:val="24"/>
        </w:rPr>
      </w:pPr>
    </w:p>
    <w:p w:rsidR="00A85CB4" w:rsidRPr="005263AC" w:rsidRDefault="00A85CB4" w:rsidP="00A85CB4">
      <w:pPr>
        <w:spacing w:after="0" w:line="240" w:lineRule="auto"/>
        <w:jc w:val="both"/>
        <w:rPr>
          <w:rFonts w:cs="Times New Roman"/>
          <w:szCs w:val="24"/>
        </w:rPr>
      </w:pPr>
      <w:r w:rsidRPr="005263AC">
        <w:rPr>
          <w:rFonts w:cs="Times New Roman"/>
          <w:szCs w:val="24"/>
        </w:rPr>
        <w:t>That the 89th Legislature of the State of Texas hereby respectfully urge the U.S. Department of Commerce to maintain the Tomato Suspension Agreement.</w:t>
      </w:r>
    </w:p>
    <w:p w:rsidR="00A85CB4" w:rsidRPr="005263AC" w:rsidRDefault="00A85CB4" w:rsidP="00A85CB4">
      <w:pPr>
        <w:spacing w:after="0" w:line="240" w:lineRule="auto"/>
        <w:jc w:val="both"/>
        <w:rPr>
          <w:rFonts w:cs="Times New Roman"/>
          <w:szCs w:val="24"/>
        </w:rPr>
      </w:pPr>
    </w:p>
    <w:p w:rsidR="00A85CB4" w:rsidRPr="006529C4" w:rsidRDefault="00A85CB4" w:rsidP="00A85CB4">
      <w:pPr>
        <w:spacing w:after="0" w:line="240" w:lineRule="auto"/>
        <w:jc w:val="both"/>
        <w:rPr>
          <w:rFonts w:cs="Times New Roman"/>
          <w:szCs w:val="24"/>
        </w:rPr>
      </w:pPr>
      <w:r w:rsidRPr="005263AC">
        <w:rPr>
          <w:rFonts w:cs="Times New Roman"/>
          <w:szCs w:val="24"/>
        </w:rPr>
        <w:t>That the Texas secretary of state forward an official copy of this resolution to the U.S. Secretary of Commerce.</w:t>
      </w:r>
    </w:p>
    <w:sectPr w:rsidR="00A85CB4" w:rsidRPr="006529C4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6327" w:rsidRDefault="00976327" w:rsidP="000F1DF9">
      <w:pPr>
        <w:spacing w:after="0" w:line="240" w:lineRule="auto"/>
      </w:pPr>
      <w:r>
        <w:separator/>
      </w:r>
    </w:p>
  </w:endnote>
  <w:endnote w:type="continuationSeparator" w:id="0">
    <w:p w:rsidR="00976327" w:rsidRDefault="00976327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976327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A85CB4">
                <w:rPr>
                  <w:sz w:val="20"/>
                  <w:szCs w:val="20"/>
                </w:rPr>
                <w:t>MLZ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A85CB4">
                <w:rPr>
                  <w:sz w:val="20"/>
                  <w:szCs w:val="20"/>
                </w:rPr>
                <w:t>H.C.R. 108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A85CB4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976327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6327" w:rsidRDefault="00976327" w:rsidP="000F1DF9">
      <w:pPr>
        <w:spacing w:after="0" w:line="240" w:lineRule="auto"/>
      </w:pPr>
      <w:r>
        <w:separator/>
      </w:r>
    </w:p>
  </w:footnote>
  <w:footnote w:type="continuationSeparator" w:id="0">
    <w:p w:rsidR="00976327" w:rsidRDefault="00976327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76327"/>
    <w:rsid w:val="00986E9F"/>
    <w:rsid w:val="00A85CB4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A2AA8"/>
    <w:rsid w:val="00EE2AD8"/>
    <w:rsid w:val="00F30915"/>
    <w:rsid w:val="00F85B41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E26D3"/>
  <w15:docId w15:val="{47506C91-1C6E-424E-A02B-B2865194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85CB4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9210371093F44BCEAC491B24C015E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76D55-9129-4754-B36C-DA3259AD0B71}"/>
      </w:docPartPr>
      <w:docPartBody>
        <w:p w:rsidR="001A23CB" w:rsidRDefault="001A23CB"/>
      </w:docPartBody>
    </w:docPart>
    <w:docPart>
      <w:docPartPr>
        <w:name w:val="4A6144950F5B4C8C940710F541163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C7682-FA63-4A83-9DEF-83B5C08F61A2}"/>
      </w:docPartPr>
      <w:docPartBody>
        <w:p w:rsidR="001A23CB" w:rsidRDefault="001A23CB"/>
      </w:docPartBody>
    </w:docPart>
    <w:docPart>
      <w:docPartPr>
        <w:name w:val="CD54E6CD29C847829D737DDE3021C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58274-8BDA-4D64-85AE-C2E6C85A97F6}"/>
      </w:docPartPr>
      <w:docPartBody>
        <w:p w:rsidR="001A23CB" w:rsidRDefault="001A23CB"/>
      </w:docPartBody>
    </w:docPart>
    <w:docPart>
      <w:docPartPr>
        <w:name w:val="3E4944707D2B4F3AB845B0C221C04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4A741-66DD-4F22-9B11-FCBF45A88154}"/>
      </w:docPartPr>
      <w:docPartBody>
        <w:p w:rsidR="001A23CB" w:rsidRDefault="001A23CB"/>
      </w:docPartBody>
    </w:docPart>
    <w:docPart>
      <w:docPartPr>
        <w:name w:val="26C55214608C465ABD9C6FB9F93DE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F040C-913B-4A8B-907E-BC43C32BC87E}"/>
      </w:docPartPr>
      <w:docPartBody>
        <w:p w:rsidR="001A23CB" w:rsidRDefault="001A23CB"/>
      </w:docPartBody>
    </w:docPart>
    <w:docPart>
      <w:docPartPr>
        <w:name w:val="DB76E7BFD5FC40DFB02E1834CB359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0AFA3-3313-4653-BB7B-FB456EC4CEF6}"/>
      </w:docPartPr>
      <w:docPartBody>
        <w:p w:rsidR="001A23CB" w:rsidRDefault="001A23CB"/>
      </w:docPartBody>
    </w:docPart>
    <w:docPart>
      <w:docPartPr>
        <w:name w:val="DE4432361D1C43458BFE81CD70504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5F3A2-857C-4741-B3F9-211C887966A1}"/>
      </w:docPartPr>
      <w:docPartBody>
        <w:p w:rsidR="001A23CB" w:rsidRDefault="001A23CB"/>
      </w:docPartBody>
    </w:docPart>
    <w:docPart>
      <w:docPartPr>
        <w:name w:val="4E45E28CADF7452D87476B0BA7CAA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CF655-CF78-4828-A3A1-699F3F1BF157}"/>
      </w:docPartPr>
      <w:docPartBody>
        <w:p w:rsidR="001A23CB" w:rsidRDefault="001A23CB"/>
      </w:docPartBody>
    </w:docPart>
    <w:docPart>
      <w:docPartPr>
        <w:name w:val="A6246A36B304418E98C77547C7D57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94B0F-0D85-4864-B182-985D8F5BCF48}"/>
      </w:docPartPr>
      <w:docPartBody>
        <w:p w:rsidR="001A23CB" w:rsidRDefault="001A23CB"/>
      </w:docPartBody>
    </w:docPart>
    <w:docPart>
      <w:docPartPr>
        <w:name w:val="CDFB7C8C1A8642EB9F1C1908BC30F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749FA-7E2D-4A86-AB23-2BFF5684AB44}"/>
      </w:docPartPr>
      <w:docPartBody>
        <w:p w:rsidR="001A23CB" w:rsidRDefault="00BD625F" w:rsidP="00BD625F">
          <w:pPr>
            <w:pStyle w:val="CDFB7C8C1A8642EB9F1C1908BC30F519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1F012356A6F54C05BEB06FE78A22B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83391-93F4-4D8E-9CA0-E3EC02B5780D}"/>
      </w:docPartPr>
      <w:docPartBody>
        <w:p w:rsidR="001A23CB" w:rsidRDefault="001A23CB"/>
      </w:docPartBody>
    </w:docPart>
    <w:docPart>
      <w:docPartPr>
        <w:name w:val="DC7C2C417E5040CB8337747127F43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72131-ACBF-46EF-AA3E-67D63CF13176}"/>
      </w:docPartPr>
      <w:docPartBody>
        <w:p w:rsidR="001A23CB" w:rsidRDefault="001A23CB"/>
      </w:docPartBody>
    </w:docPart>
    <w:docPart>
      <w:docPartPr>
        <w:name w:val="AB80C8FC362043B6B170ECF55AAD0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C25A2-DB61-4C25-933A-590CB37AADE9}"/>
      </w:docPartPr>
      <w:docPartBody>
        <w:p w:rsidR="001A23CB" w:rsidRDefault="00BD625F" w:rsidP="00BD625F">
          <w:pPr>
            <w:pStyle w:val="AB80C8FC362043B6B170ECF55AAD0F16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62E03ABD0B424D678538E9947F8D7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536FC-157F-4A37-8B24-C854ED617170}"/>
      </w:docPartPr>
      <w:docPartBody>
        <w:p w:rsidR="001A23CB" w:rsidRDefault="001A23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A23CB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BD625F"/>
    <w:rsid w:val="00C129E8"/>
    <w:rsid w:val="00C968BA"/>
    <w:rsid w:val="00D63E87"/>
    <w:rsid w:val="00D705C9"/>
    <w:rsid w:val="00E11D0C"/>
    <w:rsid w:val="00E35A8C"/>
    <w:rsid w:val="00E65C8A"/>
    <w:rsid w:val="00F85B41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625F"/>
    <w:rPr>
      <w:color w:val="808080"/>
    </w:rPr>
  </w:style>
  <w:style w:type="paragraph" w:customStyle="1" w:styleId="CDFB7C8C1A8642EB9F1C1908BC30F519">
    <w:name w:val="CDFB7C8C1A8642EB9F1C1908BC30F519"/>
    <w:rsid w:val="00BD625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B80C8FC362043B6B170ECF55AAD0F16">
    <w:name w:val="AB80C8FC362043B6B170ECF55AAD0F16"/>
    <w:rsid w:val="00BD625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413</Words>
  <Characters>2359</Characters>
  <Application>Microsoft Office Word</Application>
  <DocSecurity>0</DocSecurity>
  <Lines>19</Lines>
  <Paragraphs>5</Paragraphs>
  <ScaleCrop>false</ScaleCrop>
  <Company>Texas Legislative Council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Madeleine Zoeller</cp:lastModifiedBy>
  <cp:revision>161</cp:revision>
  <cp:lastPrinted>2025-05-22T17:37:00Z</cp:lastPrinted>
  <dcterms:created xsi:type="dcterms:W3CDTF">2015-05-29T14:24:00Z</dcterms:created>
  <dcterms:modified xsi:type="dcterms:W3CDTF">2025-05-22T17:37:00Z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