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21A30" w:rsidRDefault="00E21A30"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5B721F34F5D547EA9D0444E58010F536"/>
          </w:placeholder>
        </w:sdtPr>
        <w:sdtContent>
          <w:r w:rsidRPr="005C2A78">
            <w:rPr>
              <w:rFonts w:cs="Times New Roman"/>
              <w:b/>
              <w:szCs w:val="24"/>
              <w:u w:val="single"/>
            </w:rPr>
            <w:t>BILL ANALYSIS</w:t>
          </w:r>
        </w:sdtContent>
      </w:sdt>
    </w:p>
    <w:p w:rsidR="00E21A30" w:rsidRPr="00585C31" w:rsidRDefault="00E21A30" w:rsidP="000F1DF9">
      <w:pPr>
        <w:spacing w:after="0" w:line="240" w:lineRule="auto"/>
        <w:rPr>
          <w:rFonts w:cs="Times New Roman"/>
          <w:szCs w:val="24"/>
        </w:rPr>
      </w:pPr>
    </w:p>
    <w:p w:rsidR="00E21A30" w:rsidRPr="00585C31" w:rsidRDefault="00E21A30"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E21A30" w:rsidTr="000F1DF9">
        <w:tc>
          <w:tcPr>
            <w:tcW w:w="2718" w:type="dxa"/>
          </w:tcPr>
          <w:p w:rsidR="00E21A30" w:rsidRPr="005C2A78" w:rsidRDefault="00E21A30" w:rsidP="006D756B">
            <w:pPr>
              <w:rPr>
                <w:rFonts w:cs="Times New Roman"/>
                <w:szCs w:val="24"/>
              </w:rPr>
            </w:pPr>
            <w:sdt>
              <w:sdtPr>
                <w:rPr>
                  <w:rFonts w:cs="Times New Roman"/>
                  <w:szCs w:val="24"/>
                </w:rPr>
                <w:alias w:val="Agency Title"/>
                <w:tag w:val="AgencyTitleContentControl"/>
                <w:id w:val="1920747753"/>
                <w:lock w:val="sdtContentLocked"/>
                <w:placeholder>
                  <w:docPart w:val="B4642E003AB844C5AD5BE8A327329C30"/>
                </w:placeholder>
              </w:sdtPr>
              <w:sdtEndPr>
                <w:rPr>
                  <w:rFonts w:cstheme="minorBidi"/>
                  <w:szCs w:val="22"/>
                </w:rPr>
              </w:sdtEndPr>
              <w:sdtContent>
                <w:r>
                  <w:rPr>
                    <w:rFonts w:cs="Times New Roman"/>
                    <w:szCs w:val="24"/>
                  </w:rPr>
                  <w:t>Senate Research Center</w:t>
                </w:r>
              </w:sdtContent>
            </w:sdt>
          </w:p>
        </w:tc>
        <w:tc>
          <w:tcPr>
            <w:tcW w:w="6858" w:type="dxa"/>
          </w:tcPr>
          <w:p w:rsidR="00E21A30" w:rsidRPr="00FF6471" w:rsidRDefault="00E21A30" w:rsidP="000F1DF9">
            <w:pPr>
              <w:jc w:val="right"/>
              <w:rPr>
                <w:rFonts w:cs="Times New Roman"/>
                <w:szCs w:val="24"/>
              </w:rPr>
            </w:pPr>
            <w:sdt>
              <w:sdtPr>
                <w:rPr>
                  <w:rFonts w:cs="Times New Roman"/>
                  <w:szCs w:val="24"/>
                </w:rPr>
                <w:alias w:val="Bill Number"/>
                <w:tag w:val="BillNumberOne"/>
                <w:id w:val="-410784069"/>
                <w:lock w:val="sdtContentLocked"/>
                <w:placeholder>
                  <w:docPart w:val="44B867673BAC487AA8BF8D1BF62DF533"/>
                </w:placeholder>
              </w:sdtPr>
              <w:sdtContent>
                <w:r>
                  <w:rPr>
                    <w:rFonts w:cs="Times New Roman"/>
                    <w:szCs w:val="24"/>
                  </w:rPr>
                  <w:t>H.J.R. 2</w:t>
                </w:r>
              </w:sdtContent>
            </w:sdt>
          </w:p>
        </w:tc>
      </w:tr>
      <w:tr w:rsidR="00E21A30" w:rsidTr="000F1DF9">
        <w:sdt>
          <w:sdtPr>
            <w:rPr>
              <w:rFonts w:cs="Times New Roman"/>
              <w:szCs w:val="24"/>
            </w:rPr>
            <w:alias w:val="TLCNumber"/>
            <w:tag w:val="TLCNumber"/>
            <w:id w:val="-542600604"/>
            <w:lock w:val="sdtLocked"/>
            <w:placeholder>
              <w:docPart w:val="6E37A30495294D70B0A31080C59C1B2F"/>
            </w:placeholder>
          </w:sdtPr>
          <w:sdtContent>
            <w:tc>
              <w:tcPr>
                <w:tcW w:w="2718" w:type="dxa"/>
              </w:tcPr>
              <w:p w:rsidR="00E21A30" w:rsidRPr="000F1DF9" w:rsidRDefault="00E21A30" w:rsidP="00C65088">
                <w:pPr>
                  <w:rPr>
                    <w:rFonts w:cs="Times New Roman"/>
                    <w:szCs w:val="24"/>
                  </w:rPr>
                </w:pPr>
                <w:r>
                  <w:rPr>
                    <w:rFonts w:cs="Times New Roman"/>
                    <w:szCs w:val="24"/>
                  </w:rPr>
                  <w:t>89R16295 RDS-F</w:t>
                </w:r>
              </w:p>
            </w:tc>
          </w:sdtContent>
        </w:sdt>
        <w:tc>
          <w:tcPr>
            <w:tcW w:w="6858" w:type="dxa"/>
          </w:tcPr>
          <w:p w:rsidR="00E21A30" w:rsidRPr="005C2A78" w:rsidRDefault="00E21A30" w:rsidP="00073EDD">
            <w:pPr>
              <w:jc w:val="right"/>
              <w:rPr>
                <w:rFonts w:cs="Times New Roman"/>
                <w:szCs w:val="24"/>
              </w:rPr>
            </w:pPr>
            <w:sdt>
              <w:sdtPr>
                <w:rPr>
                  <w:rFonts w:cs="Times New Roman"/>
                  <w:szCs w:val="24"/>
                </w:rPr>
                <w:alias w:val="Author Label"/>
                <w:tag w:val="By"/>
                <w:id w:val="72399597"/>
                <w:lock w:val="sdtLocked"/>
                <w:placeholder>
                  <w:docPart w:val="16BE766E841144F6970E660A0E79DC9C"/>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6793A5CE889B423099BF3A9FE232A8FA"/>
                </w:placeholder>
              </w:sdtPr>
              <w:sdtContent>
                <w:r>
                  <w:rPr>
                    <w:rFonts w:cs="Times New Roman"/>
                    <w:szCs w:val="24"/>
                  </w:rPr>
                  <w:t>Geren et al.</w:t>
                </w:r>
              </w:sdtContent>
            </w:sdt>
            <w:sdt>
              <w:sdtPr>
                <w:rPr>
                  <w:rFonts w:cs="Times New Roman"/>
                  <w:szCs w:val="24"/>
                </w:rPr>
                <w:alias w:val="Sponsor"/>
                <w:tag w:val="Sponsor"/>
                <w:id w:val="-2039656131"/>
                <w:lock w:val="sdtContentLocked"/>
                <w:placeholder>
                  <w:docPart w:val="3C152420A9284030AEE18E2350F48AFD"/>
                </w:placeholder>
              </w:sdtPr>
              <w:sdtContent>
                <w:r>
                  <w:rPr>
                    <w:rFonts w:cs="Times New Roman"/>
                    <w:szCs w:val="24"/>
                  </w:rPr>
                  <w:t xml:space="preserve"> (Perry)</w:t>
                </w:r>
              </w:sdtContent>
            </w:sdt>
            <w:sdt>
              <w:sdtPr>
                <w:rPr>
                  <w:rFonts w:cs="Times New Roman"/>
                  <w:szCs w:val="24"/>
                </w:rPr>
                <w:alias w:val="DualSponsor"/>
                <w:tag w:val="DualSponsor"/>
                <w:id w:val="1029379812"/>
                <w:lock w:val="sdtContentLocked"/>
                <w:placeholder>
                  <w:docPart w:val="11BEB8A866964A74833B0FBC329DADDD"/>
                </w:placeholder>
                <w:showingPlcHdr/>
              </w:sdtPr>
              <w:sdtContent/>
            </w:sdt>
          </w:p>
        </w:tc>
      </w:tr>
      <w:tr w:rsidR="00E21A30" w:rsidTr="000F1DF9">
        <w:tc>
          <w:tcPr>
            <w:tcW w:w="2718" w:type="dxa"/>
          </w:tcPr>
          <w:p w:rsidR="00E21A30" w:rsidRPr="00BC7495" w:rsidRDefault="00E21A30" w:rsidP="000F1DF9">
            <w:pPr>
              <w:rPr>
                <w:rFonts w:cs="Times New Roman"/>
                <w:szCs w:val="24"/>
              </w:rPr>
            </w:pPr>
          </w:p>
        </w:tc>
        <w:sdt>
          <w:sdtPr>
            <w:rPr>
              <w:rFonts w:cs="Times New Roman"/>
              <w:szCs w:val="24"/>
            </w:rPr>
            <w:alias w:val="Committee"/>
            <w:tag w:val="Committee"/>
            <w:id w:val="1914272295"/>
            <w:lock w:val="sdtContentLocked"/>
            <w:placeholder>
              <w:docPart w:val="ADF66CDC616648859F0978B1C68474F6"/>
            </w:placeholder>
          </w:sdtPr>
          <w:sdtContent>
            <w:tc>
              <w:tcPr>
                <w:tcW w:w="6858" w:type="dxa"/>
              </w:tcPr>
              <w:p w:rsidR="00E21A30" w:rsidRPr="00FF6471" w:rsidRDefault="00E21A30" w:rsidP="000F1DF9">
                <w:pPr>
                  <w:jc w:val="right"/>
                  <w:rPr>
                    <w:rFonts w:cs="Times New Roman"/>
                    <w:szCs w:val="24"/>
                  </w:rPr>
                </w:pPr>
                <w:r>
                  <w:rPr>
                    <w:rFonts w:cs="Times New Roman"/>
                    <w:szCs w:val="24"/>
                  </w:rPr>
                  <w:t>Finance</w:t>
                </w:r>
              </w:p>
            </w:tc>
          </w:sdtContent>
        </w:sdt>
      </w:tr>
      <w:tr w:rsidR="00E21A30" w:rsidTr="000F1DF9">
        <w:tc>
          <w:tcPr>
            <w:tcW w:w="2718" w:type="dxa"/>
          </w:tcPr>
          <w:p w:rsidR="00E21A30" w:rsidRPr="00BC7495" w:rsidRDefault="00E21A30" w:rsidP="000F1DF9">
            <w:pPr>
              <w:rPr>
                <w:rFonts w:cs="Times New Roman"/>
                <w:szCs w:val="24"/>
              </w:rPr>
            </w:pPr>
          </w:p>
        </w:tc>
        <w:sdt>
          <w:sdtPr>
            <w:rPr>
              <w:rFonts w:cs="Times New Roman"/>
              <w:szCs w:val="24"/>
            </w:rPr>
            <w:alias w:val="Date"/>
            <w:tag w:val="DateContentControl"/>
            <w:id w:val="1178081906"/>
            <w:lock w:val="sdtLocked"/>
            <w:placeholder>
              <w:docPart w:val="F4CD8B07635945C28C22C99B77BBECD4"/>
            </w:placeholder>
            <w:date w:fullDate="2025-05-06T00:00:00Z">
              <w:dateFormat w:val="M/d/yyyy"/>
              <w:lid w:val="en-US"/>
              <w:storeMappedDataAs w:val="dateTime"/>
              <w:calendar w:val="gregorian"/>
            </w:date>
          </w:sdtPr>
          <w:sdtContent>
            <w:tc>
              <w:tcPr>
                <w:tcW w:w="6858" w:type="dxa"/>
              </w:tcPr>
              <w:p w:rsidR="00E21A30" w:rsidRPr="00FF6471" w:rsidRDefault="00E21A30" w:rsidP="000F1DF9">
                <w:pPr>
                  <w:jc w:val="right"/>
                  <w:rPr>
                    <w:rFonts w:cs="Times New Roman"/>
                    <w:szCs w:val="24"/>
                  </w:rPr>
                </w:pPr>
                <w:r>
                  <w:rPr>
                    <w:rFonts w:cs="Times New Roman"/>
                    <w:szCs w:val="24"/>
                  </w:rPr>
                  <w:t>5/6/2025</w:t>
                </w:r>
              </w:p>
            </w:tc>
          </w:sdtContent>
        </w:sdt>
      </w:tr>
      <w:tr w:rsidR="00E21A30" w:rsidTr="000F1DF9">
        <w:tc>
          <w:tcPr>
            <w:tcW w:w="2718" w:type="dxa"/>
          </w:tcPr>
          <w:p w:rsidR="00E21A30" w:rsidRPr="00BC7495" w:rsidRDefault="00E21A30" w:rsidP="000F1DF9">
            <w:pPr>
              <w:rPr>
                <w:rFonts w:cs="Times New Roman"/>
                <w:szCs w:val="24"/>
              </w:rPr>
            </w:pPr>
          </w:p>
        </w:tc>
        <w:sdt>
          <w:sdtPr>
            <w:rPr>
              <w:rFonts w:cs="Times New Roman"/>
              <w:szCs w:val="24"/>
            </w:rPr>
            <w:alias w:val="BA Version"/>
            <w:tag w:val="BAVersion"/>
            <w:id w:val="-1685590809"/>
            <w:lock w:val="sdtContentLocked"/>
            <w:placeholder>
              <w:docPart w:val="B519CCD96B9747D7BFC4BD554818AFD6"/>
            </w:placeholder>
          </w:sdtPr>
          <w:sdtContent>
            <w:tc>
              <w:tcPr>
                <w:tcW w:w="6858" w:type="dxa"/>
              </w:tcPr>
              <w:p w:rsidR="00E21A30" w:rsidRPr="00FF6471" w:rsidRDefault="00E21A30" w:rsidP="000F1DF9">
                <w:pPr>
                  <w:jc w:val="right"/>
                  <w:rPr>
                    <w:rFonts w:cs="Times New Roman"/>
                    <w:szCs w:val="24"/>
                  </w:rPr>
                </w:pPr>
                <w:r>
                  <w:rPr>
                    <w:rFonts w:cs="Times New Roman"/>
                    <w:szCs w:val="24"/>
                  </w:rPr>
                  <w:t>Engrossed</w:t>
                </w:r>
              </w:p>
            </w:tc>
          </w:sdtContent>
        </w:sdt>
      </w:tr>
    </w:tbl>
    <w:p w:rsidR="00E21A30" w:rsidRPr="00FF6471" w:rsidRDefault="00E21A30" w:rsidP="000F1DF9">
      <w:pPr>
        <w:spacing w:after="0" w:line="240" w:lineRule="auto"/>
        <w:rPr>
          <w:rFonts w:cs="Times New Roman"/>
          <w:szCs w:val="24"/>
        </w:rPr>
      </w:pPr>
    </w:p>
    <w:p w:rsidR="00E21A30" w:rsidRPr="00FF6471" w:rsidRDefault="00E21A30" w:rsidP="000F1DF9">
      <w:pPr>
        <w:spacing w:after="0" w:line="240" w:lineRule="auto"/>
        <w:rPr>
          <w:rFonts w:cs="Times New Roman"/>
          <w:szCs w:val="24"/>
        </w:rPr>
      </w:pPr>
    </w:p>
    <w:p w:rsidR="00E21A30" w:rsidRPr="00FF6471" w:rsidRDefault="00E21A30"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671CDDEF68CC4EC18F29064CC64043B3"/>
        </w:placeholder>
      </w:sdtPr>
      <w:sdtContent>
        <w:p w:rsidR="00E21A30" w:rsidRDefault="00E21A30"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2233ED77CAC6435CAAF993E49E2D4A36"/>
        </w:placeholder>
      </w:sdtPr>
      <w:sdtContent>
        <w:p w:rsidR="00E21A30" w:rsidRDefault="00E21A30" w:rsidP="00E21A30">
          <w:pPr>
            <w:pStyle w:val="NormalWeb"/>
            <w:spacing w:before="0" w:beforeAutospacing="0" w:after="0" w:afterAutospacing="0"/>
            <w:jc w:val="both"/>
            <w:divId w:val="2133670494"/>
            <w:rPr>
              <w:rFonts w:eastAsia="Times New Roman"/>
              <w:bCs/>
            </w:rPr>
          </w:pPr>
        </w:p>
        <w:p w:rsidR="00E21A30" w:rsidRPr="0083626F" w:rsidRDefault="00E21A30" w:rsidP="00E21A30">
          <w:pPr>
            <w:pStyle w:val="NormalWeb"/>
            <w:spacing w:before="0" w:beforeAutospacing="0" w:after="0" w:afterAutospacing="0"/>
            <w:jc w:val="both"/>
            <w:divId w:val="2133670494"/>
            <w:rPr>
              <w:color w:val="000000"/>
            </w:rPr>
          </w:pPr>
          <w:r w:rsidRPr="0083626F">
            <w:rPr>
              <w:color w:val="000000"/>
            </w:rPr>
            <w:t xml:space="preserve">Texas used to collect a Death Tax, but </w:t>
          </w:r>
          <w:r>
            <w:rPr>
              <w:color w:val="000000"/>
            </w:rPr>
            <w:t>the 84th Legislature</w:t>
          </w:r>
          <w:r w:rsidRPr="0083626F">
            <w:rPr>
              <w:color w:val="000000"/>
            </w:rPr>
            <w:t xml:space="preserve"> passed S</w:t>
          </w:r>
          <w:r>
            <w:rPr>
              <w:color w:val="000000"/>
            </w:rPr>
            <w:t>.</w:t>
          </w:r>
          <w:r w:rsidRPr="0083626F">
            <w:rPr>
              <w:color w:val="000000"/>
            </w:rPr>
            <w:t>B</w:t>
          </w:r>
          <w:r>
            <w:rPr>
              <w:color w:val="000000"/>
            </w:rPr>
            <w:t>.</w:t>
          </w:r>
          <w:r w:rsidRPr="0083626F">
            <w:rPr>
              <w:color w:val="000000"/>
            </w:rPr>
            <w:t xml:space="preserve"> 752 effectively repealing Texas</w:t>
          </w:r>
          <w:r>
            <w:rPr>
              <w:color w:val="000000"/>
            </w:rPr>
            <w:t>'</w:t>
          </w:r>
          <w:r w:rsidRPr="0083626F">
            <w:rPr>
              <w:color w:val="000000"/>
            </w:rPr>
            <w:t xml:space="preserve"> version of the Death Tax. There are a number of states that have enacted a variety of property transfer taxes including, estate, inheritance, and gift taxes. Texans are now concerned that future legislatures could revive the Death Tax or institute other types of property transfer taxes in the years to come. </w:t>
          </w:r>
        </w:p>
        <w:p w:rsidR="00E21A30" w:rsidRDefault="00E21A30" w:rsidP="00E21A30">
          <w:pPr>
            <w:pStyle w:val="NormalWeb"/>
            <w:spacing w:before="0" w:beforeAutospacing="0" w:after="0" w:afterAutospacing="0"/>
            <w:jc w:val="both"/>
            <w:divId w:val="2133670494"/>
            <w:rPr>
              <w:color w:val="000000"/>
            </w:rPr>
          </w:pPr>
        </w:p>
        <w:p w:rsidR="00E21A30" w:rsidRPr="0083626F" w:rsidRDefault="00E21A30" w:rsidP="00E21A30">
          <w:pPr>
            <w:pStyle w:val="NormalWeb"/>
            <w:spacing w:before="0" w:beforeAutospacing="0" w:after="0" w:afterAutospacing="0"/>
            <w:jc w:val="both"/>
            <w:divId w:val="2133670494"/>
            <w:rPr>
              <w:color w:val="000000"/>
            </w:rPr>
          </w:pPr>
          <w:r w:rsidRPr="0083626F">
            <w:rPr>
              <w:color w:val="000000"/>
            </w:rPr>
            <w:t xml:space="preserve">This constitutional amendment would prohibit Texas from enacting a death, estate, inheritance, legacy, succession, gift, or generation-skipping transfer tax on an individual, family, estate, or trust. </w:t>
          </w:r>
        </w:p>
        <w:p w:rsidR="00E21A30" w:rsidRPr="00D70925" w:rsidRDefault="00E21A30" w:rsidP="00E21A30">
          <w:pPr>
            <w:spacing w:after="0" w:line="240" w:lineRule="auto"/>
            <w:jc w:val="both"/>
            <w:rPr>
              <w:rFonts w:eastAsia="Times New Roman" w:cs="Times New Roman"/>
              <w:bCs/>
              <w:szCs w:val="24"/>
            </w:rPr>
          </w:pPr>
        </w:p>
      </w:sdtContent>
    </w:sdt>
    <w:p w:rsidR="00E21A30" w:rsidRDefault="00E21A30" w:rsidP="00E21A30">
      <w:pPr>
        <w:spacing w:after="0" w:line="240" w:lineRule="auto"/>
        <w:jc w:val="both"/>
        <w:rPr>
          <w:rFonts w:eastAsia="Times New Roman" w:cs="Times New Roman"/>
          <w:b/>
          <w:szCs w:val="24"/>
          <w:u w:val="single"/>
        </w:rPr>
      </w:pPr>
      <w:bookmarkStart w:id="0" w:name="EnrolledProposed"/>
      <w:bookmarkEnd w:id="0"/>
      <w:r>
        <w:rPr>
          <w:rFonts w:cs="Times New Roman"/>
          <w:szCs w:val="24"/>
        </w:rPr>
        <w:t>H.J.R. 2</w:t>
      </w:r>
      <w:bookmarkStart w:id="1" w:name="AmendsCurrentLaw"/>
      <w:bookmarkEnd w:id="1"/>
      <w:r>
        <w:rPr>
          <w:rFonts w:cs="Times New Roman"/>
          <w:szCs w:val="24"/>
        </w:rPr>
        <w:t xml:space="preserve"> proposes a constitutional amendment prohibiting the legislature from imposing death taxes applicable to a decedent's property or the transfer of an estate, inheritance, legacy, succession, or gift. </w:t>
      </w:r>
    </w:p>
    <w:p w:rsidR="00E21A30" w:rsidRPr="0083626F" w:rsidRDefault="00E21A30" w:rsidP="00E21A30">
      <w:pPr>
        <w:spacing w:after="0" w:line="240" w:lineRule="auto"/>
        <w:jc w:val="both"/>
        <w:rPr>
          <w:rFonts w:eastAsia="Times New Roman" w:cs="Times New Roman"/>
          <w:szCs w:val="24"/>
        </w:rPr>
      </w:pPr>
    </w:p>
    <w:p w:rsidR="00E21A30" w:rsidRPr="005C2A78" w:rsidRDefault="00E21A30" w:rsidP="00E21A30">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7AB56389E20F4B7784A30BBFED8B88AC"/>
          </w:placeholder>
        </w:sdtPr>
        <w:sdtContent>
          <w:r>
            <w:rPr>
              <w:rFonts w:eastAsia="Times New Roman" w:cs="Times New Roman"/>
              <w:b/>
              <w:szCs w:val="24"/>
              <w:u w:val="single"/>
            </w:rPr>
            <w:t>RULEMAKING AUTHORITY</w:t>
          </w:r>
        </w:sdtContent>
      </w:sdt>
    </w:p>
    <w:p w:rsidR="00E21A30" w:rsidRPr="006529C4" w:rsidRDefault="00E21A30" w:rsidP="00E21A30">
      <w:pPr>
        <w:spacing w:after="0" w:line="240" w:lineRule="auto"/>
        <w:jc w:val="both"/>
        <w:rPr>
          <w:rFonts w:cs="Times New Roman"/>
          <w:szCs w:val="24"/>
        </w:rPr>
      </w:pPr>
    </w:p>
    <w:p w:rsidR="00E21A30" w:rsidRPr="006529C4" w:rsidRDefault="00E21A30" w:rsidP="00E21A30">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E21A30" w:rsidRPr="006529C4" w:rsidRDefault="00E21A30" w:rsidP="00E21A30">
      <w:pPr>
        <w:spacing w:after="0" w:line="240" w:lineRule="auto"/>
        <w:jc w:val="both"/>
        <w:rPr>
          <w:rFonts w:cs="Times New Roman"/>
          <w:szCs w:val="24"/>
        </w:rPr>
      </w:pPr>
    </w:p>
    <w:p w:rsidR="00E21A30" w:rsidRPr="005C2A78" w:rsidRDefault="00E21A30" w:rsidP="00E21A30">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36BC374ED5E4402E888FECB6BE49BD2A"/>
          </w:placeholder>
        </w:sdtPr>
        <w:sdtContent>
          <w:r>
            <w:rPr>
              <w:rFonts w:eastAsia="Times New Roman" w:cs="Times New Roman"/>
              <w:b/>
              <w:szCs w:val="24"/>
              <w:u w:val="single"/>
            </w:rPr>
            <w:t>SECTION BY SECTION ANALYSIS</w:t>
          </w:r>
        </w:sdtContent>
      </w:sdt>
    </w:p>
    <w:p w:rsidR="00E21A30" w:rsidRPr="005C2A78" w:rsidRDefault="00E21A30" w:rsidP="00E21A30">
      <w:pPr>
        <w:spacing w:after="0" w:line="240" w:lineRule="auto"/>
        <w:jc w:val="both"/>
        <w:rPr>
          <w:rFonts w:eastAsia="Times New Roman" w:cs="Times New Roman"/>
          <w:szCs w:val="24"/>
        </w:rPr>
      </w:pPr>
    </w:p>
    <w:p w:rsidR="00E21A30" w:rsidRDefault="00E21A30" w:rsidP="00E21A30">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Article VIII, Texas Constitution, by adding Section 26, as follows:</w:t>
      </w:r>
    </w:p>
    <w:p w:rsidR="00E21A30" w:rsidRDefault="00E21A30" w:rsidP="00E21A30">
      <w:pPr>
        <w:spacing w:after="0" w:line="240" w:lineRule="auto"/>
        <w:jc w:val="both"/>
        <w:rPr>
          <w:rFonts w:eastAsia="Times New Roman" w:cs="Times New Roman"/>
          <w:szCs w:val="24"/>
        </w:rPr>
      </w:pPr>
    </w:p>
    <w:p w:rsidR="00E21A30" w:rsidRDefault="00E21A30" w:rsidP="00E21A30">
      <w:pPr>
        <w:spacing w:after="0" w:line="240" w:lineRule="auto"/>
        <w:ind w:left="720"/>
        <w:jc w:val="both"/>
        <w:rPr>
          <w:rFonts w:eastAsia="Times New Roman" w:cs="Times New Roman"/>
          <w:szCs w:val="24"/>
        </w:rPr>
      </w:pPr>
      <w:r>
        <w:rPr>
          <w:rFonts w:eastAsia="Times New Roman" w:cs="Times New Roman"/>
          <w:szCs w:val="24"/>
        </w:rPr>
        <w:t>Sec. 26. (a) Prohibits the legislature, except as provided by Subsection (b), from:</w:t>
      </w:r>
    </w:p>
    <w:p w:rsidR="00E21A30" w:rsidRDefault="00E21A30" w:rsidP="00E21A30">
      <w:pPr>
        <w:spacing w:after="0" w:line="240" w:lineRule="auto"/>
        <w:jc w:val="both"/>
        <w:rPr>
          <w:rFonts w:eastAsia="Times New Roman" w:cs="Times New Roman"/>
          <w:szCs w:val="24"/>
        </w:rPr>
      </w:pPr>
    </w:p>
    <w:p w:rsidR="00E21A30" w:rsidRPr="0083626F" w:rsidRDefault="00E21A30" w:rsidP="00E21A30">
      <w:pPr>
        <w:spacing w:after="0" w:line="240" w:lineRule="auto"/>
        <w:ind w:left="2160"/>
        <w:jc w:val="both"/>
        <w:rPr>
          <w:rFonts w:eastAsia="Times New Roman" w:cs="Times New Roman"/>
          <w:szCs w:val="24"/>
        </w:rPr>
      </w:pPr>
      <w:r w:rsidRPr="0083626F">
        <w:rPr>
          <w:rFonts w:eastAsia="Times New Roman" w:cs="Times New Roman"/>
          <w:szCs w:val="24"/>
        </w:rPr>
        <w:t>(1) impos</w:t>
      </w:r>
      <w:r>
        <w:rPr>
          <w:rFonts w:eastAsia="Times New Roman" w:cs="Times New Roman"/>
          <w:szCs w:val="24"/>
        </w:rPr>
        <w:t>ing</w:t>
      </w:r>
      <w:r w:rsidRPr="0083626F">
        <w:rPr>
          <w:rFonts w:eastAsia="Times New Roman" w:cs="Times New Roman"/>
          <w:szCs w:val="24"/>
        </w:rPr>
        <w:t xml:space="preserve"> a state tax on the property of a deceased individual's estate because of the death of the individual, including an estate, inheritance, or death tax;</w:t>
      </w:r>
    </w:p>
    <w:p w:rsidR="00E21A30" w:rsidRPr="0083626F" w:rsidRDefault="00E21A30" w:rsidP="00E21A30">
      <w:pPr>
        <w:spacing w:after="0" w:line="240" w:lineRule="auto"/>
        <w:jc w:val="both"/>
        <w:rPr>
          <w:rFonts w:eastAsia="Times New Roman" w:cs="Times New Roman"/>
          <w:szCs w:val="24"/>
        </w:rPr>
      </w:pPr>
    </w:p>
    <w:p w:rsidR="00E21A30" w:rsidRPr="0083626F" w:rsidRDefault="00E21A30" w:rsidP="00E21A30">
      <w:pPr>
        <w:spacing w:after="0" w:line="240" w:lineRule="auto"/>
        <w:ind w:left="2160"/>
        <w:jc w:val="both"/>
        <w:rPr>
          <w:rFonts w:eastAsia="Times New Roman" w:cs="Times New Roman"/>
          <w:szCs w:val="24"/>
        </w:rPr>
      </w:pPr>
      <w:r w:rsidRPr="0083626F">
        <w:rPr>
          <w:rFonts w:eastAsia="Times New Roman" w:cs="Times New Roman"/>
          <w:szCs w:val="24"/>
        </w:rPr>
        <w:t>(2) impos</w:t>
      </w:r>
      <w:r>
        <w:rPr>
          <w:rFonts w:eastAsia="Times New Roman" w:cs="Times New Roman"/>
          <w:szCs w:val="24"/>
        </w:rPr>
        <w:t>ing</w:t>
      </w:r>
      <w:r w:rsidRPr="0083626F">
        <w:rPr>
          <w:rFonts w:eastAsia="Times New Roman" w:cs="Times New Roman"/>
          <w:szCs w:val="24"/>
        </w:rPr>
        <w:t xml:space="preserve"> a state tax on the transfer of an estate, inheritance, legacy, succession, or gift from an individual, family, estate, or trust to another individual, family, estate, or trust, including a tax on a generation-skipping transfer, if the tax was not in effect on January 1, 2025; or</w:t>
      </w:r>
    </w:p>
    <w:p w:rsidR="00E21A30" w:rsidRPr="0083626F" w:rsidRDefault="00E21A30" w:rsidP="00E21A30">
      <w:pPr>
        <w:spacing w:after="0" w:line="240" w:lineRule="auto"/>
        <w:jc w:val="both"/>
        <w:rPr>
          <w:rFonts w:eastAsia="Times New Roman" w:cs="Times New Roman"/>
          <w:szCs w:val="24"/>
        </w:rPr>
      </w:pPr>
    </w:p>
    <w:p w:rsidR="00E21A30" w:rsidRDefault="00E21A30" w:rsidP="00E21A30">
      <w:pPr>
        <w:spacing w:after="0" w:line="240" w:lineRule="auto"/>
        <w:ind w:left="2160"/>
        <w:jc w:val="both"/>
        <w:rPr>
          <w:rFonts w:eastAsia="Times New Roman" w:cs="Times New Roman"/>
          <w:szCs w:val="24"/>
        </w:rPr>
      </w:pPr>
      <w:r w:rsidRPr="0083626F">
        <w:rPr>
          <w:rFonts w:eastAsia="Times New Roman" w:cs="Times New Roman"/>
          <w:szCs w:val="24"/>
        </w:rPr>
        <w:t>(3) increas</w:t>
      </w:r>
      <w:r>
        <w:rPr>
          <w:rFonts w:eastAsia="Times New Roman" w:cs="Times New Roman"/>
          <w:szCs w:val="24"/>
        </w:rPr>
        <w:t>ing</w:t>
      </w:r>
      <w:r w:rsidRPr="0083626F">
        <w:rPr>
          <w:rFonts w:eastAsia="Times New Roman" w:cs="Times New Roman"/>
          <w:szCs w:val="24"/>
        </w:rPr>
        <w:t xml:space="preserve"> the rate or expand the applicability of a state tax described by Subdivision (2) of this subsection that was in effect on January 1, 2025, beyond the rate or applicability of the tax that was in effect on that date.</w:t>
      </w:r>
    </w:p>
    <w:p w:rsidR="00E21A30" w:rsidRDefault="00E21A30" w:rsidP="00E21A30">
      <w:pPr>
        <w:spacing w:after="0" w:line="240" w:lineRule="auto"/>
        <w:ind w:left="1440"/>
        <w:jc w:val="both"/>
        <w:rPr>
          <w:rFonts w:eastAsia="Times New Roman" w:cs="Times New Roman"/>
          <w:szCs w:val="24"/>
        </w:rPr>
      </w:pPr>
    </w:p>
    <w:p w:rsidR="00E21A30" w:rsidRPr="005C2A78" w:rsidRDefault="00E21A30" w:rsidP="00E21A30">
      <w:pPr>
        <w:spacing w:after="0" w:line="240" w:lineRule="auto"/>
        <w:ind w:left="1440"/>
        <w:jc w:val="both"/>
        <w:rPr>
          <w:rFonts w:eastAsia="Times New Roman" w:cs="Times New Roman"/>
          <w:szCs w:val="24"/>
        </w:rPr>
      </w:pPr>
      <w:r>
        <w:rPr>
          <w:rFonts w:eastAsia="Times New Roman" w:cs="Times New Roman"/>
          <w:szCs w:val="24"/>
        </w:rPr>
        <w:t xml:space="preserve">(b) Provides that this section </w:t>
      </w:r>
      <w:r w:rsidRPr="0083626F">
        <w:rPr>
          <w:rFonts w:eastAsia="Times New Roman" w:cs="Times New Roman"/>
          <w:szCs w:val="24"/>
        </w:rPr>
        <w:t>does not prohibit the imposition or change in the rate or applicability of a tax described by Section 29(b) (relating to providing that Sec</w:t>
      </w:r>
      <w:r>
        <w:rPr>
          <w:rFonts w:eastAsia="Times New Roman" w:cs="Times New Roman"/>
          <w:szCs w:val="24"/>
        </w:rPr>
        <w:t xml:space="preserve">tion </w:t>
      </w:r>
      <w:r w:rsidRPr="0083626F">
        <w:rPr>
          <w:rFonts w:eastAsia="Times New Roman" w:cs="Times New Roman"/>
          <w:szCs w:val="24"/>
        </w:rPr>
        <w:t>29 (Transfer Tax on Transaction Conveying Fee Simple Title to Real Property) does not prohibit certain actions) of Article VIII (Taxation and Revenue), a tax applicable to the transfer of a motor</w:t>
      </w:r>
      <w:r>
        <w:rPr>
          <w:rFonts w:eastAsia="Times New Roman" w:cs="Times New Roman"/>
          <w:szCs w:val="24"/>
        </w:rPr>
        <w:t xml:space="preserve"> vehicle by gift, or an ad valorem tax on property. </w:t>
      </w:r>
    </w:p>
    <w:p w:rsidR="00E21A30" w:rsidRPr="005C2A78" w:rsidRDefault="00E21A30" w:rsidP="00E21A30">
      <w:pPr>
        <w:spacing w:after="0" w:line="240" w:lineRule="auto"/>
        <w:jc w:val="both"/>
        <w:rPr>
          <w:rFonts w:eastAsia="Times New Roman" w:cs="Times New Roman"/>
          <w:szCs w:val="24"/>
        </w:rPr>
      </w:pPr>
    </w:p>
    <w:p w:rsidR="00E21A30" w:rsidRPr="00C8671F" w:rsidRDefault="00E21A30" w:rsidP="00E21A30">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Requires that the proposed constitutional amendment be submitted to the voters at an election to be held November 4, 2025. Sets forth the required language of the ballot.</w:t>
      </w:r>
    </w:p>
    <w:sectPr w:rsidR="00E21A30"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854E0" w:rsidRDefault="001854E0" w:rsidP="000F1DF9">
      <w:pPr>
        <w:spacing w:after="0" w:line="240" w:lineRule="auto"/>
      </w:pPr>
      <w:r>
        <w:separator/>
      </w:r>
    </w:p>
  </w:endnote>
  <w:endnote w:type="continuationSeparator" w:id="0">
    <w:p w:rsidR="001854E0" w:rsidRDefault="001854E0"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1854E0"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E21A30">
                <w:rPr>
                  <w:sz w:val="20"/>
                  <w:szCs w:val="20"/>
                </w:rPr>
                <w:t>MLC</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E21A30">
                <w:rPr>
                  <w:sz w:val="20"/>
                  <w:szCs w:val="20"/>
                </w:rPr>
                <w:t>H.J.R. 2</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E21A30">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1854E0"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854E0" w:rsidRDefault="001854E0" w:rsidP="000F1DF9">
      <w:pPr>
        <w:spacing w:after="0" w:line="240" w:lineRule="auto"/>
      </w:pPr>
      <w:r>
        <w:separator/>
      </w:r>
    </w:p>
  </w:footnote>
  <w:footnote w:type="continuationSeparator" w:id="0">
    <w:p w:rsidR="001854E0" w:rsidRDefault="001854E0"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1854E0"/>
    <w:rsid w:val="002355A9"/>
    <w:rsid w:val="00257C49"/>
    <w:rsid w:val="002913BB"/>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43FCB"/>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1A3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B098B"/>
  <w15:docId w15:val="{AABD6AB1-D553-4C4B-9727-87B3318DA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E21A30"/>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367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5B721F34F5D547EA9D0444E58010F536"/>
        <w:category>
          <w:name w:val="General"/>
          <w:gallery w:val="placeholder"/>
        </w:category>
        <w:types>
          <w:type w:val="bbPlcHdr"/>
        </w:types>
        <w:behaviors>
          <w:behavior w:val="content"/>
        </w:behaviors>
        <w:guid w:val="{23121779-054F-4ED0-ABA6-ECE454BAAB8D}"/>
      </w:docPartPr>
      <w:docPartBody>
        <w:p w:rsidR="000D02B5" w:rsidRDefault="000D02B5"/>
      </w:docPartBody>
    </w:docPart>
    <w:docPart>
      <w:docPartPr>
        <w:name w:val="B4642E003AB844C5AD5BE8A327329C30"/>
        <w:category>
          <w:name w:val="General"/>
          <w:gallery w:val="placeholder"/>
        </w:category>
        <w:types>
          <w:type w:val="bbPlcHdr"/>
        </w:types>
        <w:behaviors>
          <w:behavior w:val="content"/>
        </w:behaviors>
        <w:guid w:val="{DA4C56BB-9232-43B8-958F-E4C69217C5F4}"/>
      </w:docPartPr>
      <w:docPartBody>
        <w:p w:rsidR="000D02B5" w:rsidRDefault="000D02B5"/>
      </w:docPartBody>
    </w:docPart>
    <w:docPart>
      <w:docPartPr>
        <w:name w:val="44B867673BAC487AA8BF8D1BF62DF533"/>
        <w:category>
          <w:name w:val="General"/>
          <w:gallery w:val="placeholder"/>
        </w:category>
        <w:types>
          <w:type w:val="bbPlcHdr"/>
        </w:types>
        <w:behaviors>
          <w:behavior w:val="content"/>
        </w:behaviors>
        <w:guid w:val="{BF9E5BA6-C4B4-4D71-9243-B4818FBA769D}"/>
      </w:docPartPr>
      <w:docPartBody>
        <w:p w:rsidR="000D02B5" w:rsidRDefault="000D02B5"/>
      </w:docPartBody>
    </w:docPart>
    <w:docPart>
      <w:docPartPr>
        <w:name w:val="6E37A30495294D70B0A31080C59C1B2F"/>
        <w:category>
          <w:name w:val="General"/>
          <w:gallery w:val="placeholder"/>
        </w:category>
        <w:types>
          <w:type w:val="bbPlcHdr"/>
        </w:types>
        <w:behaviors>
          <w:behavior w:val="content"/>
        </w:behaviors>
        <w:guid w:val="{5D1C4F22-E967-4CF9-8E0D-8A1EBB613B30}"/>
      </w:docPartPr>
      <w:docPartBody>
        <w:p w:rsidR="000D02B5" w:rsidRDefault="000D02B5"/>
      </w:docPartBody>
    </w:docPart>
    <w:docPart>
      <w:docPartPr>
        <w:name w:val="16BE766E841144F6970E660A0E79DC9C"/>
        <w:category>
          <w:name w:val="General"/>
          <w:gallery w:val="placeholder"/>
        </w:category>
        <w:types>
          <w:type w:val="bbPlcHdr"/>
        </w:types>
        <w:behaviors>
          <w:behavior w:val="content"/>
        </w:behaviors>
        <w:guid w:val="{61D1D835-0E08-4F9B-B48D-AA6170530311}"/>
      </w:docPartPr>
      <w:docPartBody>
        <w:p w:rsidR="000D02B5" w:rsidRDefault="000D02B5"/>
      </w:docPartBody>
    </w:docPart>
    <w:docPart>
      <w:docPartPr>
        <w:name w:val="6793A5CE889B423099BF3A9FE232A8FA"/>
        <w:category>
          <w:name w:val="General"/>
          <w:gallery w:val="placeholder"/>
        </w:category>
        <w:types>
          <w:type w:val="bbPlcHdr"/>
        </w:types>
        <w:behaviors>
          <w:behavior w:val="content"/>
        </w:behaviors>
        <w:guid w:val="{9C1DB8F7-5BB3-4F6B-8E51-7818C30063C2}"/>
      </w:docPartPr>
      <w:docPartBody>
        <w:p w:rsidR="000D02B5" w:rsidRDefault="000D02B5"/>
      </w:docPartBody>
    </w:docPart>
    <w:docPart>
      <w:docPartPr>
        <w:name w:val="3C152420A9284030AEE18E2350F48AFD"/>
        <w:category>
          <w:name w:val="General"/>
          <w:gallery w:val="placeholder"/>
        </w:category>
        <w:types>
          <w:type w:val="bbPlcHdr"/>
        </w:types>
        <w:behaviors>
          <w:behavior w:val="content"/>
        </w:behaviors>
        <w:guid w:val="{A0744DA6-1D81-44B7-A688-EC621171A19A}"/>
      </w:docPartPr>
      <w:docPartBody>
        <w:p w:rsidR="000D02B5" w:rsidRDefault="000D02B5"/>
      </w:docPartBody>
    </w:docPart>
    <w:docPart>
      <w:docPartPr>
        <w:name w:val="11BEB8A866964A74833B0FBC329DADDD"/>
        <w:category>
          <w:name w:val="General"/>
          <w:gallery w:val="placeholder"/>
        </w:category>
        <w:types>
          <w:type w:val="bbPlcHdr"/>
        </w:types>
        <w:behaviors>
          <w:behavior w:val="content"/>
        </w:behaviors>
        <w:guid w:val="{C7F36A97-AC8A-411D-9269-5C35248CE9CB}"/>
      </w:docPartPr>
      <w:docPartBody>
        <w:p w:rsidR="000D02B5" w:rsidRDefault="000D02B5"/>
      </w:docPartBody>
    </w:docPart>
    <w:docPart>
      <w:docPartPr>
        <w:name w:val="ADF66CDC616648859F0978B1C68474F6"/>
        <w:category>
          <w:name w:val="General"/>
          <w:gallery w:val="placeholder"/>
        </w:category>
        <w:types>
          <w:type w:val="bbPlcHdr"/>
        </w:types>
        <w:behaviors>
          <w:behavior w:val="content"/>
        </w:behaviors>
        <w:guid w:val="{07DFAC0C-E2B0-46AE-9ED6-FC0D72E96BA8}"/>
      </w:docPartPr>
      <w:docPartBody>
        <w:p w:rsidR="000D02B5" w:rsidRDefault="000D02B5"/>
      </w:docPartBody>
    </w:docPart>
    <w:docPart>
      <w:docPartPr>
        <w:name w:val="F4CD8B07635945C28C22C99B77BBECD4"/>
        <w:category>
          <w:name w:val="General"/>
          <w:gallery w:val="placeholder"/>
        </w:category>
        <w:types>
          <w:type w:val="bbPlcHdr"/>
        </w:types>
        <w:behaviors>
          <w:behavior w:val="content"/>
        </w:behaviors>
        <w:guid w:val="{8A4D0A5B-28FE-42C4-BFD0-3E012A72761C}"/>
      </w:docPartPr>
      <w:docPartBody>
        <w:p w:rsidR="000D02B5" w:rsidRDefault="00037315" w:rsidP="00037315">
          <w:pPr>
            <w:pStyle w:val="F4CD8B07635945C28C22C99B77BBECD4"/>
          </w:pPr>
          <w:r w:rsidRPr="00A30DD1">
            <w:rPr>
              <w:rStyle w:val="PlaceholderText"/>
            </w:rPr>
            <w:t>Click here to enter a date.</w:t>
          </w:r>
        </w:p>
      </w:docPartBody>
    </w:docPart>
    <w:docPart>
      <w:docPartPr>
        <w:name w:val="B519CCD96B9747D7BFC4BD554818AFD6"/>
        <w:category>
          <w:name w:val="General"/>
          <w:gallery w:val="placeholder"/>
        </w:category>
        <w:types>
          <w:type w:val="bbPlcHdr"/>
        </w:types>
        <w:behaviors>
          <w:behavior w:val="content"/>
        </w:behaviors>
        <w:guid w:val="{DC271F85-2BBF-42BA-A4DE-70CFE6D054DD}"/>
      </w:docPartPr>
      <w:docPartBody>
        <w:p w:rsidR="000D02B5" w:rsidRDefault="000D02B5"/>
      </w:docPartBody>
    </w:docPart>
    <w:docPart>
      <w:docPartPr>
        <w:name w:val="671CDDEF68CC4EC18F29064CC64043B3"/>
        <w:category>
          <w:name w:val="General"/>
          <w:gallery w:val="placeholder"/>
        </w:category>
        <w:types>
          <w:type w:val="bbPlcHdr"/>
        </w:types>
        <w:behaviors>
          <w:behavior w:val="content"/>
        </w:behaviors>
        <w:guid w:val="{F17B562C-0E3D-4F5F-A832-772AB1C45A4E}"/>
      </w:docPartPr>
      <w:docPartBody>
        <w:p w:rsidR="000D02B5" w:rsidRDefault="000D02B5"/>
      </w:docPartBody>
    </w:docPart>
    <w:docPart>
      <w:docPartPr>
        <w:name w:val="2233ED77CAC6435CAAF993E49E2D4A36"/>
        <w:category>
          <w:name w:val="General"/>
          <w:gallery w:val="placeholder"/>
        </w:category>
        <w:types>
          <w:type w:val="bbPlcHdr"/>
        </w:types>
        <w:behaviors>
          <w:behavior w:val="content"/>
        </w:behaviors>
        <w:guid w:val="{38B8BA9D-1A73-4184-BBDB-D97AF4E76418}"/>
      </w:docPartPr>
      <w:docPartBody>
        <w:p w:rsidR="000D02B5" w:rsidRDefault="00037315" w:rsidP="00037315">
          <w:pPr>
            <w:pStyle w:val="2233ED77CAC6435CAAF993E49E2D4A36"/>
          </w:pPr>
          <w:r>
            <w:rPr>
              <w:rFonts w:eastAsia="Times New Roman" w:cs="Times New Roman"/>
              <w:bCs/>
            </w:rPr>
            <w:t xml:space="preserve"> </w:t>
          </w:r>
        </w:p>
      </w:docPartBody>
    </w:docPart>
    <w:docPart>
      <w:docPartPr>
        <w:name w:val="7AB56389E20F4B7784A30BBFED8B88AC"/>
        <w:category>
          <w:name w:val="General"/>
          <w:gallery w:val="placeholder"/>
        </w:category>
        <w:types>
          <w:type w:val="bbPlcHdr"/>
        </w:types>
        <w:behaviors>
          <w:behavior w:val="content"/>
        </w:behaviors>
        <w:guid w:val="{CA475EF9-DA46-490D-AE3B-81966E04569E}"/>
      </w:docPartPr>
      <w:docPartBody>
        <w:p w:rsidR="000D02B5" w:rsidRDefault="000D02B5"/>
      </w:docPartBody>
    </w:docPart>
    <w:docPart>
      <w:docPartPr>
        <w:name w:val="36BC374ED5E4402E888FECB6BE49BD2A"/>
        <w:category>
          <w:name w:val="General"/>
          <w:gallery w:val="placeholder"/>
        </w:category>
        <w:types>
          <w:type w:val="bbPlcHdr"/>
        </w:types>
        <w:behaviors>
          <w:behavior w:val="content"/>
        </w:behaviors>
        <w:guid w:val="{B20E01C9-FB53-40FC-9FAC-9CB4014185AA}"/>
      </w:docPartPr>
      <w:docPartBody>
        <w:p w:rsidR="000D02B5" w:rsidRDefault="000D02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37315"/>
    <w:rsid w:val="00042393"/>
    <w:rsid w:val="00075859"/>
    <w:rsid w:val="000D02B5"/>
    <w:rsid w:val="0011267B"/>
    <w:rsid w:val="001135F3"/>
    <w:rsid w:val="001C5F26"/>
    <w:rsid w:val="001E7483"/>
    <w:rsid w:val="00280096"/>
    <w:rsid w:val="00290C4E"/>
    <w:rsid w:val="002913BB"/>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7315"/>
    <w:rPr>
      <w:color w:val="808080"/>
    </w:rPr>
  </w:style>
  <w:style w:type="paragraph" w:customStyle="1" w:styleId="F4CD8B07635945C28C22C99B77BBECD4">
    <w:name w:val="F4CD8B07635945C28C22C99B77BBECD4"/>
    <w:rsid w:val="00037315"/>
    <w:pPr>
      <w:spacing w:after="160" w:line="278" w:lineRule="auto"/>
    </w:pPr>
    <w:rPr>
      <w:kern w:val="2"/>
      <w:sz w:val="24"/>
      <w:szCs w:val="24"/>
      <w14:ligatures w14:val="standardContextual"/>
    </w:rPr>
  </w:style>
  <w:style w:type="paragraph" w:customStyle="1" w:styleId="2233ED77CAC6435CAAF993E49E2D4A36">
    <w:name w:val="2233ED77CAC6435CAAF993E49E2D4A36"/>
    <w:rsid w:val="00037315"/>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397</Words>
  <Characters>2264</Characters>
  <Application>Microsoft Office Word</Application>
  <DocSecurity>0</DocSecurity>
  <Lines>18</Lines>
  <Paragraphs>5</Paragraphs>
  <ScaleCrop>false</ScaleCrop>
  <Company>Texas Legislative Council</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Maxwell Cioci</cp:lastModifiedBy>
  <cp:revision>161</cp:revision>
  <dcterms:created xsi:type="dcterms:W3CDTF">2015-05-29T14:24:00Z</dcterms:created>
  <dcterms:modified xsi:type="dcterms:W3CDTF">2025-05-06T14:48:00Z</dcterms:modified>
</cp:coreProperties>
</file>

<file path=docProps/custom.xml><?xml version="1.0" encoding="utf-8"?>
<op:Properties xmlns:vt="http://schemas.openxmlformats.org/officeDocument/2006/docPropsVTypes" xmlns:op="http://schemas.openxmlformats.org/officeDocument/2006/custom-properties"/>
</file>