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47A" w:rsidRDefault="003C647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6190F9D776F47E6B481E7EBD6126F47"/>
          </w:placeholder>
        </w:sdtPr>
        <w:sdtContent>
          <w:r w:rsidRPr="005C2A78">
            <w:rPr>
              <w:rFonts w:cs="Times New Roman"/>
              <w:b/>
              <w:szCs w:val="24"/>
              <w:u w:val="single"/>
            </w:rPr>
            <w:t>BILL ANALYSIS</w:t>
          </w:r>
        </w:sdtContent>
      </w:sdt>
    </w:p>
    <w:p w:rsidR="003C647A" w:rsidRPr="00585C31" w:rsidRDefault="003C647A" w:rsidP="000F1DF9">
      <w:pPr>
        <w:spacing w:after="0" w:line="240" w:lineRule="auto"/>
        <w:rPr>
          <w:rFonts w:cs="Times New Roman"/>
          <w:szCs w:val="24"/>
        </w:rPr>
      </w:pPr>
    </w:p>
    <w:p w:rsidR="003C647A" w:rsidRPr="00585C31" w:rsidRDefault="003C647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C647A" w:rsidTr="000F1DF9">
        <w:tc>
          <w:tcPr>
            <w:tcW w:w="2718" w:type="dxa"/>
          </w:tcPr>
          <w:p w:rsidR="003C647A" w:rsidRPr="005C2A78" w:rsidRDefault="003C647A" w:rsidP="006D756B">
            <w:pPr>
              <w:rPr>
                <w:rFonts w:cs="Times New Roman"/>
                <w:szCs w:val="24"/>
              </w:rPr>
            </w:pPr>
            <w:sdt>
              <w:sdtPr>
                <w:rPr>
                  <w:rFonts w:cs="Times New Roman"/>
                  <w:szCs w:val="24"/>
                </w:rPr>
                <w:alias w:val="Agency Title"/>
                <w:tag w:val="AgencyTitleContentControl"/>
                <w:id w:val="1920747753"/>
                <w:lock w:val="sdtContentLocked"/>
                <w:placeholder>
                  <w:docPart w:val="F941FF6D0015491CBB569DF943B86118"/>
                </w:placeholder>
              </w:sdtPr>
              <w:sdtEndPr>
                <w:rPr>
                  <w:rFonts w:cstheme="minorBidi"/>
                  <w:szCs w:val="22"/>
                </w:rPr>
              </w:sdtEndPr>
              <w:sdtContent>
                <w:r>
                  <w:rPr>
                    <w:rFonts w:cs="Times New Roman"/>
                    <w:szCs w:val="24"/>
                  </w:rPr>
                  <w:t>Senate Research Center</w:t>
                </w:r>
              </w:sdtContent>
            </w:sdt>
          </w:p>
        </w:tc>
        <w:tc>
          <w:tcPr>
            <w:tcW w:w="6858" w:type="dxa"/>
          </w:tcPr>
          <w:p w:rsidR="003C647A" w:rsidRPr="00FF6471" w:rsidRDefault="003C647A" w:rsidP="000F1DF9">
            <w:pPr>
              <w:jc w:val="right"/>
              <w:rPr>
                <w:rFonts w:cs="Times New Roman"/>
                <w:szCs w:val="24"/>
              </w:rPr>
            </w:pPr>
            <w:sdt>
              <w:sdtPr>
                <w:rPr>
                  <w:rFonts w:cs="Times New Roman"/>
                  <w:szCs w:val="24"/>
                </w:rPr>
                <w:alias w:val="Bill Number"/>
                <w:tag w:val="BillNumberOne"/>
                <w:id w:val="-410784069"/>
                <w:lock w:val="sdtContentLocked"/>
                <w:placeholder>
                  <w:docPart w:val="0C44E25A8B3A437F9F70A006E553DD00"/>
                </w:placeholder>
              </w:sdtPr>
              <w:sdtContent>
                <w:r>
                  <w:rPr>
                    <w:rFonts w:cs="Times New Roman"/>
                    <w:szCs w:val="24"/>
                  </w:rPr>
                  <w:t>S.B. 7</w:t>
                </w:r>
              </w:sdtContent>
            </w:sdt>
          </w:p>
        </w:tc>
      </w:tr>
      <w:tr w:rsidR="003C647A" w:rsidTr="000F1DF9">
        <w:sdt>
          <w:sdtPr>
            <w:rPr>
              <w:rFonts w:cs="Times New Roman"/>
              <w:szCs w:val="24"/>
            </w:rPr>
            <w:alias w:val="TLCNumber"/>
            <w:tag w:val="TLCNumber"/>
            <w:id w:val="-542600604"/>
            <w:lock w:val="sdtLocked"/>
            <w:placeholder>
              <w:docPart w:val="ED8D05F59A8E47E69E4D573610D649F0"/>
            </w:placeholder>
            <w:showingPlcHdr/>
          </w:sdtPr>
          <w:sdtContent>
            <w:tc>
              <w:tcPr>
                <w:tcW w:w="2718" w:type="dxa"/>
              </w:tcPr>
              <w:p w:rsidR="003C647A" w:rsidRPr="000F1DF9" w:rsidRDefault="003C647A" w:rsidP="00C65088">
                <w:pPr>
                  <w:rPr>
                    <w:rFonts w:cs="Times New Roman"/>
                    <w:szCs w:val="24"/>
                  </w:rPr>
                </w:pPr>
              </w:p>
            </w:tc>
          </w:sdtContent>
        </w:sdt>
        <w:tc>
          <w:tcPr>
            <w:tcW w:w="6858" w:type="dxa"/>
          </w:tcPr>
          <w:p w:rsidR="003C647A" w:rsidRPr="005C2A78" w:rsidRDefault="003C647A" w:rsidP="00073EDD">
            <w:pPr>
              <w:jc w:val="right"/>
              <w:rPr>
                <w:rFonts w:cs="Times New Roman"/>
                <w:szCs w:val="24"/>
              </w:rPr>
            </w:pPr>
            <w:sdt>
              <w:sdtPr>
                <w:rPr>
                  <w:rFonts w:cs="Times New Roman"/>
                  <w:szCs w:val="24"/>
                </w:rPr>
                <w:alias w:val="Author Label"/>
                <w:tag w:val="By"/>
                <w:id w:val="72399597"/>
                <w:lock w:val="sdtLocked"/>
                <w:placeholder>
                  <w:docPart w:val="AD1A4FA30D6547E28A8C418769B7771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8B3EA641C044488A7A6FF6282E34985"/>
                </w:placeholder>
              </w:sdtPr>
              <w:sdtContent>
                <w:r>
                  <w:rPr>
                    <w:rFonts w:cs="Times New Roman"/>
                    <w:szCs w:val="24"/>
                  </w:rPr>
                  <w:t>Perry et al.</w:t>
                </w:r>
              </w:sdtContent>
            </w:sdt>
            <w:sdt>
              <w:sdtPr>
                <w:rPr>
                  <w:rFonts w:cs="Times New Roman"/>
                  <w:szCs w:val="24"/>
                </w:rPr>
                <w:alias w:val="Sponsor"/>
                <w:tag w:val="Sponsor"/>
                <w:id w:val="-2039656131"/>
                <w:lock w:val="sdtContentLocked"/>
                <w:placeholder>
                  <w:docPart w:val="9DB7A616048A45ABAA02CC9D311C0D9C"/>
                </w:placeholder>
                <w:showingPlcHdr/>
              </w:sdtPr>
              <w:sdtContent/>
            </w:sdt>
            <w:sdt>
              <w:sdtPr>
                <w:rPr>
                  <w:rFonts w:cs="Times New Roman"/>
                  <w:szCs w:val="24"/>
                </w:rPr>
                <w:alias w:val="DualSponsor"/>
                <w:tag w:val="DualSponsor"/>
                <w:id w:val="1029379812"/>
                <w:lock w:val="sdtContentLocked"/>
                <w:placeholder>
                  <w:docPart w:val="4A19F837206C41B891EDB0A5DB670F42"/>
                </w:placeholder>
                <w:showingPlcHdr/>
              </w:sdtPr>
              <w:sdtContent/>
            </w:sdt>
          </w:p>
        </w:tc>
      </w:tr>
      <w:tr w:rsidR="003C647A" w:rsidTr="000F1DF9">
        <w:tc>
          <w:tcPr>
            <w:tcW w:w="2718" w:type="dxa"/>
          </w:tcPr>
          <w:p w:rsidR="003C647A" w:rsidRPr="00BC7495" w:rsidRDefault="003C647A" w:rsidP="000F1DF9">
            <w:pPr>
              <w:rPr>
                <w:rFonts w:cs="Times New Roman"/>
                <w:szCs w:val="24"/>
              </w:rPr>
            </w:pPr>
          </w:p>
        </w:tc>
        <w:sdt>
          <w:sdtPr>
            <w:rPr>
              <w:rFonts w:cs="Times New Roman"/>
              <w:szCs w:val="24"/>
            </w:rPr>
            <w:alias w:val="Committee"/>
            <w:tag w:val="Committee"/>
            <w:id w:val="1914272295"/>
            <w:lock w:val="sdtContentLocked"/>
            <w:placeholder>
              <w:docPart w:val="E54149447FAC48D38675C136690ABA70"/>
            </w:placeholder>
          </w:sdtPr>
          <w:sdtContent>
            <w:tc>
              <w:tcPr>
                <w:tcW w:w="6858" w:type="dxa"/>
              </w:tcPr>
              <w:p w:rsidR="003C647A" w:rsidRPr="00FF6471" w:rsidRDefault="003C647A" w:rsidP="000F1DF9">
                <w:pPr>
                  <w:jc w:val="right"/>
                  <w:rPr>
                    <w:rFonts w:cs="Times New Roman"/>
                    <w:szCs w:val="24"/>
                  </w:rPr>
                </w:pPr>
                <w:r>
                  <w:rPr>
                    <w:rFonts w:cs="Times New Roman"/>
                    <w:szCs w:val="24"/>
                  </w:rPr>
                  <w:t>Water, Agriculture and Rural Affairs</w:t>
                </w:r>
              </w:p>
            </w:tc>
          </w:sdtContent>
        </w:sdt>
      </w:tr>
      <w:tr w:rsidR="003C647A" w:rsidTr="000F1DF9">
        <w:tc>
          <w:tcPr>
            <w:tcW w:w="2718" w:type="dxa"/>
          </w:tcPr>
          <w:p w:rsidR="003C647A" w:rsidRPr="00BC7495" w:rsidRDefault="003C647A" w:rsidP="000F1DF9">
            <w:pPr>
              <w:rPr>
                <w:rFonts w:cs="Times New Roman"/>
                <w:szCs w:val="24"/>
              </w:rPr>
            </w:pPr>
          </w:p>
        </w:tc>
        <w:sdt>
          <w:sdtPr>
            <w:rPr>
              <w:rFonts w:cs="Times New Roman"/>
              <w:szCs w:val="24"/>
            </w:rPr>
            <w:alias w:val="Date"/>
            <w:tag w:val="DateContentControl"/>
            <w:id w:val="1178081906"/>
            <w:lock w:val="sdtLocked"/>
            <w:placeholder>
              <w:docPart w:val="14E141D3574F4BFBB26962AC4812CAA9"/>
            </w:placeholder>
            <w:date w:fullDate="2025-08-06T00:00:00Z">
              <w:dateFormat w:val="M/d/yyyy"/>
              <w:lid w:val="en-US"/>
              <w:storeMappedDataAs w:val="dateTime"/>
              <w:calendar w:val="gregorian"/>
            </w:date>
          </w:sdtPr>
          <w:sdtContent>
            <w:tc>
              <w:tcPr>
                <w:tcW w:w="6858" w:type="dxa"/>
              </w:tcPr>
              <w:p w:rsidR="003C647A" w:rsidRPr="00FF6471" w:rsidRDefault="003C647A" w:rsidP="000F1DF9">
                <w:pPr>
                  <w:jc w:val="right"/>
                  <w:rPr>
                    <w:rFonts w:cs="Times New Roman"/>
                    <w:szCs w:val="24"/>
                  </w:rPr>
                </w:pPr>
                <w:r>
                  <w:rPr>
                    <w:rFonts w:cs="Times New Roman"/>
                    <w:szCs w:val="24"/>
                  </w:rPr>
                  <w:t>8/6/2025</w:t>
                </w:r>
              </w:p>
            </w:tc>
          </w:sdtContent>
        </w:sdt>
      </w:tr>
      <w:tr w:rsidR="003C647A" w:rsidTr="000F1DF9">
        <w:tc>
          <w:tcPr>
            <w:tcW w:w="2718" w:type="dxa"/>
          </w:tcPr>
          <w:p w:rsidR="003C647A" w:rsidRPr="00BC7495" w:rsidRDefault="003C647A" w:rsidP="000F1DF9">
            <w:pPr>
              <w:rPr>
                <w:rFonts w:cs="Times New Roman"/>
                <w:szCs w:val="24"/>
              </w:rPr>
            </w:pPr>
          </w:p>
        </w:tc>
        <w:sdt>
          <w:sdtPr>
            <w:rPr>
              <w:rFonts w:cs="Times New Roman"/>
              <w:szCs w:val="24"/>
            </w:rPr>
            <w:alias w:val="BA Version"/>
            <w:tag w:val="BAVersion"/>
            <w:id w:val="-1685590809"/>
            <w:lock w:val="sdtContentLocked"/>
            <w:placeholder>
              <w:docPart w:val="FE3E1972C6C24C25B12CCCD4C08451D6"/>
            </w:placeholder>
          </w:sdtPr>
          <w:sdtContent>
            <w:tc>
              <w:tcPr>
                <w:tcW w:w="6858" w:type="dxa"/>
              </w:tcPr>
              <w:p w:rsidR="003C647A" w:rsidRPr="00FF6471" w:rsidRDefault="003C647A" w:rsidP="000F1DF9">
                <w:pPr>
                  <w:jc w:val="right"/>
                  <w:rPr>
                    <w:rFonts w:cs="Times New Roman"/>
                    <w:szCs w:val="24"/>
                  </w:rPr>
                </w:pPr>
                <w:r>
                  <w:rPr>
                    <w:rFonts w:cs="Times New Roman"/>
                    <w:szCs w:val="24"/>
                  </w:rPr>
                  <w:t>Enrolled</w:t>
                </w:r>
              </w:p>
            </w:tc>
          </w:sdtContent>
        </w:sdt>
      </w:tr>
    </w:tbl>
    <w:p w:rsidR="003C647A" w:rsidRPr="00FF6471" w:rsidRDefault="003C647A" w:rsidP="000F1DF9">
      <w:pPr>
        <w:spacing w:after="0" w:line="240" w:lineRule="auto"/>
        <w:rPr>
          <w:rFonts w:cs="Times New Roman"/>
          <w:szCs w:val="24"/>
        </w:rPr>
      </w:pPr>
    </w:p>
    <w:p w:rsidR="003C647A" w:rsidRPr="00FF6471" w:rsidRDefault="003C647A" w:rsidP="000F1DF9">
      <w:pPr>
        <w:spacing w:after="0" w:line="240" w:lineRule="auto"/>
        <w:rPr>
          <w:rFonts w:cs="Times New Roman"/>
          <w:szCs w:val="24"/>
        </w:rPr>
      </w:pPr>
    </w:p>
    <w:p w:rsidR="003C647A" w:rsidRPr="00FF6471" w:rsidRDefault="003C647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D1F68E551B84ACDA2876FF4034416BC"/>
        </w:placeholder>
      </w:sdtPr>
      <w:sdtContent>
        <w:p w:rsidR="003C647A" w:rsidRDefault="003C647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0A4788B69F14666AA928B5F93AADACD"/>
        </w:placeholder>
      </w:sdtPr>
      <w:sdtContent>
        <w:p w:rsidR="003C647A" w:rsidRDefault="003C647A" w:rsidP="0003708F">
          <w:pPr>
            <w:pStyle w:val="NormalWeb"/>
            <w:shd w:val="clear" w:color="000000" w:fill="auto"/>
            <w:spacing w:before="0" w:beforeAutospacing="0" w:after="0" w:afterAutospacing="0"/>
            <w:jc w:val="both"/>
            <w:divId w:val="986133729"/>
            <w:rPr>
              <w:rFonts w:eastAsia="Times New Roman"/>
              <w:bCs/>
            </w:rPr>
          </w:pPr>
        </w:p>
        <w:p w:rsidR="003C647A" w:rsidRDefault="003C647A" w:rsidP="0003708F">
          <w:pPr>
            <w:pStyle w:val="NormalWeb"/>
            <w:shd w:val="clear" w:color="000000" w:fill="auto"/>
            <w:spacing w:before="0" w:beforeAutospacing="0" w:after="0" w:afterAutospacing="0"/>
            <w:jc w:val="both"/>
            <w:divId w:val="986133729"/>
          </w:pPr>
          <w:r w:rsidRPr="00CF039C">
            <w:t>Texas faces a severe long-term water supply deficit and significant funding shortfalls for all types of water-related infrastructure.</w:t>
          </w:r>
        </w:p>
        <w:p w:rsidR="003C647A" w:rsidRDefault="003C647A" w:rsidP="0003708F">
          <w:pPr>
            <w:pStyle w:val="NormalWeb"/>
            <w:shd w:val="clear" w:color="000000" w:fill="auto"/>
            <w:spacing w:before="0" w:beforeAutospacing="0" w:after="0" w:afterAutospacing="0"/>
            <w:jc w:val="both"/>
            <w:divId w:val="986133729"/>
          </w:pPr>
        </w:p>
        <w:p w:rsidR="003C647A" w:rsidRDefault="003C647A" w:rsidP="0003708F">
          <w:pPr>
            <w:pStyle w:val="NormalWeb"/>
            <w:shd w:val="clear" w:color="000000" w:fill="auto"/>
            <w:spacing w:before="0" w:beforeAutospacing="0" w:after="0" w:afterAutospacing="0"/>
            <w:jc w:val="both"/>
            <w:divId w:val="986133729"/>
          </w:pPr>
          <w:r w:rsidRPr="00CF039C">
            <w:t>By 2070, the 2022 Texas State Water Plan (SWP) projects water supply shortfalls of up to 6.86 million acre-feet annually. Taken together, the accelerating rates of population growth and economic development and the increasing drought severity and frequency experienced in Texas since the 2022 iteration of the SWP was published suggest that projected shortfall is actually underestimated.</w:t>
          </w:r>
        </w:p>
        <w:p w:rsidR="003C647A" w:rsidRDefault="003C647A" w:rsidP="0003708F">
          <w:pPr>
            <w:pStyle w:val="NormalWeb"/>
            <w:shd w:val="clear" w:color="000000" w:fill="auto"/>
            <w:spacing w:before="0" w:beforeAutospacing="0" w:after="0" w:afterAutospacing="0"/>
            <w:jc w:val="both"/>
            <w:divId w:val="986133729"/>
          </w:pPr>
        </w:p>
        <w:p w:rsidR="003C647A" w:rsidRDefault="003C647A" w:rsidP="0003708F">
          <w:pPr>
            <w:pStyle w:val="NormalWeb"/>
            <w:shd w:val="clear" w:color="000000" w:fill="auto"/>
            <w:spacing w:before="0" w:beforeAutospacing="0" w:after="0" w:afterAutospacing="0"/>
            <w:jc w:val="both"/>
            <w:divId w:val="986133729"/>
          </w:pPr>
          <w:r w:rsidRPr="00CF039C">
            <w:t>A Texas 2036 report commissioned in 2024 found the Texas economy could lose approximately 785,000 jobs and suffer $160 billion in lost gross domestic product (GDP) by the end of the 2030s to water scarcity if left unaddressed. The report found that the Texas power grid is acutely susceptible to water scarcity; 82,100 megawatts, or 53.9 percent, of the current Texas power generation capacity relies on significant volumes of water for steam generation and/or cooling</w:t>
          </w:r>
          <w:r>
            <w:t>.</w:t>
          </w:r>
        </w:p>
        <w:p w:rsidR="003C647A" w:rsidRDefault="003C647A" w:rsidP="0003708F">
          <w:pPr>
            <w:pStyle w:val="NormalWeb"/>
            <w:shd w:val="clear" w:color="000000" w:fill="auto"/>
            <w:spacing w:before="0" w:beforeAutospacing="0" w:after="0" w:afterAutospacing="0"/>
            <w:jc w:val="both"/>
            <w:divId w:val="986133729"/>
          </w:pPr>
        </w:p>
        <w:p w:rsidR="003C647A" w:rsidRDefault="003C647A" w:rsidP="0003708F">
          <w:pPr>
            <w:pStyle w:val="NormalWeb"/>
            <w:shd w:val="clear" w:color="000000" w:fill="auto"/>
            <w:spacing w:before="0" w:beforeAutospacing="0" w:after="0" w:afterAutospacing="0"/>
            <w:jc w:val="both"/>
            <w:divId w:val="986133729"/>
          </w:pPr>
          <w:r w:rsidRPr="00CF039C">
            <w:t>In May 2024, the Texas Farm Bureau testified to the Texas Senate Committee on Water, Agriculture, and Rural Affairs (SWARA Committee) that water scarcity in the Rio Grande Valley alone currently costs the state $993 million in GDP annually. The Texas Association of Manufacturers warned that the Texas manufacturing sector could lose up to 400,000 jobs and $55 billion worth of new development due to insufficient water supply. The Texas Chemistry Council testified that "the success of [Texas] being able to attract new [petrochemical industry] investment is going to be very dependent on water." In September 2024, the Texas Rural Water Association testified that its survey found 52 percent of rural water systems expect to exhaust their current water supplies within 20 years.</w:t>
          </w:r>
        </w:p>
        <w:p w:rsidR="003C647A" w:rsidRDefault="003C647A" w:rsidP="0003708F">
          <w:pPr>
            <w:pStyle w:val="NormalWeb"/>
            <w:shd w:val="clear" w:color="000000" w:fill="auto"/>
            <w:spacing w:before="0" w:beforeAutospacing="0" w:after="0" w:afterAutospacing="0"/>
            <w:jc w:val="both"/>
            <w:divId w:val="986133729"/>
          </w:pPr>
        </w:p>
        <w:p w:rsidR="003C647A" w:rsidRDefault="003C647A" w:rsidP="0003708F">
          <w:pPr>
            <w:pStyle w:val="NormalWeb"/>
            <w:shd w:val="clear" w:color="000000" w:fill="auto"/>
            <w:spacing w:before="0" w:beforeAutospacing="0" w:after="0" w:afterAutospacing="0"/>
            <w:jc w:val="both"/>
            <w:divId w:val="986133729"/>
          </w:pPr>
          <w:r w:rsidRPr="00CF039C">
            <w:t>In November 2024, the SWARA Committee unanimously recommended in its Interim Report to the 89th Texas Senate the constitutional dedication of a continuous revenue stream to support the Texas Water Fund, and that the funding principally support new water supply projects through the New Water Supply for Texas Fund (NWSTF). In February 2025, Texas Governor Greg Abbott made a "Texas-Sized Investment in Water" an emergency item for the 89th Texas Legislature, specifically calling for a dedicated revenue stream of $1 billion annually.</w:t>
          </w:r>
        </w:p>
        <w:p w:rsidR="003C647A" w:rsidRDefault="003C647A" w:rsidP="0003708F">
          <w:pPr>
            <w:pStyle w:val="NormalWeb"/>
            <w:shd w:val="clear" w:color="000000" w:fill="auto"/>
            <w:spacing w:before="0" w:beforeAutospacing="0" w:after="0" w:afterAutospacing="0"/>
            <w:jc w:val="both"/>
            <w:divId w:val="986133729"/>
          </w:pPr>
        </w:p>
        <w:p w:rsidR="003C647A" w:rsidRPr="006D15DF" w:rsidRDefault="003C647A" w:rsidP="0003708F">
          <w:pPr>
            <w:pStyle w:val="NormalWeb"/>
            <w:shd w:val="clear" w:color="000000" w:fill="auto"/>
            <w:spacing w:before="0" w:beforeAutospacing="0" w:after="0" w:afterAutospacing="0"/>
            <w:jc w:val="both"/>
            <w:divId w:val="986133729"/>
          </w:pPr>
          <w:r w:rsidRPr="00CF039C">
            <w:t>S.B. 7 is the enabling legislation for S.J.R. 66, which implements the SWARA Committee recommendation and satisfies Governor Abbott's emergency request. S.B. 7: (1) creates the Texas Water Fund Advisory Committee to oversee the Water Fund structure; (2) requires the Texas Water Development Board (TWDB) to submit a biennial progress report to the legislature regarding Water Fund projects; (3) tasks TWDB with water supply conveyance coordination; (4) protects freshwater aquifers and preserves local control over surface water rights; (5) authorizes TWDB's state water bank to import out-of-state water; (6) expands project eligibility for NWSTF financing to include shovel-ready reservoirs; (7) authorizes TWDB to finance NWSTF projects via state participation; (8) prioritizes rural wastewater treatment projects for Water Fund assistance; and (9) adds the Flood Infrastructure Fund to the Water Fund structure, allowing flood infrastructure projects to benefit from the Water Fund's constitutionally dedicated funding.</w:t>
          </w:r>
        </w:p>
        <w:p w:rsidR="003C647A" w:rsidRPr="00D70925" w:rsidRDefault="003C647A" w:rsidP="0003708F">
          <w:pPr>
            <w:shd w:val="clear" w:color="000000" w:fill="auto"/>
            <w:spacing w:after="0" w:line="240" w:lineRule="auto"/>
            <w:jc w:val="both"/>
            <w:rPr>
              <w:rFonts w:eastAsia="Times New Roman" w:cs="Times New Roman"/>
              <w:bCs/>
              <w:szCs w:val="24"/>
            </w:rPr>
          </w:pPr>
        </w:p>
      </w:sdtContent>
    </w:sdt>
    <w:p w:rsidR="003C647A" w:rsidRDefault="003C647A" w:rsidP="0003708F">
      <w:pPr>
        <w:spacing w:after="0" w:line="240" w:lineRule="auto"/>
        <w:jc w:val="both"/>
        <w:rPr>
          <w:rFonts w:cs="Times New Roman"/>
          <w:szCs w:val="24"/>
        </w:rPr>
      </w:pPr>
      <w:bookmarkStart w:id="0" w:name="EnrolledProposed"/>
      <w:bookmarkEnd w:id="0"/>
      <w:r>
        <w:rPr>
          <w:rFonts w:cs="Times New Roman"/>
          <w:szCs w:val="24"/>
        </w:rPr>
        <w:t xml:space="preserve">S.B. 7 </w:t>
      </w:r>
      <w:bookmarkStart w:id="1" w:name="AmendsCurrentLaw"/>
      <w:bookmarkEnd w:id="1"/>
      <w:r>
        <w:rPr>
          <w:rFonts w:cs="Times New Roman"/>
          <w:szCs w:val="24"/>
        </w:rPr>
        <w:t xml:space="preserve">amends current law </w:t>
      </w:r>
      <w:r w:rsidRPr="00CF039C">
        <w:rPr>
          <w:rFonts w:cs="Times New Roman"/>
          <w:szCs w:val="24"/>
        </w:rPr>
        <w:t>relating to the oversight and financing of certain water infrastructure matters under the jurisdiction of the Texas Water Development Board</w:t>
      </w:r>
      <w:r>
        <w:rPr>
          <w:rFonts w:cs="Times New Roman"/>
          <w:szCs w:val="24"/>
        </w:rPr>
        <w:t>.</w:t>
      </w:r>
    </w:p>
    <w:p w:rsidR="003C647A" w:rsidRDefault="003C647A" w:rsidP="0003708F">
      <w:pPr>
        <w:spacing w:after="0" w:line="240" w:lineRule="auto"/>
        <w:jc w:val="both"/>
        <w:rPr>
          <w:rFonts w:cs="Times New Roman"/>
          <w:szCs w:val="24"/>
        </w:rPr>
      </w:pPr>
    </w:p>
    <w:p w:rsidR="003C647A" w:rsidRPr="006D15DF" w:rsidRDefault="003C647A" w:rsidP="0003708F">
      <w:pPr>
        <w:spacing w:after="0" w:line="240" w:lineRule="auto"/>
        <w:jc w:val="both"/>
        <w:rPr>
          <w:rFonts w:eastAsia="Times New Roman" w:cs="Times New Roman"/>
          <w:bCs/>
          <w:szCs w:val="24"/>
        </w:rPr>
      </w:pPr>
      <w:r w:rsidRPr="00CF039C">
        <w:rPr>
          <w:rFonts w:eastAsia="Times New Roman" w:cs="Times New Roman"/>
          <w:bCs/>
          <w:szCs w:val="24"/>
        </w:rPr>
        <w:t>[</w:t>
      </w:r>
      <w:r w:rsidRPr="00885AE3">
        <w:rPr>
          <w:rFonts w:eastAsia="Times New Roman" w:cs="Times New Roman"/>
          <w:b/>
          <w:szCs w:val="24"/>
        </w:rPr>
        <w:t>Note</w:t>
      </w:r>
      <w:r w:rsidRPr="00CF039C">
        <w:rPr>
          <w:rFonts w:eastAsia="Times New Roman" w:cs="Times New Roman"/>
          <w:bCs/>
          <w:szCs w:val="24"/>
        </w:rPr>
        <w:t>: While the statutory reference in this bill is to the Texas Natural Resource Conservation Commission (TNRCC), the following amendments affect the Texas Commission on Environmental Quality (TCEQ), as the successor agency to TNRCC.]</w:t>
      </w:r>
    </w:p>
    <w:p w:rsidR="003C647A" w:rsidRPr="006D15DF" w:rsidRDefault="003C647A" w:rsidP="0003708F">
      <w:pPr>
        <w:spacing w:after="0" w:line="240" w:lineRule="auto"/>
        <w:jc w:val="both"/>
        <w:rPr>
          <w:rFonts w:eastAsia="Times New Roman" w:cs="Times New Roman"/>
          <w:szCs w:val="24"/>
        </w:rPr>
      </w:pPr>
    </w:p>
    <w:p w:rsidR="003C647A" w:rsidRPr="005C2A78" w:rsidRDefault="003C647A" w:rsidP="0003708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DCFF52B21A540F78667FB4D55C7A76D"/>
          </w:placeholder>
        </w:sdtPr>
        <w:sdtContent>
          <w:r>
            <w:rPr>
              <w:rFonts w:eastAsia="Times New Roman" w:cs="Times New Roman"/>
              <w:b/>
              <w:szCs w:val="24"/>
              <w:u w:val="single"/>
            </w:rPr>
            <w:t>RULEMAKING AUTHORITY</w:t>
          </w:r>
        </w:sdtContent>
      </w:sdt>
    </w:p>
    <w:p w:rsidR="003C647A" w:rsidRPr="006529C4" w:rsidRDefault="003C647A" w:rsidP="0003708F">
      <w:pPr>
        <w:spacing w:after="0" w:line="240" w:lineRule="auto"/>
        <w:jc w:val="both"/>
        <w:rPr>
          <w:rFonts w:cs="Times New Roman"/>
          <w:szCs w:val="24"/>
        </w:rPr>
      </w:pPr>
    </w:p>
    <w:p w:rsidR="003C647A" w:rsidRDefault="003C647A" w:rsidP="0003708F">
      <w:pPr>
        <w:spacing w:after="0" w:line="240" w:lineRule="auto"/>
        <w:jc w:val="both"/>
        <w:rPr>
          <w:rFonts w:cs="Times New Roman"/>
          <w:szCs w:val="24"/>
        </w:rPr>
      </w:pPr>
      <w:r w:rsidRPr="00CF039C">
        <w:rPr>
          <w:rFonts w:cs="Times New Roman"/>
          <w:szCs w:val="24"/>
        </w:rPr>
        <w:t>Rulemaking authority previously granted to the Texas Water Development Board is modified in SECTION 2.</w:t>
      </w:r>
      <w:r>
        <w:rPr>
          <w:rFonts w:cs="Times New Roman"/>
          <w:szCs w:val="24"/>
        </w:rPr>
        <w:t>0</w:t>
      </w:r>
      <w:r w:rsidRPr="00CF039C">
        <w:rPr>
          <w:rFonts w:cs="Times New Roman"/>
          <w:szCs w:val="24"/>
        </w:rPr>
        <w:t>2 (Section 15.009, Water Code) of this bill.</w:t>
      </w:r>
    </w:p>
    <w:p w:rsidR="003C647A" w:rsidRDefault="003C647A" w:rsidP="0003708F">
      <w:pPr>
        <w:spacing w:after="0" w:line="240" w:lineRule="auto"/>
        <w:jc w:val="both"/>
        <w:rPr>
          <w:rFonts w:cs="Times New Roman"/>
          <w:szCs w:val="24"/>
        </w:rPr>
      </w:pPr>
    </w:p>
    <w:p w:rsidR="003C647A" w:rsidRPr="006529C4" w:rsidRDefault="003C647A" w:rsidP="0003708F">
      <w:pPr>
        <w:spacing w:after="0" w:line="240" w:lineRule="auto"/>
        <w:jc w:val="both"/>
        <w:rPr>
          <w:rFonts w:cs="Times New Roman"/>
          <w:szCs w:val="24"/>
        </w:rPr>
      </w:pPr>
      <w:r w:rsidRPr="00CF039C">
        <w:rPr>
          <w:rFonts w:cs="Times New Roman"/>
          <w:szCs w:val="24"/>
        </w:rPr>
        <w:t>Rulemaking authority previously granted to the State Water Implementation Fund for Texas Advisory Committee is transferred to the Texas Water Fund Advisory Committee in SECTION 2.</w:t>
      </w:r>
      <w:r>
        <w:rPr>
          <w:rFonts w:cs="Times New Roman"/>
          <w:szCs w:val="24"/>
        </w:rPr>
        <w:t>0</w:t>
      </w:r>
      <w:r w:rsidRPr="00CF039C">
        <w:rPr>
          <w:rFonts w:cs="Times New Roman"/>
          <w:szCs w:val="24"/>
        </w:rPr>
        <w:t>2 (Section 15.009, Water Code) of this bill.</w:t>
      </w:r>
    </w:p>
    <w:p w:rsidR="003C647A" w:rsidRPr="006529C4" w:rsidRDefault="003C647A" w:rsidP="0003708F">
      <w:pPr>
        <w:spacing w:after="0" w:line="240" w:lineRule="auto"/>
        <w:jc w:val="both"/>
        <w:rPr>
          <w:rFonts w:cs="Times New Roman"/>
          <w:szCs w:val="24"/>
        </w:rPr>
      </w:pPr>
    </w:p>
    <w:p w:rsidR="003C647A" w:rsidRPr="005C2A78" w:rsidRDefault="003C647A" w:rsidP="0003708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43C0587CD4941A5B1809375955D6FFC"/>
          </w:placeholder>
        </w:sdtPr>
        <w:sdtContent>
          <w:r>
            <w:rPr>
              <w:rFonts w:eastAsia="Times New Roman" w:cs="Times New Roman"/>
              <w:b/>
              <w:szCs w:val="24"/>
              <w:u w:val="single"/>
            </w:rPr>
            <w:t>SECTION BY SECTION ANALYSIS</w:t>
          </w:r>
        </w:sdtContent>
      </w:sdt>
    </w:p>
    <w:p w:rsidR="003C647A" w:rsidRPr="005C2A78"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center"/>
        <w:rPr>
          <w:rFonts w:eastAsia="Times New Roman" w:cs="Times New Roman"/>
          <w:szCs w:val="24"/>
        </w:rPr>
      </w:pPr>
      <w:r w:rsidRPr="00CF039C">
        <w:rPr>
          <w:rFonts w:eastAsia="Times New Roman" w:cs="Times New Roman"/>
          <w:szCs w:val="24"/>
        </w:rPr>
        <w:t>ARTICLE 1. WATER INFRASTRUCTURE DEVELOPMENT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w:t>
      </w:r>
      <w:r w:rsidRPr="005C2A78">
        <w:rPr>
          <w:rFonts w:eastAsia="Times New Roman" w:cs="Times New Roman"/>
          <w:szCs w:val="24"/>
        </w:rPr>
        <w:t>.</w:t>
      </w:r>
      <w:r>
        <w:rPr>
          <w:rFonts w:eastAsia="Times New Roman" w:cs="Times New Roman"/>
          <w:szCs w:val="24"/>
        </w:rPr>
        <w:t xml:space="preserve"> Amends Chapter 6, Water Code, by adding Subchapter H,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center"/>
        <w:rPr>
          <w:rFonts w:eastAsia="Times New Roman" w:cs="Times New Roman"/>
          <w:szCs w:val="24"/>
        </w:rPr>
      </w:pPr>
      <w:r w:rsidRPr="00CF039C">
        <w:rPr>
          <w:rFonts w:eastAsia="Times New Roman" w:cs="Times New Roman"/>
          <w:szCs w:val="24"/>
        </w:rPr>
        <w:t>SUBCHAPTER H. WATER SUPPLY CONVEYANCE COORDINATION</w:t>
      </w:r>
    </w:p>
    <w:p w:rsidR="003C647A" w:rsidRDefault="003C647A" w:rsidP="0003708F">
      <w:pPr>
        <w:spacing w:after="0" w:line="240" w:lineRule="auto"/>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Sec. 6.301. DEFINITION. Defines "project."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Sec. 6.302. RESPONSIBILITIES OF BOARD. (a) Requires the Texas Water Development Board (TWDB), subject to legislative appropriation, to:</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(1) </w:t>
      </w:r>
      <w:r w:rsidRPr="006D15DF">
        <w:rPr>
          <w:rFonts w:eastAsia="Times New Roman" w:cs="Times New Roman"/>
          <w:szCs w:val="24"/>
        </w:rPr>
        <w:t>for the development of infrastructure to transport water that is made available by a project, facilitate joint planning and coordination between project sponsors, governmental entities, utilities, common carriers, and other entities, as applicable, to reduce the necessity of exercising the power of eminent domain to obtain interests in real property by using existing transportation and utility easements</w:t>
      </w:r>
      <w:r>
        <w:rPr>
          <w:rFonts w:eastAsia="Times New Roman" w:cs="Times New Roman"/>
          <w:szCs w:val="24"/>
        </w:rPr>
        <w:t>;</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(2) facilitate the development of guidance and best </w:t>
      </w:r>
      <w:r w:rsidRPr="00CF039C">
        <w:rPr>
          <w:rFonts w:eastAsia="Times New Roman" w:cs="Times New Roman"/>
          <w:szCs w:val="24"/>
        </w:rPr>
        <w:t>practices for the standardization of the specifications, materials, and components used to design and construct infrastructure to transport water</w:t>
      </w:r>
      <w:r>
        <w:rPr>
          <w:rFonts w:eastAsia="Times New Roman" w:cs="Times New Roman"/>
          <w:szCs w:val="24"/>
        </w:rPr>
        <w:t>;</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(3) </w:t>
      </w:r>
      <w:r w:rsidRPr="00CF039C">
        <w:rPr>
          <w:rFonts w:eastAsia="Times New Roman" w:cs="Times New Roman"/>
          <w:szCs w:val="24"/>
        </w:rPr>
        <w:t>facilitate the development of standards and guidance to ensure potential interconnectivity and interoperability between different systems developed to transport water from different projects</w:t>
      </w:r>
      <w:r>
        <w:rPr>
          <w:rFonts w:eastAsia="Times New Roman" w:cs="Times New Roman"/>
          <w:szCs w:val="24"/>
        </w:rPr>
        <w:t>;</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(4) </w:t>
      </w:r>
      <w:r w:rsidRPr="00CF039C">
        <w:rPr>
          <w:rFonts w:eastAsia="Times New Roman" w:cs="Times New Roman"/>
          <w:szCs w:val="24"/>
        </w:rPr>
        <w:t>facilitate the development of mechanical and technical standards for the integration of water that is made available by a project into a water supply system or into infrastructure to transport water that is made available by a project, as applicable; and</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(5) </w:t>
      </w:r>
      <w:r w:rsidRPr="00CF039C">
        <w:rPr>
          <w:rFonts w:eastAsia="Times New Roman" w:cs="Times New Roman"/>
          <w:szCs w:val="24"/>
        </w:rPr>
        <w:t xml:space="preserve">take other action </w:t>
      </w:r>
      <w:r>
        <w:rPr>
          <w:rFonts w:eastAsia="Times New Roman" w:cs="Times New Roman"/>
          <w:szCs w:val="24"/>
        </w:rPr>
        <w:t>TWDB</w:t>
      </w:r>
      <w:r w:rsidRPr="00CF039C">
        <w:rPr>
          <w:rFonts w:eastAsia="Times New Roman" w:cs="Times New Roman"/>
          <w:szCs w:val="24"/>
        </w:rPr>
        <w:t xml:space="preserve"> determines necessary to facilitate interconnectivity and interoperability between different infrastructure developed to transport water from different projects.</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(b) Requires TWDB, when </w:t>
      </w:r>
      <w:r w:rsidRPr="00CF039C">
        <w:rPr>
          <w:rFonts w:eastAsia="Times New Roman" w:cs="Times New Roman"/>
          <w:szCs w:val="24"/>
        </w:rPr>
        <w:t>developing guidance and best practices under Subsection (a)(2)</w:t>
      </w:r>
      <w:r>
        <w:rPr>
          <w:rFonts w:eastAsia="Times New Roman" w:cs="Times New Roman"/>
          <w:szCs w:val="24"/>
        </w:rPr>
        <w:t xml:space="preserve">, if practicable, to </w:t>
      </w:r>
      <w:r w:rsidRPr="00CF039C">
        <w:rPr>
          <w:rFonts w:eastAsia="Times New Roman" w:cs="Times New Roman"/>
          <w:szCs w:val="24"/>
        </w:rPr>
        <w:t>recommend building excess capacity into infrastructure to transport water to facilitate the transportation of additional water supplies that are developed after the initial construction of the infrastructure.</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Sec. 6.303. </w:t>
      </w:r>
      <w:r w:rsidRPr="00CF039C">
        <w:rPr>
          <w:rFonts w:eastAsia="Times New Roman" w:cs="Times New Roman"/>
          <w:szCs w:val="24"/>
        </w:rPr>
        <w:t>USE OF PROFESSIONAL AND CONSULTING SERVICES AUTHORIZED</w:t>
      </w:r>
      <w:r>
        <w:rPr>
          <w:rFonts w:eastAsia="Times New Roman" w:cs="Times New Roman"/>
          <w:szCs w:val="24"/>
        </w:rPr>
        <w:t xml:space="preserve">. (a) Authorizes TWDB to </w:t>
      </w:r>
      <w:r w:rsidRPr="00CF039C">
        <w:rPr>
          <w:rFonts w:eastAsia="Times New Roman" w:cs="Times New Roman"/>
          <w:szCs w:val="24"/>
        </w:rPr>
        <w:t>procure professional and consulting services to achieve a purpose described by Section 6.302</w:t>
      </w:r>
      <w:r>
        <w:rPr>
          <w:rFonts w:eastAsia="Times New Roman" w:cs="Times New Roman"/>
          <w:szCs w:val="24"/>
        </w:rPr>
        <w:t>.</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(b) Provides that </w:t>
      </w:r>
      <w:r w:rsidRPr="00CF039C">
        <w:rPr>
          <w:rFonts w:eastAsia="Times New Roman" w:cs="Times New Roman"/>
          <w:szCs w:val="24"/>
        </w:rPr>
        <w:t>Chapter 2254</w:t>
      </w:r>
      <w:r>
        <w:rPr>
          <w:rFonts w:eastAsia="Times New Roman" w:cs="Times New Roman"/>
          <w:szCs w:val="24"/>
        </w:rPr>
        <w:t xml:space="preserve"> (Professional and Consulting Services)</w:t>
      </w:r>
      <w:r w:rsidRPr="00CF039C">
        <w:rPr>
          <w:rFonts w:eastAsia="Times New Roman" w:cs="Times New Roman"/>
          <w:szCs w:val="24"/>
        </w:rPr>
        <w:t>, Government Code, applies to the procurement of professional and consulting services by</w:t>
      </w:r>
      <w:r>
        <w:rPr>
          <w:rFonts w:eastAsia="Times New Roman" w:cs="Times New Roman"/>
          <w:szCs w:val="24"/>
        </w:rPr>
        <w:t xml:space="preserve"> TWDB.</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Sec. 6.304. </w:t>
      </w:r>
      <w:r w:rsidRPr="00CF039C">
        <w:rPr>
          <w:rFonts w:eastAsia="Times New Roman" w:cs="Times New Roman"/>
          <w:szCs w:val="24"/>
        </w:rPr>
        <w:t>FORMATION OF AD HOC COMMITTEES AUTHORIZED</w:t>
      </w:r>
      <w:r>
        <w:rPr>
          <w:rFonts w:eastAsia="Times New Roman" w:cs="Times New Roman"/>
          <w:szCs w:val="24"/>
        </w:rPr>
        <w:t xml:space="preserve">. Authorizes TWDB to </w:t>
      </w:r>
      <w:r w:rsidRPr="00CF039C">
        <w:rPr>
          <w:rFonts w:eastAsia="Times New Roman" w:cs="Times New Roman"/>
          <w:szCs w:val="24"/>
        </w:rPr>
        <w:t>convene one or more ad hoc committees composed of representatives of current or potential project sponsors,</w:t>
      </w:r>
      <w:r>
        <w:rPr>
          <w:rFonts w:eastAsia="Times New Roman" w:cs="Times New Roman"/>
          <w:szCs w:val="24"/>
        </w:rPr>
        <w:t xml:space="preserve"> the </w:t>
      </w:r>
      <w:r w:rsidRPr="00CF039C">
        <w:rPr>
          <w:rFonts w:eastAsia="Times New Roman" w:cs="Times New Roman"/>
          <w:szCs w:val="24"/>
        </w:rPr>
        <w:t xml:space="preserve">Texas Department of Transportation, river authorities, retail public utilities, electric utilities, counties, municipalities, special purpose districts, common carriers, and other entities considered appropriate by </w:t>
      </w:r>
      <w:r>
        <w:rPr>
          <w:rFonts w:eastAsia="Times New Roman" w:cs="Times New Roman"/>
          <w:szCs w:val="24"/>
        </w:rPr>
        <w:t>TWDB</w:t>
      </w:r>
      <w:r w:rsidRPr="00CF039C">
        <w:rPr>
          <w:rFonts w:eastAsia="Times New Roman" w:cs="Times New Roman"/>
          <w:szCs w:val="24"/>
        </w:rPr>
        <w:t xml:space="preserve"> to advise and assist </w:t>
      </w:r>
      <w:r>
        <w:rPr>
          <w:rFonts w:eastAsia="Times New Roman" w:cs="Times New Roman"/>
          <w:szCs w:val="24"/>
        </w:rPr>
        <w:t>TWDB</w:t>
      </w:r>
      <w:r w:rsidRPr="00CF039C">
        <w:rPr>
          <w:rFonts w:eastAsia="Times New Roman" w:cs="Times New Roman"/>
          <w:szCs w:val="24"/>
        </w:rPr>
        <w:t xml:space="preserve"> in fulfilling any purpose described by Section 6.302, including in drafting any guidance or best practices described by that section</w:t>
      </w:r>
      <w:r>
        <w:rPr>
          <w:rFonts w:eastAsia="Times New Roman" w:cs="Times New Roman"/>
          <w:szCs w:val="24"/>
        </w:rPr>
        <w:t>.</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Sec. 6.305. PAYMENT OF EXPENSES FROM TEXAS WATER FUND ADMINISTRATIVE FUND. Requires TWDB, pursuant to </w:t>
      </w:r>
      <w:r w:rsidRPr="006D15DF">
        <w:rPr>
          <w:rFonts w:eastAsia="Times New Roman" w:cs="Times New Roman"/>
          <w:szCs w:val="24"/>
        </w:rPr>
        <w:t>Section 15.504(f),</w:t>
      </w:r>
      <w:r>
        <w:rPr>
          <w:rFonts w:eastAsia="Times New Roman" w:cs="Times New Roman"/>
          <w:szCs w:val="24"/>
        </w:rPr>
        <w:t xml:space="preserve"> to pay from the Texas water fund administrative fund (fund) </w:t>
      </w:r>
      <w:r w:rsidRPr="006D15DF">
        <w:rPr>
          <w:rFonts w:eastAsia="Times New Roman" w:cs="Times New Roman"/>
          <w:szCs w:val="24"/>
        </w:rPr>
        <w:t>established under Section 15.508</w:t>
      </w:r>
      <w:r>
        <w:rPr>
          <w:rFonts w:eastAsia="Times New Roman" w:cs="Times New Roman"/>
          <w:szCs w:val="24"/>
        </w:rPr>
        <w:t xml:space="preserve"> </w:t>
      </w:r>
      <w:r w:rsidRPr="00CF039C">
        <w:rPr>
          <w:rFonts w:eastAsia="Times New Roman" w:cs="Times New Roman"/>
          <w:szCs w:val="24"/>
        </w:rPr>
        <w:t>the necessary and reasonable administrative expenses, including staffing expenses, incurred in administering its responsibilities under this subchapter</w:t>
      </w:r>
      <w:r>
        <w:rPr>
          <w:rFonts w:eastAsia="Times New Roman" w:cs="Times New Roman"/>
          <w:szCs w:val="24"/>
        </w:rPr>
        <w:t xml:space="preserve"> and </w:t>
      </w:r>
      <w:r w:rsidRPr="00CF039C">
        <w:rPr>
          <w:rFonts w:eastAsia="Times New Roman" w:cs="Times New Roman"/>
          <w:szCs w:val="24"/>
        </w:rPr>
        <w:t>the necessary and reasonable expenses for the procurement of professional and consulting services under Section 6.303</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1.02. Amends Section 11.036, Water Code, by adding Subsection (e) to provide that Section 11.036 (Conserved or Stored Water: Supply Contract) does not apply to a transfer of water or water rights originating from outside this state under Section 15.703(a)(6) (relating to authorizing TWDB to take </w:t>
      </w:r>
      <w:r w:rsidRPr="00CF039C">
        <w:rPr>
          <w:rFonts w:eastAsia="Times New Roman" w:cs="Times New Roman"/>
          <w:szCs w:val="24"/>
        </w:rPr>
        <w:t>all actions necessary to operate the water bank and to facilitate the transfer of water rights from the water bank for future beneficial use including but not limited to</w:t>
      </w:r>
      <w:r w:rsidRPr="00CF039C">
        <w:t xml:space="preserve"> </w:t>
      </w:r>
      <w:r w:rsidRPr="00CF039C">
        <w:rPr>
          <w:rFonts w:eastAsia="Times New Roman" w:cs="Times New Roman"/>
          <w:szCs w:val="24"/>
        </w:rPr>
        <w:t>purchasing, holding, and transferring water or water rights in its own name</w:t>
      </w:r>
      <w:r>
        <w:rPr>
          <w:rFonts w:eastAsia="Times New Roman" w:cs="Times New Roman"/>
          <w:szCs w:val="24"/>
        </w:rPr>
        <w:t>) to any person having the right to acquire use of the water.</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SECTION 1.03. Amends Section 15.153, Water Code, by amending Subsection (b) and adding Subsections (e),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sidRPr="00CF039C">
        <w:rPr>
          <w:rFonts w:eastAsia="Times New Roman" w:cs="Times New Roman"/>
          <w:szCs w:val="24"/>
        </w:rPr>
        <w:t>(b) Authorizes the fund to be used to:</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sidRPr="00CF039C">
        <w:rPr>
          <w:rFonts w:eastAsia="Times New Roman" w:cs="Times New Roman"/>
          <w:szCs w:val="24"/>
        </w:rPr>
        <w:t>(1) provide financial assistance to political subdivisions to develop water supply projects that create new water sources for the state, including</w:t>
      </w:r>
      <w:r>
        <w:rPr>
          <w:rFonts w:eastAsia="Times New Roman" w:cs="Times New Roman"/>
          <w:szCs w:val="24"/>
        </w:rPr>
        <w:t xml:space="preserve"> water and wastewater </w:t>
      </w:r>
      <w:r w:rsidRPr="006D15DF">
        <w:rPr>
          <w:rFonts w:eastAsia="Times New Roman" w:cs="Times New Roman"/>
          <w:szCs w:val="24"/>
        </w:rPr>
        <w:t>reuse projects</w:t>
      </w:r>
      <w:r>
        <w:rPr>
          <w:rFonts w:eastAsia="Times New Roman" w:cs="Times New Roman"/>
          <w:szCs w:val="24"/>
        </w:rPr>
        <w:t xml:space="preserve">, </w:t>
      </w:r>
      <w:r w:rsidRPr="006D15DF">
        <w:rPr>
          <w:rFonts w:eastAsia="Times New Roman" w:cs="Times New Roman"/>
          <w:szCs w:val="24"/>
        </w:rPr>
        <w:t>acquisition of water or water rights originating from outside this state</w:t>
      </w:r>
      <w:r>
        <w:rPr>
          <w:rFonts w:eastAsia="Times New Roman" w:cs="Times New Roman"/>
          <w:szCs w:val="24"/>
        </w:rPr>
        <w:t xml:space="preserve">, certain reservoir projects, and </w:t>
      </w:r>
      <w:r w:rsidRPr="006D15DF">
        <w:rPr>
          <w:rFonts w:eastAsia="Times New Roman" w:cs="Times New Roman"/>
          <w:szCs w:val="24"/>
        </w:rPr>
        <w:t>the development of infrastructure to transport water or integrate water into a water supply system, other than groundwater produced from a well in this state</w:t>
      </w:r>
      <w:r>
        <w:rPr>
          <w:rFonts w:eastAsia="Times New Roman" w:cs="Times New Roman"/>
          <w:szCs w:val="24"/>
        </w:rPr>
        <w:t xml:space="preserve"> that is not part of, rather than made available by, a </w:t>
      </w:r>
      <w:r w:rsidRPr="006D15DF">
        <w:rPr>
          <w:rFonts w:eastAsia="Times New Roman" w:cs="Times New Roman"/>
          <w:szCs w:val="24"/>
        </w:rPr>
        <w:t>project described by this subdivision</w:t>
      </w:r>
      <w:r>
        <w:rPr>
          <w:rFonts w:eastAsia="Times New Roman" w:cs="Times New Roman"/>
          <w:szCs w:val="24"/>
        </w:rPr>
        <w:t>;</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sidRPr="00CF039C">
        <w:rPr>
          <w:rFonts w:eastAsia="Times New Roman" w:cs="Times New Roman"/>
          <w:szCs w:val="24"/>
        </w:rPr>
        <w:t>(2)-(3) makes nonsubstantive changes to these subdivisions;</w:t>
      </w:r>
      <w:r>
        <w:rPr>
          <w:rFonts w:eastAsia="Times New Roman" w:cs="Times New Roman"/>
          <w:szCs w:val="24"/>
        </w:rPr>
        <w:t xml:space="preserve"> and</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sidRPr="00CF039C">
        <w:rPr>
          <w:rFonts w:eastAsia="Times New Roman" w:cs="Times New Roman"/>
          <w:szCs w:val="24"/>
        </w:rPr>
        <w:t>(4) make transfers from the fund</w:t>
      </w:r>
      <w:r w:rsidRPr="006D15DF">
        <w:rPr>
          <w:rFonts w:eastAsia="Times New Roman" w:cs="Times New Roman"/>
          <w:szCs w:val="24"/>
        </w:rPr>
        <w:t xml:space="preserve"> </w:t>
      </w:r>
      <w:r w:rsidRPr="00CF039C">
        <w:rPr>
          <w:rFonts w:eastAsia="Times New Roman" w:cs="Times New Roman"/>
          <w:szCs w:val="24"/>
        </w:rPr>
        <w:t>to the Texas Water Development Fund II state participation account established under Section 17.957 (State Participation Account) and for a purpose described by Subdivision (1).</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Makes nonsubstantive changes to this subsection.</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(e) Provides that money from the fund is authorized to be used to acquire another person's </w:t>
      </w:r>
      <w:r w:rsidRPr="00CF039C">
        <w:rPr>
          <w:rFonts w:eastAsia="Times New Roman" w:cs="Times New Roman"/>
          <w:szCs w:val="24"/>
        </w:rPr>
        <w:t>right acquired or authorized in accordance with state law to impound, divert, or use state water only by a water supply contract or a lease of that right from its owner</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1.04. Amends </w:t>
      </w:r>
      <w:r w:rsidRPr="006D15DF">
        <w:rPr>
          <w:rFonts w:eastAsia="Times New Roman" w:cs="Times New Roman"/>
          <w:szCs w:val="24"/>
        </w:rPr>
        <w:t>Section 15.153, Water Code,</w:t>
      </w:r>
      <w:r>
        <w:rPr>
          <w:rFonts w:eastAsia="Times New Roman" w:cs="Times New Roman"/>
          <w:szCs w:val="24"/>
        </w:rPr>
        <w:t xml:space="preserve"> effective </w:t>
      </w:r>
      <w:r w:rsidRPr="006D15DF">
        <w:rPr>
          <w:rFonts w:eastAsia="Times New Roman" w:cs="Times New Roman"/>
          <w:szCs w:val="24"/>
        </w:rPr>
        <w:t>September 1, 2027,</w:t>
      </w:r>
      <w:r>
        <w:rPr>
          <w:rFonts w:eastAsia="Times New Roman" w:cs="Times New Roman"/>
          <w:szCs w:val="24"/>
        </w:rPr>
        <w:t xml:space="preserve"> by </w:t>
      </w:r>
      <w:r w:rsidRPr="006D15DF">
        <w:rPr>
          <w:rFonts w:eastAsia="Times New Roman" w:cs="Times New Roman"/>
          <w:szCs w:val="24"/>
        </w:rPr>
        <w:t>adding Subsection (f)</w:t>
      </w:r>
      <w:r>
        <w:rPr>
          <w:rFonts w:eastAsia="Times New Roman" w:cs="Times New Roman"/>
          <w:szCs w:val="24"/>
        </w:rPr>
        <w:t xml:space="preserve"> to provide that, for </w:t>
      </w:r>
      <w:r w:rsidRPr="006D15DF">
        <w:rPr>
          <w:rFonts w:eastAsia="Times New Roman" w:cs="Times New Roman"/>
          <w:szCs w:val="24"/>
        </w:rPr>
        <w:t>purposes of Section 7-e(c)</w:t>
      </w:r>
      <w:r>
        <w:rPr>
          <w:rFonts w:eastAsia="Times New Roman" w:cs="Times New Roman"/>
          <w:szCs w:val="24"/>
        </w:rPr>
        <w:t xml:space="preserve"> (relating to prohibiting money deposited to the credit of the fund from being transferred to the </w:t>
      </w:r>
      <w:r w:rsidRPr="00885AE3">
        <w:rPr>
          <w:rFonts w:eastAsia="Times New Roman" w:cs="Times New Roman"/>
          <w:szCs w:val="24"/>
        </w:rPr>
        <w:t>New Water Supply for Texas Fund for</w:t>
      </w:r>
      <w:r>
        <w:rPr>
          <w:rFonts w:eastAsia="Times New Roman" w:cs="Times New Roman"/>
          <w:szCs w:val="24"/>
        </w:rPr>
        <w:t xml:space="preserve"> a certain purpose)</w:t>
      </w:r>
      <w:r w:rsidRPr="006D15DF">
        <w:rPr>
          <w:rFonts w:eastAsia="Times New Roman" w:cs="Times New Roman"/>
          <w:szCs w:val="24"/>
        </w:rPr>
        <w:t>, Article VIII</w:t>
      </w:r>
      <w:r>
        <w:rPr>
          <w:rFonts w:eastAsia="Times New Roman" w:cs="Times New Roman"/>
          <w:szCs w:val="24"/>
        </w:rPr>
        <w:t xml:space="preserve"> (Taxation and Revenue)</w:t>
      </w:r>
      <w:r w:rsidRPr="006D15DF">
        <w:rPr>
          <w:rFonts w:eastAsia="Times New Roman" w:cs="Times New Roman"/>
          <w:szCs w:val="24"/>
        </w:rPr>
        <w:t>, Texas Constitution,</w:t>
      </w:r>
      <w:r>
        <w:rPr>
          <w:rFonts w:eastAsia="Times New Roman" w:cs="Times New Roman"/>
          <w:szCs w:val="24"/>
        </w:rPr>
        <w:t xml:space="preserve"> </w:t>
      </w:r>
      <w:r w:rsidRPr="006D15DF">
        <w:rPr>
          <w:rFonts w:eastAsia="Times New Roman" w:cs="Times New Roman"/>
          <w:szCs w:val="24"/>
        </w:rPr>
        <w:t>groundwater is considered brackish if, at the time of production from a well, the groundwater had a total dissolved solids concentration of not less than 3,000 milligrams per liter</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1.05. Amends </w:t>
      </w:r>
      <w:r w:rsidRPr="006D15DF">
        <w:rPr>
          <w:rFonts w:eastAsia="Times New Roman" w:cs="Times New Roman"/>
          <w:szCs w:val="24"/>
        </w:rPr>
        <w:t>Sections 15.502(b) and (e), Water Code</w:t>
      </w:r>
      <w:r>
        <w:rPr>
          <w:rFonts w:eastAsia="Times New Roman" w:cs="Times New Roman"/>
          <w:szCs w:val="24"/>
        </w:rPr>
        <w:t>,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(b) Provides that TWDB is authorized to use the fund only to transfer money to certain funds, including the </w:t>
      </w:r>
      <w:r w:rsidRPr="006D15DF">
        <w:rPr>
          <w:rFonts w:eastAsia="Times New Roman" w:cs="Times New Roman"/>
          <w:szCs w:val="24"/>
        </w:rPr>
        <w:t>fund established under Section 15.508</w:t>
      </w:r>
      <w:r>
        <w:rPr>
          <w:rFonts w:eastAsia="Times New Roman" w:cs="Times New Roman"/>
          <w:szCs w:val="24"/>
        </w:rPr>
        <w:t xml:space="preserve">, </w:t>
      </w:r>
      <w:r w:rsidRPr="006D15DF">
        <w:rPr>
          <w:rFonts w:eastAsia="Times New Roman" w:cs="Times New Roman"/>
          <w:szCs w:val="24"/>
        </w:rPr>
        <w:t>the flood infrastructure fund established under Subchapter I</w:t>
      </w:r>
      <w:r>
        <w:rPr>
          <w:rFonts w:eastAsia="Times New Roman" w:cs="Times New Roman"/>
          <w:szCs w:val="24"/>
        </w:rPr>
        <w:t xml:space="preserve"> (Flood Infrastructure Fund), </w:t>
      </w:r>
      <w:r w:rsidRPr="006D15DF">
        <w:rPr>
          <w:rFonts w:eastAsia="Times New Roman" w:cs="Times New Roman"/>
          <w:szCs w:val="24"/>
        </w:rPr>
        <w:t>the Texas Water Development Fund II economically distressed areas program account established under Section 17.958</w:t>
      </w:r>
      <w:r>
        <w:rPr>
          <w:rFonts w:eastAsia="Times New Roman" w:cs="Times New Roman"/>
          <w:szCs w:val="24"/>
        </w:rPr>
        <w:t xml:space="preserve"> (Economically Distressed Areas Program Account), and </w:t>
      </w:r>
      <w:r w:rsidRPr="006D15DF">
        <w:rPr>
          <w:rFonts w:eastAsia="Times New Roman" w:cs="Times New Roman"/>
          <w:szCs w:val="24"/>
        </w:rPr>
        <w:t>the agricultural water conservation fund established under Section 50-d</w:t>
      </w:r>
      <w:r>
        <w:rPr>
          <w:rFonts w:eastAsia="Times New Roman" w:cs="Times New Roman"/>
          <w:szCs w:val="24"/>
        </w:rPr>
        <w:t xml:space="preserve"> (Agricultural Water Conservation Fund)</w:t>
      </w:r>
      <w:r w:rsidRPr="006D15DF">
        <w:rPr>
          <w:rFonts w:eastAsia="Times New Roman" w:cs="Times New Roman"/>
          <w:szCs w:val="24"/>
        </w:rPr>
        <w:t>, Article III</w:t>
      </w:r>
      <w:r>
        <w:rPr>
          <w:rFonts w:eastAsia="Times New Roman" w:cs="Times New Roman"/>
          <w:szCs w:val="24"/>
        </w:rPr>
        <w:t xml:space="preserve"> (Legislative Department)</w:t>
      </w:r>
      <w:r w:rsidRPr="006D15DF">
        <w:rPr>
          <w:rFonts w:eastAsia="Times New Roman" w:cs="Times New Roman"/>
          <w:szCs w:val="24"/>
        </w:rPr>
        <w:t>, Texas Constitution</w:t>
      </w:r>
      <w:r>
        <w:rPr>
          <w:rFonts w:eastAsia="Times New Roman" w:cs="Times New Roman"/>
          <w:szCs w:val="24"/>
        </w:rPr>
        <w:t>. Makes nonsubstantive changes.</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(e) Makes nonsubstantive changes to this subsection.</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1.06. Amends Section 15.502(e), effective September 1, 2027, to provide that the fund consists of certain monies, including money </w:t>
      </w:r>
      <w:r w:rsidRPr="00CF039C">
        <w:rPr>
          <w:rFonts w:eastAsia="Times New Roman" w:cs="Times New Roman"/>
          <w:szCs w:val="24"/>
        </w:rPr>
        <w:t>transferred or deposited to the credit of the fund as provided by Section 7-e, Article VIII, Texas Constitution</w:t>
      </w:r>
      <w:r>
        <w:rPr>
          <w:rFonts w:eastAsia="Times New Roman" w:cs="Times New Roman"/>
          <w:szCs w:val="24"/>
        </w:rPr>
        <w:t>, and to make nonsubstantive changes.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SECTION 1.07. Amends Section 15.504, Water Code, by amending Subsections (b), (c), and (f) and adding Subsection (f-1),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(b) Prohibits TWDB, except </w:t>
      </w:r>
      <w:r w:rsidRPr="006D15DF">
        <w:rPr>
          <w:rFonts w:eastAsia="Times New Roman" w:cs="Times New Roman"/>
          <w:szCs w:val="24"/>
        </w:rPr>
        <w:t>as provided by Subsection (f) and other than money transferred to the state water implementation fund for Texas established under Subchapter G</w:t>
      </w:r>
      <w:r>
        <w:rPr>
          <w:rFonts w:eastAsia="Times New Roman" w:cs="Times New Roman"/>
          <w:szCs w:val="24"/>
        </w:rPr>
        <w:t xml:space="preserve"> (State Water Implementation Fund for Texas)</w:t>
      </w:r>
      <w:r w:rsidRPr="006D15DF">
        <w:rPr>
          <w:rFonts w:eastAsia="Times New Roman" w:cs="Times New Roman"/>
          <w:szCs w:val="24"/>
        </w:rPr>
        <w:t xml:space="preserve">, </w:t>
      </w:r>
      <w:r>
        <w:rPr>
          <w:rFonts w:eastAsia="Times New Roman" w:cs="Times New Roman"/>
          <w:szCs w:val="24"/>
        </w:rPr>
        <w:t xml:space="preserve">from transferring </w:t>
      </w:r>
      <w:r w:rsidRPr="006D15DF">
        <w:rPr>
          <w:rFonts w:eastAsia="Times New Roman" w:cs="Times New Roman"/>
          <w:szCs w:val="24"/>
        </w:rPr>
        <w:t>money to a fund or account described by Section 15.502(b) until the application for the project for which the money is to be used has been approved</w:t>
      </w:r>
      <w:r>
        <w:rPr>
          <w:rFonts w:eastAsia="Times New Roman" w:cs="Times New Roman"/>
          <w:szCs w:val="24"/>
        </w:rPr>
        <w:t>. Makes a nonsubstantive change.</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(c) Requires </w:t>
      </w:r>
      <w:r w:rsidRPr="00CF039C">
        <w:rPr>
          <w:rFonts w:eastAsia="Times New Roman" w:cs="Times New Roman"/>
          <w:szCs w:val="24"/>
        </w:rPr>
        <w:t>TWDB to ensure that a portion of the money transferred from the fund is used for certain projects, including</w:t>
      </w:r>
      <w:r>
        <w:rPr>
          <w:rFonts w:eastAsia="Times New Roman" w:cs="Times New Roman"/>
          <w:szCs w:val="24"/>
        </w:rPr>
        <w:t xml:space="preserve"> for </w:t>
      </w:r>
      <w:r w:rsidRPr="006D15DF">
        <w:rPr>
          <w:rFonts w:eastAsia="Times New Roman" w:cs="Times New Roman"/>
          <w:szCs w:val="24"/>
        </w:rPr>
        <w:t>water and wastewater infrastructure projects, including projects to rehabilitate or replace deficient or deteriorating infrastructure, prioritized by risk or need for financial assistance, including grants</w:t>
      </w:r>
      <w:r>
        <w:rPr>
          <w:rFonts w:eastAsia="Times New Roman" w:cs="Times New Roman"/>
          <w:szCs w:val="24"/>
        </w:rPr>
        <w:t xml:space="preserve">, for certain subdivisions and municipalities, and </w:t>
      </w:r>
      <w:r w:rsidRPr="006D15DF">
        <w:rPr>
          <w:rFonts w:eastAsia="Times New Roman" w:cs="Times New Roman"/>
          <w:szCs w:val="24"/>
        </w:rPr>
        <w:t xml:space="preserve">technical assistance for applicants in obtaining and using financial assistance from funds and accounts administered by </w:t>
      </w:r>
      <w:r>
        <w:rPr>
          <w:rFonts w:eastAsia="Times New Roman" w:cs="Times New Roman"/>
          <w:szCs w:val="24"/>
        </w:rPr>
        <w:t>TWDB. Makes nonsubstantive changes.</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(f) Authorizes TWDB, in each state fiscal year, to </w:t>
      </w:r>
      <w:r w:rsidRPr="006D15DF">
        <w:rPr>
          <w:rFonts w:eastAsia="Times New Roman" w:cs="Times New Roman"/>
          <w:szCs w:val="24"/>
        </w:rPr>
        <w:t>transfer not more than two percent of the money deposited to the credit of the fund in that state fiscal year to the Texas water fund administrative fund established under Section 15.508</w:t>
      </w:r>
      <w:r w:rsidRPr="006D15DF">
        <w:t xml:space="preserve"> </w:t>
      </w:r>
      <w:r w:rsidRPr="006D15DF">
        <w:rPr>
          <w:rFonts w:eastAsia="Times New Roman" w:cs="Times New Roman"/>
          <w:szCs w:val="24"/>
        </w:rPr>
        <w:t xml:space="preserve">to pay or reimburse </w:t>
      </w:r>
      <w:r>
        <w:rPr>
          <w:rFonts w:eastAsia="Times New Roman" w:cs="Times New Roman"/>
          <w:szCs w:val="24"/>
        </w:rPr>
        <w:t>TWDB</w:t>
      </w:r>
      <w:r w:rsidRPr="006D15DF">
        <w:rPr>
          <w:rFonts w:eastAsia="Times New Roman" w:cs="Times New Roman"/>
          <w:szCs w:val="24"/>
        </w:rPr>
        <w:t xml:space="preserve"> for the necessary and reasonable expenses of</w:t>
      </w:r>
      <w:r>
        <w:rPr>
          <w:rFonts w:eastAsia="Times New Roman" w:cs="Times New Roman"/>
          <w:szCs w:val="24"/>
        </w:rPr>
        <w:t xml:space="preserve"> TWDB in </w:t>
      </w:r>
      <w:r w:rsidRPr="006D15DF">
        <w:rPr>
          <w:rFonts w:eastAsia="Times New Roman" w:cs="Times New Roman"/>
          <w:szCs w:val="24"/>
        </w:rPr>
        <w:t>administering the fund as provided by Section 15.508(c)</w:t>
      </w:r>
      <w:r>
        <w:rPr>
          <w:rFonts w:eastAsia="Times New Roman" w:cs="Times New Roman"/>
          <w:szCs w:val="24"/>
        </w:rPr>
        <w:t xml:space="preserve">. Deletes existing text authorizing TWDB to use the fund to pay </w:t>
      </w:r>
      <w:r w:rsidRPr="006D15DF">
        <w:rPr>
          <w:rFonts w:eastAsia="Times New Roman" w:cs="Times New Roman"/>
          <w:szCs w:val="24"/>
        </w:rPr>
        <w:t>the necessary and reasonable expenses of</w:t>
      </w:r>
      <w:r>
        <w:rPr>
          <w:rFonts w:eastAsia="Times New Roman" w:cs="Times New Roman"/>
          <w:szCs w:val="24"/>
        </w:rPr>
        <w:t xml:space="preserve"> TWDB in </w:t>
      </w:r>
      <w:r w:rsidRPr="006D15DF">
        <w:rPr>
          <w:rFonts w:eastAsia="Times New Roman" w:cs="Times New Roman"/>
          <w:szCs w:val="24"/>
        </w:rPr>
        <w:t>administering the fund</w:t>
      </w:r>
      <w:r w:rsidRPr="006D15DF">
        <w:t xml:space="preserve"> </w:t>
      </w:r>
      <w:r w:rsidRPr="006D15DF">
        <w:rPr>
          <w:rFonts w:eastAsia="Times New Roman" w:cs="Times New Roman"/>
          <w:szCs w:val="24"/>
        </w:rPr>
        <w:t>not to exceed two percent</w:t>
      </w:r>
      <w:r>
        <w:rPr>
          <w:rFonts w:eastAsia="Times New Roman" w:cs="Times New Roman"/>
          <w:szCs w:val="24"/>
        </w:rPr>
        <w:t>. Makes a nonsubstantive change.</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(f-1) Authorizes TWDB to enter </w:t>
      </w:r>
      <w:r w:rsidRPr="00CF039C">
        <w:rPr>
          <w:rFonts w:eastAsia="Times New Roman" w:cs="Times New Roman"/>
          <w:szCs w:val="24"/>
        </w:rPr>
        <w:t>into an agreement with</w:t>
      </w:r>
      <w:r>
        <w:rPr>
          <w:rFonts w:eastAsia="Times New Roman" w:cs="Times New Roman"/>
          <w:szCs w:val="24"/>
        </w:rPr>
        <w:t xml:space="preserve"> the Texas Natural Resource Conservation Commission (TNRCC) </w:t>
      </w:r>
      <w:r w:rsidRPr="00CF039C">
        <w:rPr>
          <w:rFonts w:eastAsia="Times New Roman" w:cs="Times New Roman"/>
          <w:szCs w:val="24"/>
        </w:rPr>
        <w:t>to pay from the fund</w:t>
      </w:r>
      <w:r>
        <w:rPr>
          <w:rFonts w:eastAsia="Times New Roman" w:cs="Times New Roman"/>
          <w:szCs w:val="24"/>
        </w:rPr>
        <w:t xml:space="preserve"> </w:t>
      </w:r>
      <w:r w:rsidRPr="006D15DF">
        <w:rPr>
          <w:rFonts w:eastAsia="Times New Roman" w:cs="Times New Roman"/>
          <w:szCs w:val="24"/>
        </w:rPr>
        <w:t>established under Section 15.508</w:t>
      </w:r>
      <w:r w:rsidRPr="00CF039C">
        <w:rPr>
          <w:rFonts w:eastAsia="Times New Roman" w:cs="Times New Roman"/>
          <w:szCs w:val="24"/>
        </w:rPr>
        <w:t xml:space="preserve"> the necessary and reasonable staffing expenses, not to exceed $2 million, incurred by </w:t>
      </w:r>
      <w:r>
        <w:rPr>
          <w:rFonts w:eastAsia="Times New Roman" w:cs="Times New Roman"/>
          <w:szCs w:val="24"/>
        </w:rPr>
        <w:t>TNRCC</w:t>
      </w:r>
      <w:r w:rsidRPr="00CF039C">
        <w:rPr>
          <w:rFonts w:eastAsia="Times New Roman" w:cs="Times New Roman"/>
          <w:szCs w:val="24"/>
        </w:rPr>
        <w:t xml:space="preserve"> on or before August 31, 2027, for the review of permit applications for water supply projects receiving financial assistance from the fund</w:t>
      </w:r>
      <w:r>
        <w:rPr>
          <w:rFonts w:eastAsia="Times New Roman" w:cs="Times New Roman"/>
          <w:szCs w:val="24"/>
        </w:rPr>
        <w:t>. Provides that this subsection expires September 1, 2028.</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SECTION 1.08. Amends Section 15.505, Water Code,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Sec. 15.505. TRANSFER OF MONEY. (a) Creates this subsection from existing text. Deletes existing text authorizing TWDB, notwithstanding any other law, to </w:t>
      </w:r>
      <w:r w:rsidRPr="00CF039C">
        <w:rPr>
          <w:rFonts w:eastAsia="Times New Roman" w:cs="Times New Roman"/>
          <w:szCs w:val="24"/>
        </w:rPr>
        <w:t>restore to the fund money transferred from the fund and deposited to the credit of a fund or account described by Section 15.502(b)</w:t>
      </w:r>
      <w:r>
        <w:rPr>
          <w:rFonts w:eastAsia="Times New Roman" w:cs="Times New Roman"/>
          <w:szCs w:val="24"/>
        </w:rPr>
        <w:t>. Makes nonsubstantive changes.</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(b) Prohibits TWDB from restoring to the fund </w:t>
      </w:r>
      <w:r w:rsidRPr="00CF039C">
        <w:rPr>
          <w:rFonts w:eastAsia="Times New Roman" w:cs="Times New Roman"/>
          <w:szCs w:val="24"/>
        </w:rPr>
        <w:t>money transferred from the fund and deposited to the credit of a fund or account described by Section 15.502(b)</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1.09. Amends </w:t>
      </w:r>
      <w:r w:rsidRPr="006D15DF">
        <w:rPr>
          <w:rFonts w:eastAsia="Times New Roman" w:cs="Times New Roman"/>
          <w:szCs w:val="24"/>
        </w:rPr>
        <w:t>Section 15.505, Water Code</w:t>
      </w:r>
      <w:r>
        <w:rPr>
          <w:rFonts w:eastAsia="Times New Roman" w:cs="Times New Roman"/>
          <w:szCs w:val="24"/>
        </w:rPr>
        <w:t xml:space="preserve">, effective </w:t>
      </w:r>
      <w:r w:rsidRPr="006D15DF">
        <w:rPr>
          <w:rFonts w:eastAsia="Times New Roman" w:cs="Times New Roman"/>
          <w:szCs w:val="24"/>
        </w:rPr>
        <w:t>September 1, 2027</w:t>
      </w:r>
      <w:r>
        <w:rPr>
          <w:rFonts w:eastAsia="Times New Roman" w:cs="Times New Roman"/>
          <w:szCs w:val="24"/>
        </w:rPr>
        <w:t xml:space="preserve">, by </w:t>
      </w:r>
      <w:r w:rsidRPr="006D15DF">
        <w:rPr>
          <w:rFonts w:eastAsia="Times New Roman" w:cs="Times New Roman"/>
          <w:szCs w:val="24"/>
        </w:rPr>
        <w:t>adding Subsections (c) and (d)</w:t>
      </w:r>
      <w:r>
        <w:rPr>
          <w:rFonts w:eastAsia="Times New Roman" w:cs="Times New Roman"/>
          <w:szCs w:val="24"/>
        </w:rPr>
        <w:t>,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(c) Requires the administrator of the fund, of the </w:t>
      </w:r>
      <w:r w:rsidRPr="006D15DF">
        <w:rPr>
          <w:rFonts w:eastAsia="Times New Roman" w:cs="Times New Roman"/>
          <w:szCs w:val="24"/>
        </w:rPr>
        <w:t>amount of money deposited to the credit of the</w:t>
      </w:r>
      <w:r>
        <w:rPr>
          <w:rFonts w:eastAsia="Times New Roman" w:cs="Times New Roman"/>
          <w:szCs w:val="24"/>
        </w:rPr>
        <w:t xml:space="preserve"> fund under </w:t>
      </w:r>
      <w:r w:rsidRPr="006D15DF">
        <w:rPr>
          <w:rFonts w:eastAsia="Times New Roman" w:cs="Times New Roman"/>
          <w:szCs w:val="24"/>
        </w:rPr>
        <w:t>Section 7-e, Article VIII, Texas Constitution, before September 1, 2047,</w:t>
      </w:r>
      <w:r>
        <w:rPr>
          <w:rFonts w:eastAsia="Times New Roman" w:cs="Times New Roman"/>
          <w:szCs w:val="24"/>
        </w:rPr>
        <w:t xml:space="preserve"> to allocate </w:t>
      </w:r>
      <w:r w:rsidRPr="006D15DF">
        <w:rPr>
          <w:rFonts w:eastAsia="Times New Roman" w:cs="Times New Roman"/>
          <w:szCs w:val="24"/>
        </w:rPr>
        <w:t>not less than 50 percent to be used only for transfer to either or both of the new water supply for Texas fund established under Subchapter C-1</w:t>
      </w:r>
      <w:r>
        <w:rPr>
          <w:rFonts w:eastAsia="Times New Roman" w:cs="Times New Roman"/>
          <w:szCs w:val="24"/>
        </w:rPr>
        <w:t xml:space="preserve"> or </w:t>
      </w:r>
      <w:r w:rsidRPr="006D15DF">
        <w:rPr>
          <w:rFonts w:eastAsia="Times New Roman" w:cs="Times New Roman"/>
          <w:szCs w:val="24"/>
        </w:rPr>
        <w:t>the state water implementation fund for Texas established under Subchapter G</w:t>
      </w:r>
      <w:r>
        <w:rPr>
          <w:rFonts w:eastAsia="Times New Roman" w:cs="Times New Roman"/>
          <w:szCs w:val="24"/>
        </w:rPr>
        <w:t>.</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(d) Provides that this </w:t>
      </w:r>
      <w:r w:rsidRPr="006D15DF">
        <w:rPr>
          <w:rFonts w:eastAsia="Times New Roman" w:cs="Times New Roman"/>
          <w:szCs w:val="24"/>
        </w:rPr>
        <w:t>subsection and Subsection (c) expire August 31, 2047</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1.10. Amends </w:t>
      </w:r>
      <w:r w:rsidRPr="006D15DF">
        <w:rPr>
          <w:rFonts w:eastAsia="Times New Roman" w:cs="Times New Roman"/>
          <w:szCs w:val="24"/>
        </w:rPr>
        <w:t>Subchapter H-1, Chapter 15, Water Code,</w:t>
      </w:r>
      <w:r w:rsidRPr="006D15DF">
        <w:t xml:space="preserve"> </w:t>
      </w:r>
      <w:r w:rsidRPr="006D15DF">
        <w:rPr>
          <w:rFonts w:eastAsia="Times New Roman" w:cs="Times New Roman"/>
          <w:szCs w:val="24"/>
        </w:rPr>
        <w:t>by adding Section 15.508</w:t>
      </w:r>
      <w:r>
        <w:rPr>
          <w:rFonts w:eastAsia="Times New Roman" w:cs="Times New Roman"/>
          <w:szCs w:val="24"/>
        </w:rPr>
        <w:t>,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sidRPr="006D15DF">
        <w:rPr>
          <w:rFonts w:eastAsia="Times New Roman" w:cs="Times New Roman"/>
          <w:szCs w:val="24"/>
        </w:rPr>
        <w:t>Sec. 15.508. ADMINISTRATIVE FUND.</w:t>
      </w:r>
      <w:r>
        <w:rPr>
          <w:rFonts w:eastAsia="Times New Roman" w:cs="Times New Roman"/>
          <w:szCs w:val="24"/>
        </w:rPr>
        <w:t xml:space="preserve"> (a) Provides that the fund is </w:t>
      </w:r>
      <w:r w:rsidRPr="006D15DF">
        <w:rPr>
          <w:rFonts w:eastAsia="Times New Roman" w:cs="Times New Roman"/>
          <w:szCs w:val="24"/>
        </w:rPr>
        <w:t>a fund outside the general revenue fund administered by</w:t>
      </w:r>
      <w:r>
        <w:rPr>
          <w:rFonts w:eastAsia="Times New Roman" w:cs="Times New Roman"/>
          <w:szCs w:val="24"/>
        </w:rPr>
        <w:t xml:space="preserve"> TWDB and </w:t>
      </w:r>
      <w:r w:rsidRPr="006D15DF">
        <w:rPr>
          <w:rFonts w:eastAsia="Times New Roman" w:cs="Times New Roman"/>
          <w:szCs w:val="24"/>
        </w:rPr>
        <w:t>established for the payment of or reimbursement of</w:t>
      </w:r>
      <w:r>
        <w:rPr>
          <w:rFonts w:eastAsia="Times New Roman" w:cs="Times New Roman"/>
          <w:szCs w:val="24"/>
        </w:rPr>
        <w:t xml:space="preserve"> TWDB for </w:t>
      </w:r>
      <w:r w:rsidRPr="006D15DF">
        <w:rPr>
          <w:rFonts w:eastAsia="Times New Roman" w:cs="Times New Roman"/>
          <w:szCs w:val="24"/>
        </w:rPr>
        <w:t>the expenses incurred by</w:t>
      </w:r>
      <w:r>
        <w:rPr>
          <w:rFonts w:eastAsia="Times New Roman" w:cs="Times New Roman"/>
          <w:szCs w:val="24"/>
        </w:rPr>
        <w:t xml:space="preserve"> TWDB in administering the fund.</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(b) Provides that the fund consists of </w:t>
      </w:r>
      <w:r w:rsidRPr="006D15DF">
        <w:rPr>
          <w:rFonts w:eastAsia="Times New Roman" w:cs="Times New Roman"/>
          <w:szCs w:val="24"/>
        </w:rPr>
        <w:t xml:space="preserve">money appropriated to </w:t>
      </w:r>
      <w:r>
        <w:rPr>
          <w:rFonts w:eastAsia="Times New Roman" w:cs="Times New Roman"/>
          <w:szCs w:val="24"/>
        </w:rPr>
        <w:t>TWDB</w:t>
      </w:r>
      <w:r w:rsidRPr="006D15DF">
        <w:rPr>
          <w:rFonts w:eastAsia="Times New Roman" w:cs="Times New Roman"/>
          <w:szCs w:val="24"/>
        </w:rPr>
        <w:t xml:space="preserve"> for deposit to the credit of the administrative fund</w:t>
      </w:r>
      <w:r>
        <w:rPr>
          <w:rFonts w:eastAsia="Times New Roman" w:cs="Times New Roman"/>
          <w:szCs w:val="24"/>
        </w:rPr>
        <w:t xml:space="preserve">, </w:t>
      </w:r>
      <w:r w:rsidRPr="006D15DF">
        <w:rPr>
          <w:rFonts w:eastAsia="Times New Roman" w:cs="Times New Roman"/>
          <w:szCs w:val="24"/>
        </w:rPr>
        <w:t xml:space="preserve">money transferred by </w:t>
      </w:r>
      <w:r>
        <w:rPr>
          <w:rFonts w:eastAsia="Times New Roman" w:cs="Times New Roman"/>
          <w:szCs w:val="24"/>
        </w:rPr>
        <w:t>TWDB</w:t>
      </w:r>
      <w:r w:rsidRPr="006D15DF">
        <w:rPr>
          <w:rFonts w:eastAsia="Times New Roman" w:cs="Times New Roman"/>
          <w:szCs w:val="24"/>
        </w:rPr>
        <w:t xml:space="preserve"> to the administrative fund under Section 15.504(f) or other law</w:t>
      </w:r>
      <w:r>
        <w:rPr>
          <w:rFonts w:eastAsia="Times New Roman" w:cs="Times New Roman"/>
          <w:szCs w:val="24"/>
        </w:rPr>
        <w:t xml:space="preserve">, and </w:t>
      </w:r>
      <w:r w:rsidRPr="006D15DF">
        <w:rPr>
          <w:rFonts w:eastAsia="Times New Roman" w:cs="Times New Roman"/>
          <w:szCs w:val="24"/>
        </w:rPr>
        <w:t>depository interest allocable to the administrative fund</w:t>
      </w:r>
      <w:r>
        <w:rPr>
          <w:rFonts w:eastAsia="Times New Roman" w:cs="Times New Roman"/>
          <w:szCs w:val="24"/>
        </w:rPr>
        <w:t>.</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(c) Authorizes TWDB, pursuant to </w:t>
      </w:r>
      <w:r w:rsidRPr="006D15DF">
        <w:rPr>
          <w:rFonts w:eastAsia="Times New Roman" w:cs="Times New Roman"/>
          <w:szCs w:val="24"/>
        </w:rPr>
        <w:t>Section 15.504(f),</w:t>
      </w:r>
      <w:r>
        <w:rPr>
          <w:rFonts w:eastAsia="Times New Roman" w:cs="Times New Roman"/>
          <w:szCs w:val="24"/>
        </w:rPr>
        <w:t xml:space="preserve"> to </w:t>
      </w:r>
      <w:r w:rsidRPr="006D15DF">
        <w:rPr>
          <w:rFonts w:eastAsia="Times New Roman" w:cs="Times New Roman"/>
          <w:szCs w:val="24"/>
        </w:rPr>
        <w:t>pay from the</w:t>
      </w:r>
      <w:r>
        <w:rPr>
          <w:rFonts w:eastAsia="Times New Roman" w:cs="Times New Roman"/>
          <w:szCs w:val="24"/>
        </w:rPr>
        <w:t xml:space="preserve"> fund certain </w:t>
      </w:r>
      <w:r w:rsidRPr="006D15DF">
        <w:rPr>
          <w:rFonts w:eastAsia="Times New Roman" w:cs="Times New Roman"/>
          <w:szCs w:val="24"/>
        </w:rPr>
        <w:t>necessary and reasonable expenses of</w:t>
      </w:r>
      <w:r>
        <w:rPr>
          <w:rFonts w:eastAsia="Times New Roman" w:cs="Times New Roman"/>
          <w:szCs w:val="24"/>
        </w:rPr>
        <w:t xml:space="preserve"> TWDB in administering the fund.</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1.11. Amends </w:t>
      </w:r>
      <w:r w:rsidRPr="006D15DF">
        <w:rPr>
          <w:rFonts w:eastAsia="Times New Roman" w:cs="Times New Roman"/>
          <w:szCs w:val="24"/>
        </w:rPr>
        <w:t>Subchapter B, Chapter 16, Water Code,</w:t>
      </w:r>
      <w:r>
        <w:rPr>
          <w:rFonts w:eastAsia="Times New Roman" w:cs="Times New Roman"/>
          <w:szCs w:val="24"/>
        </w:rPr>
        <w:t xml:space="preserve"> </w:t>
      </w:r>
      <w:r w:rsidRPr="006D15DF">
        <w:rPr>
          <w:rFonts w:eastAsia="Times New Roman" w:cs="Times New Roman"/>
          <w:szCs w:val="24"/>
        </w:rPr>
        <w:t>by adding Section 16.0123</w:t>
      </w:r>
      <w:r>
        <w:rPr>
          <w:rFonts w:eastAsia="Times New Roman" w:cs="Times New Roman"/>
          <w:szCs w:val="24"/>
        </w:rPr>
        <w:t>,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pPr>
      <w:r w:rsidRPr="006D15DF">
        <w:rPr>
          <w:rFonts w:eastAsia="Times New Roman" w:cs="Times New Roman"/>
          <w:szCs w:val="24"/>
        </w:rPr>
        <w:t>Sec. 16.0123. INTERIM STUDY OF INCORPORATION OF WASTEWATER PLANNING INTO STATE WATER PLANNING PROCESS</w:t>
      </w:r>
      <w:r>
        <w:rPr>
          <w:rFonts w:eastAsia="Times New Roman" w:cs="Times New Roman"/>
          <w:szCs w:val="24"/>
        </w:rPr>
        <w:t xml:space="preserve">. (a) Requires the </w:t>
      </w:r>
      <w:r w:rsidRPr="006D15DF">
        <w:rPr>
          <w:rFonts w:eastAsia="Times New Roman" w:cs="Times New Roman"/>
          <w:szCs w:val="24"/>
        </w:rPr>
        <w:t>executive administrator</w:t>
      </w:r>
      <w:r>
        <w:rPr>
          <w:rFonts w:eastAsia="Times New Roman" w:cs="Times New Roman"/>
          <w:szCs w:val="24"/>
        </w:rPr>
        <w:t xml:space="preserve"> of TWDB (executive administrator), using </w:t>
      </w:r>
      <w:r w:rsidRPr="006D15DF">
        <w:rPr>
          <w:rFonts w:eastAsia="Times New Roman" w:cs="Times New Roman"/>
          <w:szCs w:val="24"/>
        </w:rPr>
        <w:t>existing resources</w:t>
      </w:r>
      <w:r>
        <w:rPr>
          <w:rFonts w:eastAsia="Times New Roman" w:cs="Times New Roman"/>
          <w:szCs w:val="24"/>
        </w:rPr>
        <w:t xml:space="preserve">, to </w:t>
      </w:r>
      <w:r w:rsidRPr="006D15DF">
        <w:rPr>
          <w:rFonts w:eastAsia="Times New Roman" w:cs="Times New Roman"/>
          <w:szCs w:val="24"/>
        </w:rPr>
        <w:t>conduct a study to determine</w:t>
      </w:r>
      <w:r>
        <w:rPr>
          <w:rFonts w:eastAsia="Times New Roman" w:cs="Times New Roman"/>
          <w:szCs w:val="24"/>
        </w:rPr>
        <w:t>:</w:t>
      </w:r>
    </w:p>
    <w:p w:rsidR="003C647A" w:rsidRDefault="003C647A" w:rsidP="0003708F">
      <w:pPr>
        <w:spacing w:after="0" w:line="240" w:lineRule="auto"/>
        <w:ind w:left="720"/>
        <w:jc w:val="both"/>
      </w:pPr>
    </w:p>
    <w:p w:rsidR="003C647A" w:rsidRDefault="003C647A" w:rsidP="0003708F">
      <w:pPr>
        <w:spacing w:after="0" w:line="240" w:lineRule="auto"/>
        <w:ind w:left="2160"/>
        <w:jc w:val="both"/>
        <w:rPr>
          <w:rFonts w:eastAsia="Times New Roman" w:cs="Times New Roman"/>
          <w:szCs w:val="24"/>
        </w:rPr>
      </w:pPr>
      <w:r>
        <w:t xml:space="preserve">(1) </w:t>
      </w:r>
      <w:r w:rsidRPr="006D15DF">
        <w:rPr>
          <w:rFonts w:eastAsia="Times New Roman" w:cs="Times New Roman"/>
          <w:szCs w:val="24"/>
        </w:rPr>
        <w:t>the feasibility and practicability of incorporating planning for the development of infrastructure to meet the state's current and future wastewater treatment needs into the process used to produce each state water plan under Section 16.051</w:t>
      </w:r>
      <w:r>
        <w:rPr>
          <w:rFonts w:eastAsia="Times New Roman" w:cs="Times New Roman"/>
          <w:szCs w:val="24"/>
        </w:rPr>
        <w:t xml:space="preserve"> (State Water Plan: Drought, Conservation, Development, and Management; Effect of Plan)</w:t>
      </w:r>
      <w:r w:rsidRPr="006D15DF">
        <w:rPr>
          <w:rFonts w:eastAsia="Times New Roman" w:cs="Times New Roman"/>
          <w:szCs w:val="24"/>
        </w:rPr>
        <w:t>, beginning with the five-year state water planning period ending January 5, 2032</w:t>
      </w:r>
      <w:r>
        <w:rPr>
          <w:rFonts w:eastAsia="Times New Roman" w:cs="Times New Roman"/>
          <w:szCs w:val="24"/>
        </w:rPr>
        <w:t>; and</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(2) </w:t>
      </w:r>
      <w:r w:rsidRPr="006D15DF">
        <w:rPr>
          <w:rFonts w:eastAsia="Times New Roman" w:cs="Times New Roman"/>
          <w:szCs w:val="24"/>
        </w:rPr>
        <w:t>the statutory changes necessary to facilitate the incorporation of the wastewater treatment planning described by Subdivision (1) into the process used to produce each state water plan under Section 16.051, beginning with the five-year state water planning period ending January 5, 2032</w:t>
      </w:r>
      <w:r>
        <w:rPr>
          <w:rFonts w:eastAsia="Times New Roman" w:cs="Times New Roman"/>
          <w:szCs w:val="24"/>
        </w:rPr>
        <w:t>.</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(b) Requires the </w:t>
      </w:r>
      <w:r w:rsidRPr="006D15DF">
        <w:rPr>
          <w:rFonts w:eastAsia="Times New Roman" w:cs="Times New Roman"/>
          <w:szCs w:val="24"/>
        </w:rPr>
        <w:t>executive administrator</w:t>
      </w:r>
      <w:r>
        <w:rPr>
          <w:rFonts w:eastAsia="Times New Roman" w:cs="Times New Roman"/>
          <w:szCs w:val="24"/>
        </w:rPr>
        <w:t xml:space="preserve">, not </w:t>
      </w:r>
      <w:r w:rsidRPr="006D15DF">
        <w:rPr>
          <w:rFonts w:eastAsia="Times New Roman" w:cs="Times New Roman"/>
          <w:szCs w:val="24"/>
        </w:rPr>
        <w:t>later than December 1, 2026</w:t>
      </w:r>
      <w:r>
        <w:rPr>
          <w:rFonts w:eastAsia="Times New Roman" w:cs="Times New Roman"/>
          <w:szCs w:val="24"/>
        </w:rPr>
        <w:t xml:space="preserve">, to </w:t>
      </w:r>
      <w:r w:rsidRPr="006D15DF">
        <w:rPr>
          <w:rFonts w:eastAsia="Times New Roman" w:cs="Times New Roman"/>
          <w:szCs w:val="24"/>
        </w:rPr>
        <w:t>provide a report of the study's findings to</w:t>
      </w:r>
      <w:r>
        <w:rPr>
          <w:rFonts w:eastAsia="Times New Roman" w:cs="Times New Roman"/>
          <w:szCs w:val="24"/>
        </w:rPr>
        <w:t xml:space="preserve"> certain individuals.</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(c) Provides that this </w:t>
      </w:r>
      <w:r w:rsidRPr="006D15DF">
        <w:rPr>
          <w:rFonts w:eastAsia="Times New Roman" w:cs="Times New Roman"/>
          <w:szCs w:val="24"/>
        </w:rPr>
        <w:t>section expires May 31, 2027</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SECTION 1.12.</w:t>
      </w:r>
      <w:r w:rsidRPr="006D15DF">
        <w:rPr>
          <w:rFonts w:eastAsia="Times New Roman" w:cs="Times New Roman"/>
          <w:szCs w:val="24"/>
        </w:rPr>
        <w:t xml:space="preserve"> </w:t>
      </w:r>
      <w:r w:rsidRPr="00CF039C">
        <w:rPr>
          <w:rFonts w:eastAsia="Times New Roman" w:cs="Times New Roman"/>
          <w:szCs w:val="24"/>
        </w:rPr>
        <w:t>Amends Section 15.703(a), Water Code,</w:t>
      </w:r>
      <w:r>
        <w:rPr>
          <w:rFonts w:eastAsia="Times New Roman" w:cs="Times New Roman"/>
          <w:szCs w:val="24"/>
        </w:rPr>
        <w:t xml:space="preserve">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(a) Authorizes </w:t>
      </w:r>
      <w:r w:rsidRPr="00CF039C">
        <w:rPr>
          <w:rFonts w:eastAsia="Times New Roman" w:cs="Times New Roman"/>
          <w:szCs w:val="24"/>
        </w:rPr>
        <w:t>TWDB to take all actions necessary to operate the water bank and to facilitate the transfer of water rights from the water bank for future beneficial use, including but not limited to certain actions, including</w:t>
      </w:r>
      <w:r>
        <w:rPr>
          <w:rFonts w:eastAsia="Times New Roman" w:cs="Times New Roman"/>
          <w:szCs w:val="24"/>
        </w:rPr>
        <w:t xml:space="preserve"> </w:t>
      </w:r>
      <w:r w:rsidRPr="006D15DF">
        <w:rPr>
          <w:rFonts w:eastAsia="Times New Roman" w:cs="Times New Roman"/>
          <w:szCs w:val="24"/>
        </w:rPr>
        <w:t>purchasing, holding, and transferring water or water rights in its own name, including purchasing, holding, and transferring water or water rights originating from outside this state for the purpose of providing water for the use or benefit of this state</w:t>
      </w:r>
      <w:r>
        <w:rPr>
          <w:rFonts w:eastAsia="Times New Roman" w:cs="Times New Roman"/>
          <w:szCs w:val="24"/>
        </w:rPr>
        <w:t>. Makes nonsubstantive changes.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1.13. Amends Section </w:t>
      </w:r>
      <w:r w:rsidRPr="00CF039C">
        <w:rPr>
          <w:rFonts w:eastAsia="Times New Roman" w:cs="Times New Roman"/>
          <w:szCs w:val="24"/>
        </w:rPr>
        <w:t>16.131(a), Water Code, to authorize TWDB to use the state participation account of the development fund to encourage optimum regional and interregional development of projects, including certain actions in whole or part of certain facilities and projects, including projects described by Section 15.153(b)(1), and to make nonsubstantive changes</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1.14. Amends </w:t>
      </w:r>
      <w:r w:rsidRPr="006D15DF">
        <w:rPr>
          <w:rFonts w:eastAsia="Times New Roman" w:cs="Times New Roman"/>
          <w:szCs w:val="24"/>
        </w:rPr>
        <w:t>Section 17.0112(a), Water Code</w:t>
      </w:r>
      <w:r>
        <w:rPr>
          <w:rFonts w:eastAsia="Times New Roman" w:cs="Times New Roman"/>
          <w:szCs w:val="24"/>
        </w:rPr>
        <w:t>,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(a) Authorizes TWDB to issue not more than $100 million in bonds </w:t>
      </w:r>
      <w:r w:rsidRPr="006D15DF">
        <w:rPr>
          <w:rFonts w:eastAsia="Times New Roman" w:cs="Times New Roman"/>
          <w:szCs w:val="24"/>
        </w:rPr>
        <w:t>authorized under Article III, Texas Constitution, during a fiscal year to provide financial assistance for water supply and sewer services as provided under Subchapter K</w:t>
      </w:r>
      <w:r>
        <w:rPr>
          <w:rFonts w:eastAsia="Times New Roman" w:cs="Times New Roman"/>
          <w:szCs w:val="24"/>
        </w:rPr>
        <w:t xml:space="preserve"> (Assistance to Economically Distressed Areas for Water Supply and Sewer Service Projects)</w:t>
      </w:r>
      <w:r w:rsidRPr="006D15DF">
        <w:rPr>
          <w:rFonts w:eastAsia="Times New Roman" w:cs="Times New Roman"/>
          <w:szCs w:val="24"/>
        </w:rPr>
        <w:t xml:space="preserve"> of </w:t>
      </w:r>
      <w:r>
        <w:rPr>
          <w:rFonts w:eastAsia="Times New Roman" w:cs="Times New Roman"/>
          <w:szCs w:val="24"/>
        </w:rPr>
        <w:t xml:space="preserve">Chapter 17 (Public Funding). Deletes existing text authorizing TWDB to issue not more than $25 million in bonds </w:t>
      </w:r>
      <w:r w:rsidRPr="006D15DF">
        <w:rPr>
          <w:rFonts w:eastAsia="Times New Roman" w:cs="Times New Roman"/>
          <w:szCs w:val="24"/>
        </w:rPr>
        <w:t>dedicated under Section 17.0111</w:t>
      </w:r>
      <w:r>
        <w:rPr>
          <w:rFonts w:eastAsia="Times New Roman" w:cs="Times New Roman"/>
          <w:szCs w:val="24"/>
        </w:rPr>
        <w:t xml:space="preserve"> (Dedication of Certain Bonds)</w:t>
      </w:r>
      <w:r w:rsidRPr="006D15DF">
        <w:rPr>
          <w:rFonts w:eastAsia="Times New Roman" w:cs="Times New Roman"/>
          <w:szCs w:val="24"/>
        </w:rPr>
        <w:t xml:space="preserve"> of this code and</w:t>
      </w:r>
      <w:r>
        <w:rPr>
          <w:rFonts w:eastAsia="Times New Roman" w:cs="Times New Roman"/>
          <w:szCs w:val="24"/>
        </w:rPr>
        <w:t xml:space="preserve"> to issue not more than $50 million in bonds </w:t>
      </w:r>
      <w:r w:rsidRPr="006D15DF">
        <w:rPr>
          <w:rFonts w:eastAsia="Times New Roman" w:cs="Times New Roman"/>
          <w:szCs w:val="24"/>
        </w:rPr>
        <w:t>authorized under Article III, Texas Constitution, during a fiscal year to provide financial assistance for water supply and sewer services as provided under Subchapter K of this chapter</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1.15. Amends </w:t>
      </w:r>
      <w:r w:rsidRPr="006D15DF">
        <w:rPr>
          <w:rFonts w:eastAsia="Times New Roman" w:cs="Times New Roman"/>
          <w:szCs w:val="24"/>
        </w:rPr>
        <w:t>Section 17.933(c), Water Code</w:t>
      </w:r>
      <w:r>
        <w:rPr>
          <w:rFonts w:eastAsia="Times New Roman" w:cs="Times New Roman"/>
          <w:szCs w:val="24"/>
        </w:rPr>
        <w:t>, 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(c) Prohibits the </w:t>
      </w:r>
      <w:r w:rsidRPr="006D15DF">
        <w:rPr>
          <w:rFonts w:eastAsia="Times New Roman" w:cs="Times New Roman"/>
          <w:szCs w:val="24"/>
        </w:rPr>
        <w:t>total amount of financial assistance provided by</w:t>
      </w:r>
      <w:r>
        <w:rPr>
          <w:rFonts w:eastAsia="Times New Roman" w:cs="Times New Roman"/>
          <w:szCs w:val="24"/>
        </w:rPr>
        <w:t xml:space="preserve"> TWDB to </w:t>
      </w:r>
      <w:r w:rsidRPr="006D15DF">
        <w:rPr>
          <w:rFonts w:eastAsia="Times New Roman" w:cs="Times New Roman"/>
          <w:szCs w:val="24"/>
        </w:rPr>
        <w:t>political subdivisions under this subchapter from state-issued bonds for which repayment is not required</w:t>
      </w:r>
      <w:r>
        <w:rPr>
          <w:rFonts w:eastAsia="Times New Roman" w:cs="Times New Roman"/>
          <w:szCs w:val="24"/>
        </w:rPr>
        <w:t xml:space="preserve"> from exceeding at any time 90 percent, rather than 70 percent, of the </w:t>
      </w:r>
      <w:r w:rsidRPr="006D15DF">
        <w:rPr>
          <w:rFonts w:eastAsia="Times New Roman" w:cs="Times New Roman"/>
          <w:szCs w:val="24"/>
        </w:rPr>
        <w:t>total principal amount of issued and unissued bonds authorized under Article III of the Texas Constitution, for purposes of this subchapter plus outstanding interest on those bonds</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1.16. </w:t>
      </w:r>
      <w:r w:rsidRPr="00CF039C">
        <w:rPr>
          <w:rFonts w:eastAsia="Times New Roman" w:cs="Times New Roman"/>
          <w:szCs w:val="24"/>
        </w:rPr>
        <w:t>Repealers: Sections 16.131(c) (relating to requiring that not less than 50 percent of money used from the state participation account of the development fund in any fiscal year be used for interregional water projects selected under Section 16.145) and 16.146(h) (relating to prohibiting TWDB from providing financial assistance for any facility from the state participation account II after September 1, 2024, if assistance is not provided before that date), Water Code</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center"/>
        <w:rPr>
          <w:rFonts w:eastAsia="Times New Roman" w:cs="Times New Roman"/>
          <w:szCs w:val="24"/>
        </w:rPr>
      </w:pPr>
      <w:r w:rsidRPr="00CF039C">
        <w:rPr>
          <w:rFonts w:eastAsia="Times New Roman" w:cs="Times New Roman"/>
          <w:szCs w:val="24"/>
        </w:rPr>
        <w:t>ARTICLE 2. LEGISLATIVE OVERSIGHT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2.01. </w:t>
      </w:r>
      <w:r w:rsidRPr="00CF039C">
        <w:rPr>
          <w:rFonts w:eastAsia="Times New Roman" w:cs="Times New Roman"/>
          <w:szCs w:val="24"/>
        </w:rPr>
        <w:t>Amends Section 15.431(a)(1), Water Code, to redefine "advisory committee."</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2.02. </w:t>
      </w:r>
      <w:r w:rsidRPr="00CF039C">
        <w:rPr>
          <w:rFonts w:eastAsia="Times New Roman" w:cs="Times New Roman"/>
          <w:szCs w:val="24"/>
        </w:rPr>
        <w:t>Transfers Section 15.438, Water Code, to Subchapter A, Chapter 15, Water Code, redesignates it as Section 15.009, Water Code, and amends it, as follows</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sidRPr="00CF039C">
        <w:rPr>
          <w:rFonts w:eastAsia="Times New Roman" w:cs="Times New Roman"/>
          <w:szCs w:val="24"/>
        </w:rPr>
        <w:t>Sec. 15.009. New heading: TEXAS WATER FUND ADVISORY COMMITTEE</w:t>
      </w:r>
      <w:r>
        <w:rPr>
          <w:rFonts w:eastAsia="Times New Roman" w:cs="Times New Roman"/>
          <w:szCs w:val="24"/>
        </w:rPr>
        <w:t xml:space="preserve">. (a) </w:t>
      </w:r>
      <w:r w:rsidRPr="00CF039C">
        <w:rPr>
          <w:rFonts w:eastAsia="Times New Roman" w:cs="Times New Roman"/>
          <w:szCs w:val="24"/>
        </w:rPr>
        <w:t xml:space="preserve">Provides that the Texas Water Fund Advisory Committee (advisory committee), rather than the State Water Implementation Fund for Texas Advisory Committee, is composed of </w:t>
      </w:r>
      <w:r>
        <w:rPr>
          <w:rFonts w:eastAsia="Times New Roman" w:cs="Times New Roman"/>
          <w:szCs w:val="24"/>
        </w:rPr>
        <w:t xml:space="preserve">the following </w:t>
      </w:r>
      <w:r w:rsidRPr="00CF039C">
        <w:rPr>
          <w:rFonts w:eastAsia="Times New Roman" w:cs="Times New Roman"/>
          <w:szCs w:val="24"/>
        </w:rPr>
        <w:t>eight, rather than seven, members</w:t>
      </w:r>
      <w:r>
        <w:rPr>
          <w:rFonts w:eastAsia="Times New Roman" w:cs="Times New Roman"/>
          <w:szCs w:val="24"/>
        </w:rPr>
        <w:t>:</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(1) makes no changes to this subdivision;</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(2) </w:t>
      </w:r>
      <w:r w:rsidRPr="006D15DF">
        <w:rPr>
          <w:rFonts w:eastAsia="Times New Roman" w:cs="Times New Roman"/>
          <w:szCs w:val="24"/>
        </w:rPr>
        <w:t>the director of the Texas Division of Emergency Management or the successor in function to that entity, or a person designated by that person</w:t>
      </w:r>
      <w:r>
        <w:rPr>
          <w:rFonts w:eastAsia="Times New Roman" w:cs="Times New Roman"/>
          <w:szCs w:val="24"/>
        </w:rPr>
        <w:t xml:space="preserve">; </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(3) </w:t>
      </w:r>
      <w:r w:rsidRPr="006D15DF">
        <w:rPr>
          <w:rFonts w:eastAsia="Times New Roman" w:cs="Times New Roman"/>
          <w:szCs w:val="24"/>
        </w:rPr>
        <w:t>the chair of the committee of the senate having primary jurisdiction over water resources</w:t>
      </w:r>
      <w:r>
        <w:rPr>
          <w:rFonts w:eastAsia="Times New Roman" w:cs="Times New Roman"/>
          <w:szCs w:val="24"/>
        </w:rPr>
        <w:t>;</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(4) </w:t>
      </w:r>
      <w:r w:rsidRPr="006D15DF">
        <w:rPr>
          <w:rFonts w:eastAsia="Times New Roman" w:cs="Times New Roman"/>
          <w:szCs w:val="24"/>
        </w:rPr>
        <w:t>the chair of the committee of the house of representatives having primary jurisdiction over water resources</w:t>
      </w:r>
      <w:r>
        <w:rPr>
          <w:rFonts w:eastAsia="Times New Roman" w:cs="Times New Roman"/>
          <w:szCs w:val="24"/>
        </w:rPr>
        <w:t>;</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(5) two </w:t>
      </w:r>
      <w:r w:rsidRPr="006D15DF">
        <w:rPr>
          <w:rFonts w:eastAsia="Times New Roman" w:cs="Times New Roman"/>
          <w:szCs w:val="24"/>
        </w:rPr>
        <w:t>members of the senate appointed by the lieutenant governor, including at least one</w:t>
      </w:r>
      <w:r>
        <w:rPr>
          <w:rFonts w:eastAsia="Times New Roman" w:cs="Times New Roman"/>
          <w:szCs w:val="24"/>
        </w:rPr>
        <w:t xml:space="preserve"> </w:t>
      </w:r>
      <w:r w:rsidRPr="006D15DF">
        <w:rPr>
          <w:rFonts w:eastAsia="Times New Roman" w:cs="Times New Roman"/>
          <w:szCs w:val="24"/>
        </w:rPr>
        <w:t>member of the committee of the senate having primary jurisdiction over matters relating to finance</w:t>
      </w:r>
      <w:r>
        <w:rPr>
          <w:rFonts w:eastAsia="Times New Roman" w:cs="Times New Roman"/>
          <w:szCs w:val="24"/>
        </w:rPr>
        <w:t>; and</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Pr>
          <w:rFonts w:eastAsia="Times New Roman" w:cs="Times New Roman"/>
          <w:szCs w:val="24"/>
        </w:rPr>
        <w:t xml:space="preserve">(6) two </w:t>
      </w:r>
      <w:r w:rsidRPr="006D15DF">
        <w:rPr>
          <w:rFonts w:eastAsia="Times New Roman" w:cs="Times New Roman"/>
          <w:szCs w:val="24"/>
        </w:rPr>
        <w:t>members of the house of representatives appointed by the speaker of the house of representatives, including at least one</w:t>
      </w:r>
      <w:r w:rsidRPr="006D15DF">
        <w:t xml:space="preserve"> </w:t>
      </w:r>
      <w:r w:rsidRPr="006D15DF">
        <w:rPr>
          <w:rFonts w:eastAsia="Times New Roman" w:cs="Times New Roman"/>
          <w:szCs w:val="24"/>
        </w:rPr>
        <w:t>member of the committee of the house of representatives having primary jurisdiction over appropriations</w:t>
      </w:r>
      <w:r>
        <w:rPr>
          <w:rFonts w:eastAsia="Times New Roman" w:cs="Times New Roman"/>
          <w:szCs w:val="24"/>
        </w:rPr>
        <w:t>.</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Deletes existing text providing that the </w:t>
      </w:r>
      <w:r w:rsidRPr="00CF039C">
        <w:rPr>
          <w:rFonts w:eastAsia="Times New Roman" w:cs="Times New Roman"/>
          <w:szCs w:val="24"/>
        </w:rPr>
        <w:t>State Water Implementation Fund for Texas Advisory Committee is composed</w:t>
      </w:r>
      <w:r>
        <w:rPr>
          <w:rFonts w:eastAsia="Times New Roman" w:cs="Times New Roman"/>
          <w:szCs w:val="24"/>
        </w:rPr>
        <w:t xml:space="preserve"> of certain members, including three </w:t>
      </w:r>
      <w:r w:rsidRPr="006D15DF">
        <w:rPr>
          <w:rFonts w:eastAsia="Times New Roman" w:cs="Times New Roman"/>
          <w:szCs w:val="24"/>
        </w:rPr>
        <w:t xml:space="preserve">members of the senate appointed by the lieutenant governor, including </w:t>
      </w:r>
      <w:r>
        <w:rPr>
          <w:rFonts w:eastAsia="Times New Roman" w:cs="Times New Roman"/>
          <w:szCs w:val="24"/>
        </w:rPr>
        <w:t xml:space="preserve">the </w:t>
      </w:r>
      <w:r w:rsidRPr="006D15DF">
        <w:rPr>
          <w:rFonts w:eastAsia="Times New Roman" w:cs="Times New Roman"/>
          <w:szCs w:val="24"/>
        </w:rPr>
        <w:t>chair of the committee of the senate having primary jurisdiction over water resources</w:t>
      </w:r>
      <w:r>
        <w:rPr>
          <w:rFonts w:eastAsia="Times New Roman" w:cs="Times New Roman"/>
          <w:szCs w:val="24"/>
        </w:rPr>
        <w:t xml:space="preserve"> and including three </w:t>
      </w:r>
      <w:r w:rsidRPr="006D15DF">
        <w:rPr>
          <w:rFonts w:eastAsia="Times New Roman" w:cs="Times New Roman"/>
          <w:szCs w:val="24"/>
        </w:rPr>
        <w:t>members of the house of representatives appointed by the speaker of the house of representatives, including</w:t>
      </w:r>
      <w:r>
        <w:rPr>
          <w:rFonts w:eastAsia="Times New Roman" w:cs="Times New Roman"/>
          <w:szCs w:val="24"/>
        </w:rPr>
        <w:t xml:space="preserve"> </w:t>
      </w:r>
      <w:r w:rsidRPr="006D15DF">
        <w:rPr>
          <w:rFonts w:eastAsia="Times New Roman" w:cs="Times New Roman"/>
          <w:szCs w:val="24"/>
        </w:rPr>
        <w:t>the chair of the committee of the house of representatives having primary jurisdiction over water resources</w:t>
      </w:r>
      <w:r>
        <w:rPr>
          <w:rFonts w:eastAsia="Times New Roman" w:cs="Times New Roman"/>
          <w:szCs w:val="24"/>
        </w:rPr>
        <w:t>. Makes nonsubstantive changes.</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(b) Requires TWDB, rather than certain persons, to </w:t>
      </w:r>
      <w:r w:rsidRPr="006D15DF">
        <w:rPr>
          <w:rFonts w:eastAsia="Times New Roman" w:cs="Times New Roman"/>
          <w:szCs w:val="24"/>
        </w:rPr>
        <w:t>designate agency personnel to serve as staff support for the advisory committee</w:t>
      </w:r>
      <w:r>
        <w:rPr>
          <w:rFonts w:eastAsia="Times New Roman" w:cs="Times New Roman"/>
          <w:szCs w:val="24"/>
        </w:rPr>
        <w:t>.</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(c) Provides that a member, rather than an appointed member, </w:t>
      </w:r>
      <w:r w:rsidRPr="006D15DF">
        <w:rPr>
          <w:rFonts w:eastAsia="Times New Roman" w:cs="Times New Roman"/>
          <w:szCs w:val="24"/>
        </w:rPr>
        <w:t>of the advisory committee designated under Subsection (a)(1)</w:t>
      </w:r>
      <w:r>
        <w:rPr>
          <w:rFonts w:eastAsia="Times New Roman" w:cs="Times New Roman"/>
          <w:szCs w:val="24"/>
        </w:rPr>
        <w:t xml:space="preserve"> (relating to the</w:t>
      </w:r>
      <w:r w:rsidRPr="006D15DF">
        <w:rPr>
          <w:rFonts w:eastAsia="Times New Roman" w:cs="Times New Roman"/>
          <w:szCs w:val="24"/>
        </w:rPr>
        <w:t xml:space="preserve"> </w:t>
      </w:r>
      <w:r>
        <w:rPr>
          <w:rFonts w:eastAsia="Times New Roman" w:cs="Times New Roman"/>
          <w:szCs w:val="24"/>
        </w:rPr>
        <w:t>C</w:t>
      </w:r>
      <w:r w:rsidRPr="006D15DF">
        <w:rPr>
          <w:rFonts w:eastAsia="Times New Roman" w:cs="Times New Roman"/>
          <w:szCs w:val="24"/>
        </w:rPr>
        <w:t>omptroller</w:t>
      </w:r>
      <w:r>
        <w:rPr>
          <w:rFonts w:eastAsia="Times New Roman" w:cs="Times New Roman"/>
          <w:szCs w:val="24"/>
        </w:rPr>
        <w:t xml:space="preserve"> of Public Accounts of the State of Texas</w:t>
      </w:r>
      <w:r w:rsidRPr="006D15DF">
        <w:rPr>
          <w:rFonts w:eastAsia="Times New Roman" w:cs="Times New Roman"/>
          <w:szCs w:val="24"/>
        </w:rPr>
        <w:t>, or a person designated by the comptroller</w:t>
      </w:r>
      <w:r>
        <w:rPr>
          <w:rFonts w:eastAsia="Times New Roman" w:cs="Times New Roman"/>
          <w:szCs w:val="24"/>
        </w:rPr>
        <w:t>)</w:t>
      </w:r>
      <w:r w:rsidRPr="006D15DF">
        <w:rPr>
          <w:rFonts w:eastAsia="Times New Roman" w:cs="Times New Roman"/>
          <w:szCs w:val="24"/>
        </w:rPr>
        <w:t xml:space="preserve"> or (2) or appointed under Subsection (a)(5) or (6) serves at the will of the person who designated or appointed the member</w:t>
      </w:r>
      <w:r>
        <w:rPr>
          <w:rFonts w:eastAsia="Times New Roman" w:cs="Times New Roman"/>
          <w:szCs w:val="24"/>
        </w:rPr>
        <w:t>.</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(d) Provides that the </w:t>
      </w:r>
      <w:r w:rsidRPr="006D15DF">
        <w:rPr>
          <w:rFonts w:eastAsia="Times New Roman" w:cs="Times New Roman"/>
          <w:szCs w:val="24"/>
        </w:rPr>
        <w:t>members of the advisory committee described by Subsections (a)(3) and (4) serve as</w:t>
      </w:r>
      <w:r w:rsidRPr="006D15DF">
        <w:t xml:space="preserve"> </w:t>
      </w:r>
      <w:r w:rsidRPr="006D15DF">
        <w:rPr>
          <w:rFonts w:eastAsia="Times New Roman" w:cs="Times New Roman"/>
          <w:szCs w:val="24"/>
        </w:rPr>
        <w:t>co-presiding officers</w:t>
      </w:r>
      <w:r>
        <w:rPr>
          <w:rFonts w:eastAsia="Times New Roman" w:cs="Times New Roman"/>
          <w:szCs w:val="24"/>
        </w:rPr>
        <w:t xml:space="preserve"> of the committee. Deletes existing text requiring the lieutenant governor to appoint a </w:t>
      </w:r>
      <w:r w:rsidRPr="006D15DF">
        <w:rPr>
          <w:rFonts w:eastAsia="Times New Roman" w:cs="Times New Roman"/>
          <w:szCs w:val="24"/>
        </w:rPr>
        <w:t>co-presiding</w:t>
      </w:r>
      <w:r>
        <w:rPr>
          <w:rFonts w:eastAsia="Times New Roman" w:cs="Times New Roman"/>
          <w:szCs w:val="24"/>
        </w:rPr>
        <w:t xml:space="preserve"> officer of the advisory committee from </w:t>
      </w:r>
      <w:r w:rsidRPr="006D15DF">
        <w:rPr>
          <w:rFonts w:eastAsia="Times New Roman" w:cs="Times New Roman"/>
          <w:szCs w:val="24"/>
        </w:rPr>
        <w:t>among the members appointed by the lieutenant governor, and the speaker of the house of representatives</w:t>
      </w:r>
      <w:r>
        <w:rPr>
          <w:rFonts w:eastAsia="Times New Roman" w:cs="Times New Roman"/>
          <w:szCs w:val="24"/>
        </w:rPr>
        <w:t xml:space="preserve"> is required to </w:t>
      </w:r>
      <w:r w:rsidRPr="006D15DF">
        <w:rPr>
          <w:rFonts w:eastAsia="Times New Roman" w:cs="Times New Roman"/>
          <w:szCs w:val="24"/>
        </w:rPr>
        <w:t>appoint a co-presiding officer of the committee from among the members appointed by the speaker</w:t>
      </w:r>
      <w:r>
        <w:rPr>
          <w:rFonts w:eastAsia="Times New Roman" w:cs="Times New Roman"/>
          <w:szCs w:val="24"/>
        </w:rPr>
        <w:t>.</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(e)-(f) makes no changes to these subsections.</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(f) Authorizes, rather than requires, the advisory committee to </w:t>
      </w:r>
      <w:r w:rsidRPr="006D15DF">
        <w:rPr>
          <w:rFonts w:eastAsia="Times New Roman" w:cs="Times New Roman"/>
          <w:szCs w:val="24"/>
        </w:rPr>
        <w:t xml:space="preserve">submit comments and recommendations to </w:t>
      </w:r>
      <w:r>
        <w:rPr>
          <w:rFonts w:eastAsia="Times New Roman" w:cs="Times New Roman"/>
          <w:szCs w:val="24"/>
        </w:rPr>
        <w:t>TWDB</w:t>
      </w:r>
      <w:r w:rsidRPr="006D15DF">
        <w:rPr>
          <w:rFonts w:eastAsia="Times New Roman" w:cs="Times New Roman"/>
          <w:szCs w:val="24"/>
        </w:rPr>
        <w:t xml:space="preserve"> regarding the use of money in</w:t>
      </w:r>
      <w:r>
        <w:rPr>
          <w:rFonts w:eastAsia="Times New Roman" w:cs="Times New Roman"/>
          <w:szCs w:val="24"/>
        </w:rPr>
        <w:t>:</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sidRPr="00CF039C">
        <w:rPr>
          <w:rFonts w:eastAsia="Times New Roman" w:cs="Times New Roman"/>
          <w:szCs w:val="24"/>
        </w:rPr>
        <w:t>(1) the state water implementation fund for Texas established under Subchapter G for use by TWDB in adopting rules under Section 15.439 (Rules) and in adopting policies and procedures under Section 15.441 (Policies and Procedures to Mitigate or Minimize Adverse Effects of Certain Federal Laws);</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sidRPr="00CF039C">
        <w:rPr>
          <w:rFonts w:eastAsia="Times New Roman" w:cs="Times New Roman"/>
          <w:szCs w:val="24"/>
        </w:rPr>
        <w:t>(2) the Texas water fund established under Subchapter H-1 for use by TWDB in adopting rules under Section 15.507 (Rules);</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sidRPr="00CF039C">
        <w:rPr>
          <w:rFonts w:eastAsia="Times New Roman" w:cs="Times New Roman"/>
          <w:szCs w:val="24"/>
        </w:rPr>
        <w:t>(3) the flood infrastructure fund established under Subchapter I for use by TWDB in adopting rules under Section 15.537 (Rules); and</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2160"/>
        <w:jc w:val="both"/>
        <w:rPr>
          <w:rFonts w:eastAsia="Times New Roman" w:cs="Times New Roman"/>
          <w:szCs w:val="24"/>
        </w:rPr>
      </w:pPr>
      <w:r w:rsidRPr="00CF039C">
        <w:rPr>
          <w:rFonts w:eastAsia="Times New Roman" w:cs="Times New Roman"/>
          <w:szCs w:val="24"/>
        </w:rPr>
        <w:t>(4) the Texas infrastructure resiliency fund established under Section 16.452 for use by TWDB in adopting rules under Section 16.460 (Rules).</w:t>
      </w:r>
    </w:p>
    <w:p w:rsidR="003C647A" w:rsidRDefault="003C647A" w:rsidP="0003708F">
      <w:pPr>
        <w:spacing w:after="0" w:line="240" w:lineRule="auto"/>
        <w:ind w:left="216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sidRPr="00CF039C">
        <w:rPr>
          <w:rFonts w:eastAsia="Times New Roman" w:cs="Times New Roman"/>
          <w:szCs w:val="24"/>
        </w:rPr>
        <w:t>Deletes existing text requiring that the submission include certain evaluations and recommendations. Makes nonsubstantive changes</w:t>
      </w:r>
      <w:r>
        <w:rPr>
          <w:rFonts w:eastAsia="Times New Roman" w:cs="Times New Roman"/>
          <w:szCs w:val="24"/>
        </w:rPr>
        <w:t>.</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(h) </w:t>
      </w:r>
      <w:r w:rsidRPr="00CF039C">
        <w:rPr>
          <w:rFonts w:eastAsia="Times New Roman" w:cs="Times New Roman"/>
          <w:szCs w:val="24"/>
        </w:rPr>
        <w:t xml:space="preserve">Requires the advisory committee to review the overall operation, function, and structure of each fund listed in Subsection (g) at least semianually. </w:t>
      </w:r>
      <w:r>
        <w:rPr>
          <w:rFonts w:eastAsia="Times New Roman" w:cs="Times New Roman"/>
          <w:szCs w:val="24"/>
        </w:rPr>
        <w:t>Makes nonsubstantive changes</w:t>
      </w:r>
      <w:r w:rsidRPr="00CF039C">
        <w:rPr>
          <w:rFonts w:eastAsia="Times New Roman" w:cs="Times New Roman"/>
          <w:szCs w:val="24"/>
        </w:rPr>
        <w:t>.</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sidRPr="00CF039C">
        <w:rPr>
          <w:rFonts w:eastAsia="Times New Roman" w:cs="Times New Roman"/>
          <w:szCs w:val="24"/>
        </w:rPr>
        <w:t>(i) Authorizes the advisory committee to perform certain actions, including providing comments and recommendations to TWDB on any matter and reviewing the overall operation, function, and structure of any fund established under this chapter or Chapter 16 (Provisions Generally Applicable to Water Development) that is not listed in Subsection (g). Makes nonsubstantive changes.</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sidRPr="00CF039C">
        <w:rPr>
          <w:rFonts w:eastAsia="Times New Roman" w:cs="Times New Roman"/>
          <w:szCs w:val="24"/>
        </w:rPr>
        <w:t>(j) Makes no changes to this subsection</w:t>
      </w:r>
      <w:r>
        <w:rPr>
          <w:rFonts w:eastAsia="Times New Roman" w:cs="Times New Roman"/>
          <w:szCs w:val="24"/>
        </w:rPr>
        <w:t>.</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sidRPr="00CF039C">
        <w:rPr>
          <w:rFonts w:eastAsia="Times New Roman" w:cs="Times New Roman"/>
          <w:szCs w:val="24"/>
        </w:rPr>
        <w:t>(k) Provides that the advisory committee is not subject to Chapter 325 (Sunset Law), Government Code (Texas Sunset Act). Deletes existing text providing that, unless continued in existence as provided by that chapter, the advisory committee is abolished and this section expires September 1, 2035.</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(l) Authorizes, rather than requires, the </w:t>
      </w:r>
      <w:r w:rsidRPr="006D15DF">
        <w:rPr>
          <w:rFonts w:eastAsia="Times New Roman" w:cs="Times New Roman"/>
          <w:szCs w:val="24"/>
        </w:rPr>
        <w:t>advisory committee</w:t>
      </w:r>
      <w:r w:rsidRPr="00CF039C">
        <w:rPr>
          <w:rFonts w:eastAsia="Times New Roman" w:cs="Times New Roman"/>
          <w:szCs w:val="24"/>
        </w:rPr>
        <w:t xml:space="preserve"> to make recommendations to TWDB regarding information to be posted on TWDB's Internet website relating to the funds listed in Subsection (g), rather than under Section 15.440(b) (relating to requiring TWDB to post certain information on TWDB's Internet website regarding the use of the fund).</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sidRPr="00CF039C">
        <w:rPr>
          <w:rFonts w:eastAsia="Times New Roman" w:cs="Times New Roman"/>
          <w:szCs w:val="24"/>
        </w:rPr>
        <w:t>(m) Makes no changes to this subsection.</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sidRPr="00CF039C">
        <w:rPr>
          <w:rFonts w:eastAsia="Times New Roman" w:cs="Times New Roman"/>
          <w:szCs w:val="24"/>
        </w:rPr>
        <w:t>(n) Requires the executive administrator</w:t>
      </w:r>
      <w:r>
        <w:rPr>
          <w:rFonts w:eastAsia="Times New Roman" w:cs="Times New Roman"/>
          <w:szCs w:val="24"/>
        </w:rPr>
        <w:t xml:space="preserve"> to provide an </w:t>
      </w:r>
      <w:r w:rsidRPr="00CF039C">
        <w:rPr>
          <w:rFonts w:eastAsia="Times New Roman" w:cs="Times New Roman"/>
          <w:szCs w:val="24"/>
        </w:rPr>
        <w:t>annual report to the advisory committee on</w:t>
      </w:r>
      <w:r>
        <w:rPr>
          <w:rFonts w:eastAsia="Times New Roman" w:cs="Times New Roman"/>
          <w:szCs w:val="24"/>
        </w:rPr>
        <w:t xml:space="preserve"> certain information, including the </w:t>
      </w:r>
      <w:r w:rsidRPr="006D15DF">
        <w:rPr>
          <w:rFonts w:eastAsia="Times New Roman" w:cs="Times New Roman"/>
          <w:szCs w:val="24"/>
        </w:rPr>
        <w:t>participation level of historically underutilized businesses in projects that receive funding related to a bond enhancement agreement under Subchapter G</w:t>
      </w:r>
      <w:r>
        <w:rPr>
          <w:rFonts w:eastAsia="Times New Roman" w:cs="Times New Roman"/>
          <w:szCs w:val="24"/>
        </w:rPr>
        <w:t>, rather than this subchapter.</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(o) </w:t>
      </w:r>
      <w:r w:rsidRPr="00CF039C">
        <w:rPr>
          <w:rFonts w:eastAsia="Times New Roman" w:cs="Times New Roman"/>
          <w:szCs w:val="24"/>
        </w:rPr>
        <w:t>Makes a conforming change to this subsection</w:t>
      </w:r>
      <w:r>
        <w:rPr>
          <w:rFonts w:eastAsia="Times New Roman" w:cs="Times New Roman"/>
          <w:szCs w:val="24"/>
        </w:rPr>
        <w:t>.</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(p) Authorizes the advisory committee, notwithstanding Section 552.008, Government Code, to access all records </w:t>
      </w:r>
      <w:r w:rsidRPr="00CF039C">
        <w:rPr>
          <w:rFonts w:eastAsia="Times New Roman" w:cs="Times New Roman"/>
          <w:szCs w:val="24"/>
        </w:rPr>
        <w:t xml:space="preserve">that relate to the administration of the funds described in this section that are maintained by any entity under contract with </w:t>
      </w:r>
      <w:r>
        <w:rPr>
          <w:rFonts w:eastAsia="Times New Roman" w:cs="Times New Roman"/>
          <w:szCs w:val="24"/>
        </w:rPr>
        <w:t>TWDB.</w:t>
      </w:r>
    </w:p>
    <w:p w:rsidR="003C647A" w:rsidRDefault="003C647A" w:rsidP="0003708F">
      <w:pPr>
        <w:spacing w:after="0" w:line="240" w:lineRule="auto"/>
        <w:ind w:left="144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(q) Provides that TWDB, by </w:t>
      </w:r>
      <w:r w:rsidRPr="006D15DF">
        <w:rPr>
          <w:rFonts w:eastAsia="Times New Roman" w:cs="Times New Roman"/>
          <w:szCs w:val="24"/>
        </w:rPr>
        <w:t>providing information under this section that is confidential or otherwise excepted from required disclosure under law, does not waive or affect the confidentiality of the information for purposes of state or federal law or waive the right to assert exceptions to required disclosure of the information in the future</w:t>
      </w:r>
      <w:r>
        <w:rPr>
          <w:rFonts w:eastAsia="Times New Roman" w:cs="Times New Roman"/>
          <w:szCs w:val="24"/>
        </w:rPr>
        <w:t xml:space="preserve">. Authorizes TWDB to </w:t>
      </w:r>
      <w:r w:rsidRPr="006D15DF">
        <w:rPr>
          <w:rFonts w:eastAsia="Times New Roman" w:cs="Times New Roman"/>
          <w:szCs w:val="24"/>
        </w:rPr>
        <w:t>require the requesting individual member of the advisory committee, the requesting advisory committee, or the members or employees of the advisory committee who will view, handle, or retain information that is received under this section and that is confidential under law to sign a confidentiality agreement that covers the information and requires that the information</w:t>
      </w:r>
      <w:r>
        <w:rPr>
          <w:rFonts w:eastAsia="Times New Roman" w:cs="Times New Roman"/>
          <w:szCs w:val="24"/>
        </w:rPr>
        <w:t xml:space="preserve"> meet certain criteria.</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2.03. </w:t>
      </w:r>
      <w:r w:rsidRPr="00CF039C">
        <w:rPr>
          <w:rFonts w:eastAsia="Times New Roman" w:cs="Times New Roman"/>
          <w:szCs w:val="24"/>
        </w:rPr>
        <w:t>Repealers: Sections 15.506 (Advisory Committee) and 15.540 (Advisory Committee), Water Code.</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sidRPr="00CF039C">
        <w:rPr>
          <w:rFonts w:eastAsia="Times New Roman" w:cs="Times New Roman"/>
          <w:szCs w:val="24"/>
        </w:rPr>
        <w:t>Repealer: Section 16.541(1) (relating to the definition of "advisory committee"), Water Code.</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sidRPr="00CF039C">
        <w:rPr>
          <w:rFonts w:eastAsia="Times New Roman" w:cs="Times New Roman"/>
          <w:szCs w:val="24"/>
        </w:rPr>
        <w:t>Repealer: Section 16.456 (Texas Infrastructure Resiliency Fund Advisory Committee), Water Code.</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center"/>
        <w:rPr>
          <w:rFonts w:eastAsia="Times New Roman" w:cs="Times New Roman"/>
          <w:szCs w:val="24"/>
        </w:rPr>
      </w:pPr>
      <w:r w:rsidRPr="00CF039C">
        <w:rPr>
          <w:rFonts w:eastAsia="Times New Roman" w:cs="Times New Roman"/>
          <w:szCs w:val="24"/>
        </w:rPr>
        <w:t>ARTICLE 3. PERFORMANCE AND ACCOUNTABILITY</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3.01. Amends </w:t>
      </w:r>
      <w:r w:rsidRPr="00CF039C">
        <w:rPr>
          <w:rFonts w:eastAsia="Times New Roman" w:cs="Times New Roman"/>
          <w:szCs w:val="24"/>
        </w:rPr>
        <w:t>Subchapter D, Chapter 6, Water Code, by adding Section 6.116</w:t>
      </w:r>
      <w:r>
        <w:rPr>
          <w:rFonts w:eastAsia="Times New Roman" w:cs="Times New Roman"/>
          <w:szCs w:val="24"/>
        </w:rPr>
        <w:t>,</w:t>
      </w:r>
      <w:r w:rsidRPr="00CF039C">
        <w:rPr>
          <w:rFonts w:eastAsia="Times New Roman" w:cs="Times New Roman"/>
          <w:szCs w:val="24"/>
        </w:rPr>
        <w:t xml:space="preserve"> </w:t>
      </w:r>
      <w:r>
        <w:rPr>
          <w:rFonts w:eastAsia="Times New Roman" w:cs="Times New Roman"/>
          <w:szCs w:val="24"/>
        </w:rPr>
        <w:t>as follows:</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sidRPr="006D15DF">
        <w:rPr>
          <w:rFonts w:eastAsia="Times New Roman" w:cs="Times New Roman"/>
          <w:szCs w:val="24"/>
        </w:rPr>
        <w:t>Sec. 6.116. PUBLIC INFORMATION AND REPORTING</w:t>
      </w:r>
      <w:r>
        <w:rPr>
          <w:rFonts w:eastAsia="Times New Roman" w:cs="Times New Roman"/>
          <w:szCs w:val="24"/>
        </w:rPr>
        <w:t xml:space="preserve">. (a) Requires TWDB to </w:t>
      </w:r>
      <w:r w:rsidRPr="006D15DF">
        <w:rPr>
          <w:rFonts w:eastAsia="Times New Roman" w:cs="Times New Roman"/>
          <w:szCs w:val="24"/>
        </w:rPr>
        <w:t xml:space="preserve">develop and maintain on its Internet website a publicly available tool by which a person may obtain </w:t>
      </w:r>
      <w:r>
        <w:rPr>
          <w:rFonts w:eastAsia="Times New Roman" w:cs="Times New Roman"/>
          <w:szCs w:val="24"/>
        </w:rPr>
        <w:t>certain information.</w:t>
      </w:r>
    </w:p>
    <w:p w:rsidR="003C647A" w:rsidRDefault="003C647A" w:rsidP="0003708F">
      <w:pPr>
        <w:spacing w:after="0" w:line="240" w:lineRule="auto"/>
        <w:ind w:left="720"/>
        <w:jc w:val="both"/>
        <w:rPr>
          <w:rFonts w:eastAsia="Times New Roman" w:cs="Times New Roman"/>
          <w:szCs w:val="24"/>
        </w:rPr>
      </w:pPr>
    </w:p>
    <w:p w:rsidR="003C647A" w:rsidRDefault="003C647A" w:rsidP="0003708F">
      <w:pPr>
        <w:spacing w:after="0" w:line="240" w:lineRule="auto"/>
        <w:ind w:left="1440"/>
        <w:jc w:val="both"/>
        <w:rPr>
          <w:rFonts w:eastAsia="Times New Roman" w:cs="Times New Roman"/>
          <w:szCs w:val="24"/>
        </w:rPr>
      </w:pPr>
      <w:r>
        <w:rPr>
          <w:rFonts w:eastAsia="Times New Roman" w:cs="Times New Roman"/>
          <w:szCs w:val="24"/>
        </w:rPr>
        <w:t xml:space="preserve">(b) Requires TWDB to </w:t>
      </w:r>
      <w:r w:rsidRPr="006D15DF">
        <w:rPr>
          <w:rFonts w:eastAsia="Times New Roman" w:cs="Times New Roman"/>
          <w:szCs w:val="24"/>
        </w:rPr>
        <w:t>update the information required to be maintained under Subsection (a) as appropriate</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jc w:val="center"/>
        <w:rPr>
          <w:rFonts w:eastAsia="Times New Roman" w:cs="Times New Roman"/>
          <w:szCs w:val="24"/>
        </w:rPr>
      </w:pPr>
      <w:r w:rsidRPr="006D15DF">
        <w:rPr>
          <w:rFonts w:eastAsia="Times New Roman" w:cs="Times New Roman"/>
          <w:szCs w:val="24"/>
        </w:rPr>
        <w:t>ARTICLE 4. EFFECTIVE DATES</w:t>
      </w:r>
    </w:p>
    <w:p w:rsidR="003C647A" w:rsidRDefault="003C647A" w:rsidP="0003708F">
      <w:pPr>
        <w:spacing w:after="0" w:line="240" w:lineRule="auto"/>
        <w:rPr>
          <w:rFonts w:eastAsia="Times New Roman" w:cs="Times New Roman"/>
          <w:szCs w:val="24"/>
        </w:rPr>
      </w:pPr>
    </w:p>
    <w:p w:rsidR="003C647A" w:rsidRDefault="003C647A" w:rsidP="0003708F">
      <w:pPr>
        <w:spacing w:after="0" w:line="240" w:lineRule="auto"/>
        <w:jc w:val="both"/>
        <w:rPr>
          <w:rFonts w:eastAsia="Times New Roman" w:cs="Times New Roman"/>
          <w:szCs w:val="24"/>
        </w:rPr>
      </w:pPr>
      <w:r>
        <w:rPr>
          <w:rFonts w:eastAsia="Times New Roman" w:cs="Times New Roman"/>
          <w:szCs w:val="24"/>
        </w:rPr>
        <w:t xml:space="preserve">SECTION 4.01. (a) Effective date, except </w:t>
      </w:r>
      <w:r w:rsidRPr="006D15DF">
        <w:rPr>
          <w:rFonts w:eastAsia="Times New Roman" w:cs="Times New Roman"/>
          <w:szCs w:val="24"/>
        </w:rPr>
        <w:t>as otherwise provided by this Act</w:t>
      </w:r>
      <w:r>
        <w:rPr>
          <w:rFonts w:eastAsia="Times New Roman" w:cs="Times New Roman"/>
          <w:szCs w:val="24"/>
        </w:rPr>
        <w:t xml:space="preserve">: </w:t>
      </w:r>
      <w:r w:rsidRPr="006D15DF">
        <w:rPr>
          <w:rFonts w:eastAsia="Times New Roman" w:cs="Times New Roman"/>
          <w:szCs w:val="24"/>
        </w:rPr>
        <w:t>September 1, 2025</w:t>
      </w:r>
      <w:r>
        <w:rPr>
          <w:rFonts w:eastAsia="Times New Roman" w:cs="Times New Roman"/>
          <w:szCs w:val="24"/>
        </w:rPr>
        <w:t>.</w:t>
      </w:r>
    </w:p>
    <w:p w:rsidR="003C647A" w:rsidRDefault="003C647A" w:rsidP="0003708F">
      <w:pPr>
        <w:spacing w:after="0" w:line="240" w:lineRule="auto"/>
        <w:jc w:val="both"/>
        <w:rPr>
          <w:rFonts w:eastAsia="Times New Roman" w:cs="Times New Roman"/>
          <w:szCs w:val="24"/>
        </w:rPr>
      </w:pPr>
    </w:p>
    <w:p w:rsidR="003C647A"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(b) Effective date, </w:t>
      </w:r>
      <w:r w:rsidRPr="006D15DF">
        <w:rPr>
          <w:rFonts w:eastAsia="Times New Roman" w:cs="Times New Roman"/>
          <w:szCs w:val="24"/>
        </w:rPr>
        <w:t>Section 1.06 of this Act</w:t>
      </w:r>
      <w:r>
        <w:rPr>
          <w:rFonts w:eastAsia="Times New Roman" w:cs="Times New Roman"/>
          <w:szCs w:val="24"/>
        </w:rPr>
        <w:t xml:space="preserve">: </w:t>
      </w:r>
      <w:r w:rsidRPr="006D15DF">
        <w:rPr>
          <w:rFonts w:eastAsia="Times New Roman" w:cs="Times New Roman"/>
          <w:szCs w:val="24"/>
        </w:rPr>
        <w:t>September 1, 2027,</w:t>
      </w:r>
      <w:r>
        <w:rPr>
          <w:rFonts w:eastAsia="Times New Roman" w:cs="Times New Roman"/>
          <w:szCs w:val="24"/>
        </w:rPr>
        <w:t xml:space="preserve"> contingent upon approval by the voters of the constitutional amendment relating to </w:t>
      </w:r>
      <w:r w:rsidRPr="00CF039C">
        <w:rPr>
          <w:rFonts w:eastAsia="Times New Roman" w:cs="Times New Roman"/>
          <w:szCs w:val="24"/>
        </w:rPr>
        <w:t>dedicating a portion of the revenue derived from state sales and use taxes and insurance premium taxes to the Texas water fund</w:t>
      </w:r>
      <w:r>
        <w:rPr>
          <w:rFonts w:eastAsia="Times New Roman" w:cs="Times New Roman"/>
          <w:szCs w:val="24"/>
        </w:rPr>
        <w:t>.</w:t>
      </w:r>
    </w:p>
    <w:p w:rsidR="003C647A" w:rsidRDefault="003C647A" w:rsidP="0003708F">
      <w:pPr>
        <w:spacing w:after="0" w:line="240" w:lineRule="auto"/>
        <w:ind w:left="720"/>
        <w:jc w:val="both"/>
        <w:rPr>
          <w:rFonts w:eastAsia="Times New Roman" w:cs="Times New Roman"/>
          <w:szCs w:val="24"/>
        </w:rPr>
      </w:pPr>
    </w:p>
    <w:p w:rsidR="003C647A" w:rsidRPr="00C8671F" w:rsidRDefault="003C647A" w:rsidP="0003708F">
      <w:pPr>
        <w:spacing w:after="0" w:line="240" w:lineRule="auto"/>
        <w:ind w:left="720"/>
        <w:jc w:val="both"/>
        <w:rPr>
          <w:rFonts w:eastAsia="Times New Roman" w:cs="Times New Roman"/>
          <w:szCs w:val="24"/>
        </w:rPr>
      </w:pPr>
      <w:r>
        <w:rPr>
          <w:rFonts w:eastAsia="Times New Roman" w:cs="Times New Roman"/>
          <w:szCs w:val="24"/>
        </w:rPr>
        <w:t xml:space="preserve">(c) Effective date, the </w:t>
      </w:r>
      <w:r w:rsidRPr="006D15DF">
        <w:rPr>
          <w:rFonts w:eastAsia="Times New Roman" w:cs="Times New Roman"/>
          <w:szCs w:val="24"/>
        </w:rPr>
        <w:t>sections of this Act adding Sections 15.153(f) and 15.505(c) and (d), Water Code</w:t>
      </w:r>
      <w:r>
        <w:rPr>
          <w:rFonts w:eastAsia="Times New Roman" w:cs="Times New Roman"/>
          <w:szCs w:val="24"/>
        </w:rPr>
        <w:t xml:space="preserve">: </w:t>
      </w:r>
      <w:r w:rsidRPr="006D15DF">
        <w:rPr>
          <w:rFonts w:eastAsia="Times New Roman" w:cs="Times New Roman"/>
          <w:szCs w:val="24"/>
        </w:rPr>
        <w:t>September 1, 2027,</w:t>
      </w:r>
      <w:r>
        <w:rPr>
          <w:rFonts w:eastAsia="Times New Roman" w:cs="Times New Roman"/>
          <w:szCs w:val="24"/>
        </w:rPr>
        <w:t xml:space="preserve"> contingent upon approval by the voters of the constitutional amendment relating to </w:t>
      </w:r>
      <w:r w:rsidRPr="00CF039C">
        <w:rPr>
          <w:rFonts w:eastAsia="Times New Roman" w:cs="Times New Roman"/>
          <w:szCs w:val="24"/>
        </w:rPr>
        <w:t>dedicating a portion of the revenue derived from state sales and use taxes and insurance premium taxes to the Texas water fund</w:t>
      </w:r>
      <w:r>
        <w:rPr>
          <w:rFonts w:eastAsia="Times New Roman" w:cs="Times New Roman"/>
          <w:szCs w:val="24"/>
        </w:rPr>
        <w:t>.</w:t>
      </w:r>
    </w:p>
    <w:sectPr w:rsidR="003C647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1A1D" w:rsidRDefault="001C1A1D" w:rsidP="000F1DF9">
      <w:pPr>
        <w:spacing w:after="0" w:line="240" w:lineRule="auto"/>
      </w:pPr>
      <w:r>
        <w:separator/>
      </w:r>
    </w:p>
  </w:endnote>
  <w:endnote w:type="continuationSeparator" w:id="0">
    <w:p w:rsidR="001C1A1D" w:rsidRDefault="001C1A1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C1A1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C647A">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C647A">
                <w:rPr>
                  <w:sz w:val="20"/>
                  <w:szCs w:val="20"/>
                </w:rPr>
                <w:t>S.B. 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C647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C1A1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1A1D" w:rsidRDefault="001C1A1D" w:rsidP="000F1DF9">
      <w:pPr>
        <w:spacing w:after="0" w:line="240" w:lineRule="auto"/>
      </w:pPr>
      <w:r>
        <w:separator/>
      </w:r>
    </w:p>
  </w:footnote>
  <w:footnote w:type="continuationSeparator" w:id="0">
    <w:p w:rsidR="001C1A1D" w:rsidRDefault="001C1A1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41434"/>
    <w:rsid w:val="001C1A1D"/>
    <w:rsid w:val="002355A9"/>
    <w:rsid w:val="00257C49"/>
    <w:rsid w:val="002D6461"/>
    <w:rsid w:val="00305C27"/>
    <w:rsid w:val="00330BDA"/>
    <w:rsid w:val="0034346C"/>
    <w:rsid w:val="00376DD2"/>
    <w:rsid w:val="00382704"/>
    <w:rsid w:val="003A2368"/>
    <w:rsid w:val="003C647A"/>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53A81"/>
  <w15:docId w15:val="{BCECC6C4-2623-4C69-83BC-5B120EF0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C647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13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6190F9D776F47E6B481E7EBD6126F47"/>
        <w:category>
          <w:name w:val="General"/>
          <w:gallery w:val="placeholder"/>
        </w:category>
        <w:types>
          <w:type w:val="bbPlcHdr"/>
        </w:types>
        <w:behaviors>
          <w:behavior w:val="content"/>
        </w:behaviors>
        <w:guid w:val="{F010239E-CE31-4214-96F3-B76CDE4EF4AD}"/>
      </w:docPartPr>
      <w:docPartBody>
        <w:p w:rsidR="003762AD" w:rsidRDefault="003762AD"/>
      </w:docPartBody>
    </w:docPart>
    <w:docPart>
      <w:docPartPr>
        <w:name w:val="F941FF6D0015491CBB569DF943B86118"/>
        <w:category>
          <w:name w:val="General"/>
          <w:gallery w:val="placeholder"/>
        </w:category>
        <w:types>
          <w:type w:val="bbPlcHdr"/>
        </w:types>
        <w:behaviors>
          <w:behavior w:val="content"/>
        </w:behaviors>
        <w:guid w:val="{2B87D4A0-A0F0-4D37-A732-5DC82B612056}"/>
      </w:docPartPr>
      <w:docPartBody>
        <w:p w:rsidR="003762AD" w:rsidRDefault="003762AD"/>
      </w:docPartBody>
    </w:docPart>
    <w:docPart>
      <w:docPartPr>
        <w:name w:val="0C44E25A8B3A437F9F70A006E553DD00"/>
        <w:category>
          <w:name w:val="General"/>
          <w:gallery w:val="placeholder"/>
        </w:category>
        <w:types>
          <w:type w:val="bbPlcHdr"/>
        </w:types>
        <w:behaviors>
          <w:behavior w:val="content"/>
        </w:behaviors>
        <w:guid w:val="{A0548D7D-F9F4-40C6-942A-5F92A5564D23}"/>
      </w:docPartPr>
      <w:docPartBody>
        <w:p w:rsidR="003762AD" w:rsidRDefault="003762AD"/>
      </w:docPartBody>
    </w:docPart>
    <w:docPart>
      <w:docPartPr>
        <w:name w:val="ED8D05F59A8E47E69E4D573610D649F0"/>
        <w:category>
          <w:name w:val="General"/>
          <w:gallery w:val="placeholder"/>
        </w:category>
        <w:types>
          <w:type w:val="bbPlcHdr"/>
        </w:types>
        <w:behaviors>
          <w:behavior w:val="content"/>
        </w:behaviors>
        <w:guid w:val="{39F7BD4D-7B49-4B5A-B91D-9D4B879243D7}"/>
      </w:docPartPr>
      <w:docPartBody>
        <w:p w:rsidR="003762AD" w:rsidRDefault="003762AD"/>
      </w:docPartBody>
    </w:docPart>
    <w:docPart>
      <w:docPartPr>
        <w:name w:val="AD1A4FA30D6547E28A8C418769B77713"/>
        <w:category>
          <w:name w:val="General"/>
          <w:gallery w:val="placeholder"/>
        </w:category>
        <w:types>
          <w:type w:val="bbPlcHdr"/>
        </w:types>
        <w:behaviors>
          <w:behavior w:val="content"/>
        </w:behaviors>
        <w:guid w:val="{E8252828-99EB-41B9-8CAC-95E7821FD462}"/>
      </w:docPartPr>
      <w:docPartBody>
        <w:p w:rsidR="003762AD" w:rsidRDefault="003762AD"/>
      </w:docPartBody>
    </w:docPart>
    <w:docPart>
      <w:docPartPr>
        <w:name w:val="68B3EA641C044488A7A6FF6282E34985"/>
        <w:category>
          <w:name w:val="General"/>
          <w:gallery w:val="placeholder"/>
        </w:category>
        <w:types>
          <w:type w:val="bbPlcHdr"/>
        </w:types>
        <w:behaviors>
          <w:behavior w:val="content"/>
        </w:behaviors>
        <w:guid w:val="{95A45A0D-E4F3-48F1-A4C6-04250D0FFF9A}"/>
      </w:docPartPr>
      <w:docPartBody>
        <w:p w:rsidR="003762AD" w:rsidRDefault="003762AD"/>
      </w:docPartBody>
    </w:docPart>
    <w:docPart>
      <w:docPartPr>
        <w:name w:val="9DB7A616048A45ABAA02CC9D311C0D9C"/>
        <w:category>
          <w:name w:val="General"/>
          <w:gallery w:val="placeholder"/>
        </w:category>
        <w:types>
          <w:type w:val="bbPlcHdr"/>
        </w:types>
        <w:behaviors>
          <w:behavior w:val="content"/>
        </w:behaviors>
        <w:guid w:val="{196B85CE-9388-4CAC-8EED-B201FF221A5F}"/>
      </w:docPartPr>
      <w:docPartBody>
        <w:p w:rsidR="003762AD" w:rsidRDefault="003762AD"/>
      </w:docPartBody>
    </w:docPart>
    <w:docPart>
      <w:docPartPr>
        <w:name w:val="4A19F837206C41B891EDB0A5DB670F42"/>
        <w:category>
          <w:name w:val="General"/>
          <w:gallery w:val="placeholder"/>
        </w:category>
        <w:types>
          <w:type w:val="bbPlcHdr"/>
        </w:types>
        <w:behaviors>
          <w:behavior w:val="content"/>
        </w:behaviors>
        <w:guid w:val="{FA0CBDC3-BBAD-4147-B656-5CED55CC2AFA}"/>
      </w:docPartPr>
      <w:docPartBody>
        <w:p w:rsidR="003762AD" w:rsidRDefault="003762AD"/>
      </w:docPartBody>
    </w:docPart>
    <w:docPart>
      <w:docPartPr>
        <w:name w:val="E54149447FAC48D38675C136690ABA70"/>
        <w:category>
          <w:name w:val="General"/>
          <w:gallery w:val="placeholder"/>
        </w:category>
        <w:types>
          <w:type w:val="bbPlcHdr"/>
        </w:types>
        <w:behaviors>
          <w:behavior w:val="content"/>
        </w:behaviors>
        <w:guid w:val="{3607DDDF-5CDC-43D0-A232-406927688206}"/>
      </w:docPartPr>
      <w:docPartBody>
        <w:p w:rsidR="003762AD" w:rsidRDefault="003762AD"/>
      </w:docPartBody>
    </w:docPart>
    <w:docPart>
      <w:docPartPr>
        <w:name w:val="14E141D3574F4BFBB26962AC4812CAA9"/>
        <w:category>
          <w:name w:val="General"/>
          <w:gallery w:val="placeholder"/>
        </w:category>
        <w:types>
          <w:type w:val="bbPlcHdr"/>
        </w:types>
        <w:behaviors>
          <w:behavior w:val="content"/>
        </w:behaviors>
        <w:guid w:val="{0ABAA58C-A0C2-4F63-B8CD-98E11B12FAC6}"/>
      </w:docPartPr>
      <w:docPartBody>
        <w:p w:rsidR="003762AD" w:rsidRDefault="00534DD3" w:rsidP="00534DD3">
          <w:pPr>
            <w:pStyle w:val="14E141D3574F4BFBB26962AC4812CAA9"/>
          </w:pPr>
          <w:r w:rsidRPr="00A30DD1">
            <w:rPr>
              <w:rStyle w:val="PlaceholderText"/>
            </w:rPr>
            <w:t>Click here to enter a date.</w:t>
          </w:r>
        </w:p>
      </w:docPartBody>
    </w:docPart>
    <w:docPart>
      <w:docPartPr>
        <w:name w:val="FE3E1972C6C24C25B12CCCD4C08451D6"/>
        <w:category>
          <w:name w:val="General"/>
          <w:gallery w:val="placeholder"/>
        </w:category>
        <w:types>
          <w:type w:val="bbPlcHdr"/>
        </w:types>
        <w:behaviors>
          <w:behavior w:val="content"/>
        </w:behaviors>
        <w:guid w:val="{84CA52DC-55CD-49D0-ACE5-5876C3B783C3}"/>
      </w:docPartPr>
      <w:docPartBody>
        <w:p w:rsidR="003762AD" w:rsidRDefault="003762AD"/>
      </w:docPartBody>
    </w:docPart>
    <w:docPart>
      <w:docPartPr>
        <w:name w:val="6D1F68E551B84ACDA2876FF4034416BC"/>
        <w:category>
          <w:name w:val="General"/>
          <w:gallery w:val="placeholder"/>
        </w:category>
        <w:types>
          <w:type w:val="bbPlcHdr"/>
        </w:types>
        <w:behaviors>
          <w:behavior w:val="content"/>
        </w:behaviors>
        <w:guid w:val="{F0FFA692-191A-4085-A0FB-2E7AFA1B36A8}"/>
      </w:docPartPr>
      <w:docPartBody>
        <w:p w:rsidR="003762AD" w:rsidRDefault="003762AD"/>
      </w:docPartBody>
    </w:docPart>
    <w:docPart>
      <w:docPartPr>
        <w:name w:val="70A4788B69F14666AA928B5F93AADACD"/>
        <w:category>
          <w:name w:val="General"/>
          <w:gallery w:val="placeholder"/>
        </w:category>
        <w:types>
          <w:type w:val="bbPlcHdr"/>
        </w:types>
        <w:behaviors>
          <w:behavior w:val="content"/>
        </w:behaviors>
        <w:guid w:val="{C4254061-4EBA-4727-8258-9D5397558AC4}"/>
      </w:docPartPr>
      <w:docPartBody>
        <w:p w:rsidR="003762AD" w:rsidRDefault="00534DD3" w:rsidP="00534DD3">
          <w:pPr>
            <w:pStyle w:val="70A4788B69F14666AA928B5F93AADACD"/>
          </w:pPr>
          <w:r>
            <w:rPr>
              <w:rFonts w:eastAsia="Times New Roman" w:cs="Times New Roman"/>
              <w:bCs/>
            </w:rPr>
            <w:t xml:space="preserve"> </w:t>
          </w:r>
        </w:p>
      </w:docPartBody>
    </w:docPart>
    <w:docPart>
      <w:docPartPr>
        <w:name w:val="9DCFF52B21A540F78667FB4D55C7A76D"/>
        <w:category>
          <w:name w:val="General"/>
          <w:gallery w:val="placeholder"/>
        </w:category>
        <w:types>
          <w:type w:val="bbPlcHdr"/>
        </w:types>
        <w:behaviors>
          <w:behavior w:val="content"/>
        </w:behaviors>
        <w:guid w:val="{9273EE1B-A01B-4718-80B2-24C0FE83CE23}"/>
      </w:docPartPr>
      <w:docPartBody>
        <w:p w:rsidR="003762AD" w:rsidRDefault="003762AD"/>
      </w:docPartBody>
    </w:docPart>
    <w:docPart>
      <w:docPartPr>
        <w:name w:val="643C0587CD4941A5B1809375955D6FFC"/>
        <w:category>
          <w:name w:val="General"/>
          <w:gallery w:val="placeholder"/>
        </w:category>
        <w:types>
          <w:type w:val="bbPlcHdr"/>
        </w:types>
        <w:behaviors>
          <w:behavior w:val="content"/>
        </w:behaviors>
        <w:guid w:val="{5478EC5C-D8DC-40A0-A843-2EE3EFE7579B}"/>
      </w:docPartPr>
      <w:docPartBody>
        <w:p w:rsidR="003762AD" w:rsidRDefault="003762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D6461"/>
    <w:rsid w:val="002F07B9"/>
    <w:rsid w:val="0032359E"/>
    <w:rsid w:val="00330290"/>
    <w:rsid w:val="003762AD"/>
    <w:rsid w:val="004816E8"/>
    <w:rsid w:val="00493D6D"/>
    <w:rsid w:val="00534DD3"/>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DD3"/>
    <w:rPr>
      <w:color w:val="808080"/>
    </w:rPr>
  </w:style>
  <w:style w:type="paragraph" w:customStyle="1" w:styleId="14E141D3574F4BFBB26962AC4812CAA9">
    <w:name w:val="14E141D3574F4BFBB26962AC4812CAA9"/>
    <w:rsid w:val="00534DD3"/>
    <w:pPr>
      <w:spacing w:after="160" w:line="278" w:lineRule="auto"/>
    </w:pPr>
    <w:rPr>
      <w:kern w:val="2"/>
      <w:sz w:val="24"/>
      <w:szCs w:val="24"/>
      <w14:ligatures w14:val="standardContextual"/>
    </w:rPr>
  </w:style>
  <w:style w:type="paragraph" w:customStyle="1" w:styleId="70A4788B69F14666AA928B5F93AADACD">
    <w:name w:val="70A4788B69F14666AA928B5F93AADACD"/>
    <w:rsid w:val="00534DD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4083</Words>
  <Characters>23278</Characters>
  <Application>Microsoft Office Word</Application>
  <DocSecurity>0</DocSecurity>
  <Lines>193</Lines>
  <Paragraphs>54</Paragraphs>
  <ScaleCrop>false</ScaleCrop>
  <Company>Texas Legislative Council</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cp:lastPrinted>2025-08-07T00:26:00Z</cp:lastPrinted>
  <dcterms:created xsi:type="dcterms:W3CDTF">2015-05-29T14:24:00Z</dcterms:created>
  <dcterms:modified xsi:type="dcterms:W3CDTF">2025-08-07T00:28:00Z</dcterms:modified>
</cp:coreProperties>
</file>

<file path=docProps/custom.xml><?xml version="1.0" encoding="utf-8"?>
<op:Properties xmlns:vt="http://schemas.openxmlformats.org/officeDocument/2006/docPropsVTypes" xmlns:op="http://schemas.openxmlformats.org/officeDocument/2006/custom-properties"/>
</file>