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31FD7" w14:paraId="77D993F9" w14:textId="77777777" w:rsidTr="00345119">
        <w:tc>
          <w:tcPr>
            <w:tcW w:w="9576" w:type="dxa"/>
            <w:noWrap/>
          </w:tcPr>
          <w:p w14:paraId="625BD3CF" w14:textId="77777777" w:rsidR="008423E4" w:rsidRPr="0022177D" w:rsidRDefault="00A91C6E" w:rsidP="005109BF">
            <w:pPr>
              <w:pStyle w:val="Heading1"/>
            </w:pPr>
            <w:r w:rsidRPr="00631897">
              <w:t>BILL ANALYSIS</w:t>
            </w:r>
          </w:p>
        </w:tc>
      </w:tr>
    </w:tbl>
    <w:p w14:paraId="710EA73F" w14:textId="77777777" w:rsidR="008423E4" w:rsidRPr="0022177D" w:rsidRDefault="008423E4" w:rsidP="005109BF">
      <w:pPr>
        <w:jc w:val="center"/>
      </w:pPr>
    </w:p>
    <w:p w14:paraId="5A331C63" w14:textId="77777777" w:rsidR="008423E4" w:rsidRPr="00B31F0E" w:rsidRDefault="008423E4" w:rsidP="005109BF"/>
    <w:p w14:paraId="75D4EF95" w14:textId="77777777" w:rsidR="008423E4" w:rsidRPr="00742794" w:rsidRDefault="008423E4" w:rsidP="005109BF">
      <w:pPr>
        <w:tabs>
          <w:tab w:val="right" w:pos="9360"/>
        </w:tabs>
      </w:pPr>
    </w:p>
    <w:tbl>
      <w:tblPr>
        <w:tblW w:w="0" w:type="auto"/>
        <w:tblLayout w:type="fixed"/>
        <w:tblLook w:val="01E0" w:firstRow="1" w:lastRow="1" w:firstColumn="1" w:lastColumn="1" w:noHBand="0" w:noVBand="0"/>
      </w:tblPr>
      <w:tblGrid>
        <w:gridCol w:w="9576"/>
      </w:tblGrid>
      <w:tr w:rsidR="00431FD7" w14:paraId="3D8B6AE7" w14:textId="77777777" w:rsidTr="00345119">
        <w:tc>
          <w:tcPr>
            <w:tcW w:w="9576" w:type="dxa"/>
          </w:tcPr>
          <w:p w14:paraId="04F81D5F" w14:textId="6344A116" w:rsidR="008423E4" w:rsidRPr="00861995" w:rsidRDefault="00A91C6E" w:rsidP="005109BF">
            <w:pPr>
              <w:jc w:val="right"/>
            </w:pPr>
            <w:r>
              <w:t>C.S.S.B. 9</w:t>
            </w:r>
          </w:p>
        </w:tc>
      </w:tr>
      <w:tr w:rsidR="00431FD7" w14:paraId="5AB69113" w14:textId="77777777" w:rsidTr="00345119">
        <w:tc>
          <w:tcPr>
            <w:tcW w:w="9576" w:type="dxa"/>
          </w:tcPr>
          <w:p w14:paraId="2890EBE6" w14:textId="643F5789" w:rsidR="008423E4" w:rsidRPr="00861995" w:rsidRDefault="00A91C6E" w:rsidP="005109BF">
            <w:pPr>
              <w:jc w:val="right"/>
            </w:pPr>
            <w:r>
              <w:t xml:space="preserve">By: </w:t>
            </w:r>
            <w:r w:rsidR="000E7D35">
              <w:t>Huffman</w:t>
            </w:r>
          </w:p>
        </w:tc>
      </w:tr>
      <w:tr w:rsidR="00431FD7" w14:paraId="74E1B6E0" w14:textId="77777777" w:rsidTr="00345119">
        <w:tc>
          <w:tcPr>
            <w:tcW w:w="9576" w:type="dxa"/>
          </w:tcPr>
          <w:p w14:paraId="28E85A6C" w14:textId="4D2BD3B0" w:rsidR="008423E4" w:rsidRPr="00861995" w:rsidRDefault="00A91C6E" w:rsidP="005109BF">
            <w:pPr>
              <w:jc w:val="right"/>
            </w:pPr>
            <w:r>
              <w:t>Criminal Jurisprudence</w:t>
            </w:r>
          </w:p>
        </w:tc>
      </w:tr>
      <w:tr w:rsidR="00431FD7" w14:paraId="14F34C11" w14:textId="77777777" w:rsidTr="00345119">
        <w:tc>
          <w:tcPr>
            <w:tcW w:w="9576" w:type="dxa"/>
          </w:tcPr>
          <w:p w14:paraId="1231A0D2" w14:textId="5C919197" w:rsidR="008423E4" w:rsidRDefault="00A91C6E" w:rsidP="005109BF">
            <w:pPr>
              <w:jc w:val="right"/>
            </w:pPr>
            <w:r>
              <w:t>Committee Report (Substituted)</w:t>
            </w:r>
          </w:p>
        </w:tc>
      </w:tr>
    </w:tbl>
    <w:p w14:paraId="54B9EF5B" w14:textId="77777777" w:rsidR="008423E4" w:rsidRDefault="008423E4" w:rsidP="005109BF">
      <w:pPr>
        <w:tabs>
          <w:tab w:val="right" w:pos="9360"/>
        </w:tabs>
      </w:pPr>
    </w:p>
    <w:p w14:paraId="7C206553" w14:textId="77777777" w:rsidR="008423E4" w:rsidRDefault="008423E4" w:rsidP="005109BF"/>
    <w:p w14:paraId="01DC173E" w14:textId="77777777" w:rsidR="008423E4" w:rsidRDefault="008423E4" w:rsidP="005109BF"/>
    <w:tbl>
      <w:tblPr>
        <w:tblW w:w="0" w:type="auto"/>
        <w:tblCellMar>
          <w:left w:w="115" w:type="dxa"/>
          <w:right w:w="115" w:type="dxa"/>
        </w:tblCellMar>
        <w:tblLook w:val="01E0" w:firstRow="1" w:lastRow="1" w:firstColumn="1" w:lastColumn="1" w:noHBand="0" w:noVBand="0"/>
      </w:tblPr>
      <w:tblGrid>
        <w:gridCol w:w="9360"/>
      </w:tblGrid>
      <w:tr w:rsidR="00431FD7" w14:paraId="0449C836" w14:textId="77777777" w:rsidTr="00CB6668">
        <w:tc>
          <w:tcPr>
            <w:tcW w:w="9360" w:type="dxa"/>
          </w:tcPr>
          <w:p w14:paraId="73746330" w14:textId="77777777" w:rsidR="008423E4" w:rsidRPr="00A8133F" w:rsidRDefault="00A91C6E" w:rsidP="005109BF">
            <w:pPr>
              <w:rPr>
                <w:b/>
              </w:rPr>
            </w:pPr>
            <w:r w:rsidRPr="009C1E9A">
              <w:rPr>
                <w:b/>
                <w:u w:val="single"/>
              </w:rPr>
              <w:t>BACKGROUND AND PURPOSE</w:t>
            </w:r>
            <w:r>
              <w:rPr>
                <w:b/>
              </w:rPr>
              <w:t xml:space="preserve"> </w:t>
            </w:r>
          </w:p>
          <w:p w14:paraId="530E1516" w14:textId="77777777" w:rsidR="008423E4" w:rsidRDefault="008423E4" w:rsidP="005109BF"/>
          <w:p w14:paraId="5E4BC615" w14:textId="36062347" w:rsidR="008423E4" w:rsidRDefault="00A91C6E" w:rsidP="005109BF">
            <w:pPr>
              <w:jc w:val="both"/>
            </w:pPr>
            <w:r w:rsidRPr="001569EE">
              <w:t xml:space="preserve">In 2021, the Texas Legislature passed S.B. 6, the Damon Allen Act, which addressed the release of defendants charged with </w:t>
            </w:r>
            <w:r w:rsidRPr="001569EE">
              <w:t>violent offenses or certain subsequent offenses. The bill</w:t>
            </w:r>
            <w:r w:rsidR="00544D7C">
              <w:t>'</w:t>
            </w:r>
            <w:r w:rsidRPr="001569EE">
              <w:t xml:space="preserve">s author published an opinion piece in the </w:t>
            </w:r>
            <w:r w:rsidRPr="001569EE">
              <w:rPr>
                <w:i/>
                <w:iCs/>
              </w:rPr>
              <w:t>Houston Chronicle</w:t>
            </w:r>
            <w:r w:rsidRPr="001569EE">
              <w:t xml:space="preserve"> during March of 2025 arguing for the need to close gaps in current law and address elements of bail setting not covered by current law. C.S.S.B. 9 seeks to do that by enhancing the regulation of bail processes and magistrates in Texas by revising conditions and procedures for setting bail, expanding access and use of the public safety report system, and providing for certain crime victims' </w:t>
            </w:r>
            <w:r w:rsidRPr="001569EE">
              <w:t>rights.</w:t>
            </w:r>
          </w:p>
          <w:p w14:paraId="1BFAEC59" w14:textId="77777777" w:rsidR="008423E4" w:rsidRPr="00E26B13" w:rsidRDefault="008423E4" w:rsidP="005109BF">
            <w:pPr>
              <w:rPr>
                <w:b/>
              </w:rPr>
            </w:pPr>
          </w:p>
        </w:tc>
      </w:tr>
      <w:tr w:rsidR="00431FD7" w14:paraId="116676A7" w14:textId="77777777" w:rsidTr="00CB6668">
        <w:tc>
          <w:tcPr>
            <w:tcW w:w="9360" w:type="dxa"/>
          </w:tcPr>
          <w:p w14:paraId="1D9263BC" w14:textId="77777777" w:rsidR="0017725B" w:rsidRDefault="00A91C6E" w:rsidP="005109BF">
            <w:pPr>
              <w:rPr>
                <w:b/>
                <w:u w:val="single"/>
              </w:rPr>
            </w:pPr>
            <w:r>
              <w:rPr>
                <w:b/>
                <w:u w:val="single"/>
              </w:rPr>
              <w:t>CRIMINAL JUSTICE IMPACT</w:t>
            </w:r>
          </w:p>
          <w:p w14:paraId="1408EBE8" w14:textId="77777777" w:rsidR="0017725B" w:rsidRDefault="0017725B" w:rsidP="005109BF">
            <w:pPr>
              <w:rPr>
                <w:b/>
                <w:u w:val="single"/>
              </w:rPr>
            </w:pPr>
          </w:p>
          <w:p w14:paraId="0346869B" w14:textId="43A6A2FA" w:rsidR="00C43C6C" w:rsidRPr="00C43C6C" w:rsidRDefault="00A91C6E" w:rsidP="005109B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A00181" w14:textId="77777777" w:rsidR="0017725B" w:rsidRPr="0017725B" w:rsidRDefault="0017725B" w:rsidP="005109BF">
            <w:pPr>
              <w:rPr>
                <w:b/>
                <w:u w:val="single"/>
              </w:rPr>
            </w:pPr>
          </w:p>
        </w:tc>
      </w:tr>
      <w:tr w:rsidR="00431FD7" w14:paraId="77FC09EF" w14:textId="77777777" w:rsidTr="00CB6668">
        <w:tc>
          <w:tcPr>
            <w:tcW w:w="9360" w:type="dxa"/>
          </w:tcPr>
          <w:p w14:paraId="22E28E68" w14:textId="77777777" w:rsidR="008423E4" w:rsidRPr="00A8133F" w:rsidRDefault="00A91C6E" w:rsidP="005109BF">
            <w:pPr>
              <w:rPr>
                <w:b/>
              </w:rPr>
            </w:pPr>
            <w:r w:rsidRPr="009C1E9A">
              <w:rPr>
                <w:b/>
                <w:u w:val="single"/>
              </w:rPr>
              <w:t>RULEMAKING AUTHORITY</w:t>
            </w:r>
            <w:r>
              <w:rPr>
                <w:b/>
              </w:rPr>
              <w:t xml:space="preserve"> </w:t>
            </w:r>
          </w:p>
          <w:p w14:paraId="687DE5EC" w14:textId="77777777" w:rsidR="008423E4" w:rsidRDefault="008423E4" w:rsidP="005109BF"/>
          <w:p w14:paraId="45FBC481" w14:textId="2484348F" w:rsidR="00706B87" w:rsidRDefault="00A91C6E" w:rsidP="005109BF">
            <w:pPr>
              <w:pStyle w:val="Header"/>
              <w:tabs>
                <w:tab w:val="clear" w:pos="4320"/>
                <w:tab w:val="clear" w:pos="8640"/>
              </w:tabs>
              <w:jc w:val="both"/>
            </w:pPr>
            <w:r>
              <w:t xml:space="preserve">It is the committee's opinion that rulemaking authority is expressly granted to the Texas Supreme Court in SECTION </w:t>
            </w:r>
            <w:r w:rsidR="00F55C95">
              <w:t xml:space="preserve">21 </w:t>
            </w:r>
            <w:r>
              <w:t>of this bill.</w:t>
            </w:r>
          </w:p>
          <w:p w14:paraId="013561F8" w14:textId="77777777" w:rsidR="008423E4" w:rsidRPr="00E21FDC" w:rsidRDefault="008423E4" w:rsidP="005109BF">
            <w:pPr>
              <w:rPr>
                <w:b/>
              </w:rPr>
            </w:pPr>
          </w:p>
        </w:tc>
      </w:tr>
      <w:tr w:rsidR="00431FD7" w14:paraId="69BA002A" w14:textId="77777777" w:rsidTr="00CB6668">
        <w:tc>
          <w:tcPr>
            <w:tcW w:w="9360" w:type="dxa"/>
          </w:tcPr>
          <w:p w14:paraId="3D5DB70C" w14:textId="77777777" w:rsidR="00EF573E" w:rsidRPr="00A8133F" w:rsidRDefault="00A91C6E" w:rsidP="005109BF">
            <w:pPr>
              <w:rPr>
                <w:b/>
              </w:rPr>
            </w:pPr>
            <w:r w:rsidRPr="009C1E9A">
              <w:rPr>
                <w:b/>
                <w:u w:val="single"/>
              </w:rPr>
              <w:t>ANALYSIS</w:t>
            </w:r>
            <w:r>
              <w:rPr>
                <w:b/>
              </w:rPr>
              <w:t xml:space="preserve"> </w:t>
            </w:r>
          </w:p>
          <w:p w14:paraId="4F44246B" w14:textId="77777777" w:rsidR="00EF573E" w:rsidRDefault="00EF573E" w:rsidP="005109BF"/>
          <w:p w14:paraId="04360DA4" w14:textId="4C1A8290" w:rsidR="00EF573E" w:rsidRDefault="00A91C6E" w:rsidP="005109BF">
            <w:pPr>
              <w:pStyle w:val="Header"/>
              <w:tabs>
                <w:tab w:val="clear" w:pos="4320"/>
                <w:tab w:val="clear" w:pos="8640"/>
              </w:tabs>
              <w:jc w:val="both"/>
            </w:pPr>
            <w:r>
              <w:t xml:space="preserve">C.S.S.B. 9 amends the </w:t>
            </w:r>
            <w:r w:rsidRPr="00A10204">
              <w:t>Code of Criminal Procedure</w:t>
            </w:r>
            <w:r>
              <w:t xml:space="preserve">, Government Code, and Human Resources Code to establish and revise provisions </w:t>
            </w:r>
            <w:r w:rsidRPr="00A10204">
              <w:t>relating to the confinement or release of defendants before trial or sentencing, including</w:t>
            </w:r>
            <w:r w:rsidR="00214C18" w:rsidRPr="00A10204">
              <w:t xml:space="preserve"> regulating charitable bail organizations</w:t>
            </w:r>
            <w:r w:rsidR="00214C18">
              <w:t>, and</w:t>
            </w:r>
            <w:r w:rsidRPr="00A10204">
              <w:t xml:space="preserve"> the conditions of and procedures for setting bail</w:t>
            </w:r>
            <w:r w:rsidR="00214C18">
              <w:t xml:space="preserve"> and</w:t>
            </w:r>
            <w:r w:rsidRPr="00A10204">
              <w:t xml:space="preserve"> reviewing bail decisions</w:t>
            </w:r>
            <w:r>
              <w:t>.</w:t>
            </w:r>
          </w:p>
          <w:p w14:paraId="28B60E38" w14:textId="77777777" w:rsidR="00EF573E" w:rsidRDefault="00EF573E" w:rsidP="005109BF">
            <w:pPr>
              <w:pStyle w:val="Header"/>
              <w:tabs>
                <w:tab w:val="clear" w:pos="4320"/>
                <w:tab w:val="clear" w:pos="8640"/>
              </w:tabs>
              <w:jc w:val="both"/>
            </w:pPr>
          </w:p>
          <w:p w14:paraId="6B4C3250" w14:textId="77777777" w:rsidR="00EF573E" w:rsidRDefault="00A91C6E" w:rsidP="005109BF">
            <w:pPr>
              <w:pStyle w:val="Header"/>
              <w:tabs>
                <w:tab w:val="clear" w:pos="4320"/>
                <w:tab w:val="clear" w:pos="8640"/>
              </w:tabs>
              <w:jc w:val="both"/>
            </w:pPr>
            <w:r w:rsidRPr="00A10204">
              <w:rPr>
                <w:b/>
                <w:bCs/>
              </w:rPr>
              <w:t xml:space="preserve">Reporting </w:t>
            </w:r>
            <w:r>
              <w:rPr>
                <w:b/>
                <w:bCs/>
              </w:rPr>
              <w:t>o</w:t>
            </w:r>
            <w:r w:rsidRPr="00A10204">
              <w:rPr>
                <w:b/>
                <w:bCs/>
              </w:rPr>
              <w:t xml:space="preserve">f Conditions </w:t>
            </w:r>
            <w:r>
              <w:rPr>
                <w:b/>
                <w:bCs/>
              </w:rPr>
              <w:t>o</w:t>
            </w:r>
            <w:r w:rsidRPr="00A10204">
              <w:rPr>
                <w:b/>
                <w:bCs/>
              </w:rPr>
              <w:t>f Pretrial Intervention Program</w:t>
            </w:r>
            <w:r w:rsidRPr="00A10204">
              <w:t xml:space="preserve"> </w:t>
            </w:r>
          </w:p>
          <w:p w14:paraId="65331B33" w14:textId="77777777" w:rsidR="00EF573E" w:rsidRDefault="00EF573E" w:rsidP="005109BF">
            <w:pPr>
              <w:pStyle w:val="Header"/>
              <w:tabs>
                <w:tab w:val="clear" w:pos="4320"/>
                <w:tab w:val="clear" w:pos="8640"/>
              </w:tabs>
              <w:jc w:val="both"/>
            </w:pPr>
          </w:p>
          <w:p w14:paraId="74A76258" w14:textId="77777777" w:rsidR="00EF573E" w:rsidRDefault="00A91C6E" w:rsidP="005109BF">
            <w:pPr>
              <w:pStyle w:val="Header"/>
              <w:tabs>
                <w:tab w:val="clear" w:pos="4320"/>
                <w:tab w:val="clear" w:pos="8640"/>
              </w:tabs>
              <w:jc w:val="both"/>
            </w:pPr>
            <w:r>
              <w:t>C.S.S.B. 9 amends the Code of Criminal Procedure to require</w:t>
            </w:r>
            <w:r w:rsidRPr="00A10204">
              <w:t xml:space="preserve"> the </w:t>
            </w:r>
            <w:r>
              <w:t xml:space="preserve">state's </w:t>
            </w:r>
            <w:r w:rsidRPr="00A10204">
              <w:t xml:space="preserve">attorney or the attorney's designee who is responsible for monitoring </w:t>
            </w:r>
            <w:r>
              <w:t xml:space="preserve">a </w:t>
            </w:r>
            <w:r w:rsidRPr="00A10204">
              <w:t xml:space="preserve">defendant's compliance with the conditions of </w:t>
            </w:r>
            <w:r>
              <w:t xml:space="preserve">a pretrial intervention </w:t>
            </w:r>
            <w:r w:rsidRPr="00A10204">
              <w:t>program</w:t>
            </w:r>
            <w:r>
              <w:t>, a</w:t>
            </w:r>
            <w:r w:rsidRPr="00A10204">
              <w:t xml:space="preserve">s soon as practicable but not later than the 10th business day after the date </w:t>
            </w:r>
            <w:r>
              <w:t>the</w:t>
            </w:r>
            <w:r w:rsidRPr="00A10204">
              <w:t xml:space="preserve"> defendant enters </w:t>
            </w:r>
            <w:r>
              <w:t xml:space="preserve">the </w:t>
            </w:r>
            <w:r w:rsidRPr="00A10204">
              <w:t xml:space="preserve">program, </w:t>
            </w:r>
            <w:r>
              <w:t>to</w:t>
            </w:r>
            <w:r w:rsidRPr="00A10204">
              <w:t xml:space="preserve"> enter information relating to the conditions of the program into the appropriate database of the statewide law enforcement information system maintained by the Department of Public Safety</w:t>
            </w:r>
            <w:r>
              <w:t xml:space="preserve"> </w:t>
            </w:r>
            <w:r w:rsidRPr="00A10204">
              <w:t xml:space="preserve">or </w:t>
            </w:r>
            <w:r>
              <w:t xml:space="preserve">to </w:t>
            </w:r>
            <w:r w:rsidRPr="00A10204">
              <w:t>modify or remove information, as appro</w:t>
            </w:r>
            <w:r w:rsidRPr="00A10204">
              <w:t>priate.</w:t>
            </w:r>
            <w:r>
              <w:t xml:space="preserve"> This requirement </w:t>
            </w:r>
            <w:r w:rsidRPr="00EF735D">
              <w:t>take</w:t>
            </w:r>
            <w:r>
              <w:t>s</w:t>
            </w:r>
            <w:r w:rsidRPr="00EF735D">
              <w:t xml:space="preserve"> effect January 1, 2026</w:t>
            </w:r>
            <w:r>
              <w:t>.</w:t>
            </w:r>
          </w:p>
          <w:p w14:paraId="5474BC9C" w14:textId="77777777" w:rsidR="00EF573E" w:rsidRDefault="00EF573E" w:rsidP="005109BF">
            <w:pPr>
              <w:pStyle w:val="Header"/>
              <w:tabs>
                <w:tab w:val="clear" w:pos="4320"/>
                <w:tab w:val="clear" w:pos="8640"/>
              </w:tabs>
              <w:jc w:val="both"/>
            </w:pPr>
          </w:p>
          <w:p w14:paraId="1D748337" w14:textId="77777777" w:rsidR="00EF573E" w:rsidRPr="00A10204" w:rsidRDefault="00A91C6E" w:rsidP="005109BF">
            <w:pPr>
              <w:pStyle w:val="Header"/>
              <w:keepNext/>
              <w:tabs>
                <w:tab w:val="clear" w:pos="4320"/>
                <w:tab w:val="clear" w:pos="8640"/>
              </w:tabs>
              <w:jc w:val="both"/>
              <w:rPr>
                <w:b/>
                <w:bCs/>
              </w:rPr>
            </w:pPr>
            <w:r w:rsidRPr="00A10204">
              <w:rPr>
                <w:b/>
                <w:bCs/>
              </w:rPr>
              <w:t>Provisions Relating to Bail</w:t>
            </w:r>
          </w:p>
          <w:p w14:paraId="19DAA6F4" w14:textId="77777777" w:rsidR="00EF573E" w:rsidRDefault="00EF573E" w:rsidP="005109BF">
            <w:pPr>
              <w:pStyle w:val="Header"/>
              <w:keepNext/>
              <w:tabs>
                <w:tab w:val="clear" w:pos="4320"/>
                <w:tab w:val="clear" w:pos="8640"/>
              </w:tabs>
              <w:jc w:val="both"/>
            </w:pPr>
          </w:p>
          <w:p w14:paraId="7443AD8A" w14:textId="77777777" w:rsidR="00EF573E" w:rsidRPr="00A10204" w:rsidRDefault="00A91C6E" w:rsidP="005109BF">
            <w:pPr>
              <w:pStyle w:val="Header"/>
              <w:keepNext/>
              <w:tabs>
                <w:tab w:val="clear" w:pos="4320"/>
                <w:tab w:val="clear" w:pos="8640"/>
              </w:tabs>
              <w:jc w:val="both"/>
              <w:rPr>
                <w:u w:val="single"/>
              </w:rPr>
            </w:pPr>
            <w:r w:rsidRPr="00A10204">
              <w:rPr>
                <w:u w:val="single"/>
              </w:rPr>
              <w:t>Public Safety Report System</w:t>
            </w:r>
          </w:p>
          <w:p w14:paraId="63656B3C" w14:textId="77777777" w:rsidR="00EF573E" w:rsidRDefault="00EF573E" w:rsidP="005109BF">
            <w:pPr>
              <w:pStyle w:val="Header"/>
              <w:keepNext/>
              <w:tabs>
                <w:tab w:val="clear" w:pos="4320"/>
                <w:tab w:val="clear" w:pos="8640"/>
              </w:tabs>
              <w:jc w:val="both"/>
            </w:pPr>
          </w:p>
          <w:p w14:paraId="44CFD069" w14:textId="77777777" w:rsidR="00EF573E" w:rsidRDefault="00A91C6E" w:rsidP="005109BF">
            <w:pPr>
              <w:pStyle w:val="Header"/>
              <w:keepNext/>
              <w:tabs>
                <w:tab w:val="clear" w:pos="4320"/>
                <w:tab w:val="clear" w:pos="8640"/>
              </w:tabs>
              <w:jc w:val="both"/>
            </w:pPr>
            <w:r>
              <w:t xml:space="preserve">Effective April 1, 2026, C.S.S.B. 9 includes the </w:t>
            </w:r>
            <w:r w:rsidRPr="00AA58C7">
              <w:t xml:space="preserve">following </w:t>
            </w:r>
            <w:r>
              <w:t xml:space="preserve">among the information </w:t>
            </w:r>
            <w:r w:rsidRPr="008A006C">
              <w:t>the public safety report system developed by the Office of Court Administration of the Texas Judicial System (OCA)</w:t>
            </w:r>
            <w:r>
              <w:t xml:space="preserve"> must provide, in summary form, relating to the criminal history of a defendant:</w:t>
            </w:r>
          </w:p>
          <w:p w14:paraId="737B3065" w14:textId="77777777" w:rsidR="00EF573E" w:rsidRDefault="00A91C6E" w:rsidP="005109BF">
            <w:pPr>
              <w:pStyle w:val="Header"/>
              <w:numPr>
                <w:ilvl w:val="0"/>
                <w:numId w:val="12"/>
              </w:numPr>
              <w:jc w:val="both"/>
            </w:pPr>
            <w:r>
              <w:t>whether the defendant is currently on community supervision, parole, or mandatory supervision for an offense;</w:t>
            </w:r>
          </w:p>
          <w:p w14:paraId="57FC943E" w14:textId="77777777" w:rsidR="00EF573E" w:rsidRDefault="00A91C6E" w:rsidP="005109BF">
            <w:pPr>
              <w:pStyle w:val="Header"/>
              <w:numPr>
                <w:ilvl w:val="0"/>
                <w:numId w:val="12"/>
              </w:numPr>
              <w:jc w:val="both"/>
            </w:pPr>
            <w:r>
              <w:t>whether the defendant is currently released on bail or participating in a pretrial intervention program and any conditions of that release or participation;</w:t>
            </w:r>
          </w:p>
          <w:p w14:paraId="0FCFEA9D" w14:textId="77777777" w:rsidR="00EF573E" w:rsidRDefault="00A91C6E" w:rsidP="005109BF">
            <w:pPr>
              <w:pStyle w:val="Header"/>
              <w:numPr>
                <w:ilvl w:val="0"/>
                <w:numId w:val="12"/>
              </w:numPr>
              <w:jc w:val="both"/>
            </w:pPr>
            <w:r>
              <w:t xml:space="preserve">outstanding warrants for the defendant's arrest that have been entered into the National Crime Information Center database or the Texas Crime Information System, including a warrant issued by a judge for </w:t>
            </w:r>
            <w:r w:rsidRPr="00AA58C7">
              <w:t xml:space="preserve">a violation of any condition of community supervision </w:t>
            </w:r>
            <w:r>
              <w:t>or a warrant issued for the return of an applicable releasee; and</w:t>
            </w:r>
          </w:p>
          <w:p w14:paraId="36684594" w14:textId="31103171" w:rsidR="00EF573E" w:rsidRDefault="00A91C6E" w:rsidP="005109BF">
            <w:pPr>
              <w:pStyle w:val="Header"/>
              <w:numPr>
                <w:ilvl w:val="0"/>
                <w:numId w:val="12"/>
              </w:numPr>
              <w:jc w:val="both"/>
            </w:pPr>
            <w:r>
              <w:t>any</w:t>
            </w:r>
            <w:r w:rsidR="00251784">
              <w:t xml:space="preserve"> certain</w:t>
            </w:r>
            <w:r>
              <w:t xml:space="preserve"> current protective orders for which the defendant is the subject.</w:t>
            </w:r>
          </w:p>
          <w:p w14:paraId="59420F9D" w14:textId="77777777" w:rsidR="00EF573E" w:rsidRDefault="00EF573E" w:rsidP="005109BF">
            <w:pPr>
              <w:pStyle w:val="Header"/>
              <w:jc w:val="both"/>
            </w:pPr>
          </w:p>
          <w:p w14:paraId="565DD380" w14:textId="77777777" w:rsidR="00EF573E" w:rsidRDefault="00A91C6E" w:rsidP="005109BF">
            <w:pPr>
              <w:pStyle w:val="Header"/>
              <w:jc w:val="both"/>
            </w:pPr>
            <w:r w:rsidRPr="00D7331D">
              <w:t xml:space="preserve">C.S.S.B. 9 </w:t>
            </w:r>
            <w:r>
              <w:t>requires OCA,</w:t>
            </w:r>
            <w:r w:rsidRPr="00AA58C7">
              <w:t xml:space="preserve"> </w:t>
            </w:r>
            <w:r>
              <w:t>o</w:t>
            </w:r>
            <w:r w:rsidRPr="00AA58C7">
              <w:t>n request by a</w:t>
            </w:r>
            <w:r>
              <w:t xml:space="preserve"> state's</w:t>
            </w:r>
            <w:r w:rsidRPr="00AA58C7">
              <w:t xml:space="preserve"> attorney, </w:t>
            </w:r>
            <w:r>
              <w:t>to</w:t>
            </w:r>
            <w:r w:rsidRPr="00AA58C7">
              <w:t xml:space="preserve"> provide to the attorney access to the public safety report system for the purpose of allowing the attorney to access a bail form submitted to </w:t>
            </w:r>
            <w:r>
              <w:t xml:space="preserve">OCA </w:t>
            </w:r>
            <w:r w:rsidRPr="00AA58C7">
              <w:t xml:space="preserve">under </w:t>
            </w:r>
            <w:r>
              <w:t>state law</w:t>
            </w:r>
            <w:r w:rsidRPr="00AA58C7">
              <w:t>.</w:t>
            </w:r>
            <w:r>
              <w:t xml:space="preserve"> The bill requires t</w:t>
            </w:r>
            <w:r w:rsidRPr="00D7331D">
              <w:t xml:space="preserve">he public safety report system </w:t>
            </w:r>
            <w:r>
              <w:t>to</w:t>
            </w:r>
            <w:r w:rsidRPr="00D7331D">
              <w:t xml:space="preserve"> be configured to allow a county or municipality to integrate with the public safety report system the jail records management system and case management systems used by the county.</w:t>
            </w:r>
            <w:r>
              <w:t xml:space="preserve"> The bill adds temporary provisions set to expire August 31, 2027</w:t>
            </w:r>
            <w:r>
              <w:t>, which provide the following:</w:t>
            </w:r>
          </w:p>
          <w:p w14:paraId="6887AAB1" w14:textId="77777777" w:rsidR="00EF573E" w:rsidRDefault="00A91C6E" w:rsidP="005109BF">
            <w:pPr>
              <w:pStyle w:val="Header"/>
              <w:numPr>
                <w:ilvl w:val="0"/>
                <w:numId w:val="12"/>
              </w:numPr>
              <w:jc w:val="both"/>
            </w:pPr>
            <w:r>
              <w:t xml:space="preserve">OCA may </w:t>
            </w:r>
            <w:r w:rsidRPr="00D7331D">
              <w:t xml:space="preserve">provide grants to reimburse counties and municipalities for costs related to integrating </w:t>
            </w:r>
            <w:r>
              <w:t xml:space="preserve">such </w:t>
            </w:r>
            <w:r w:rsidRPr="00D7331D">
              <w:t>systems</w:t>
            </w:r>
            <w:r>
              <w:t>; and</w:t>
            </w:r>
          </w:p>
          <w:p w14:paraId="37AC364C" w14:textId="77777777" w:rsidR="00EF573E" w:rsidRDefault="00A91C6E" w:rsidP="005109BF">
            <w:pPr>
              <w:pStyle w:val="Header"/>
              <w:numPr>
                <w:ilvl w:val="0"/>
                <w:numId w:val="12"/>
              </w:numPr>
              <w:jc w:val="both"/>
            </w:pPr>
            <w:r>
              <w:t xml:space="preserve">OCA is </w:t>
            </w:r>
            <w:r w:rsidRPr="00D7331D">
              <w:t xml:space="preserve">not required to provide </w:t>
            </w:r>
            <w:r>
              <w:t>the</w:t>
            </w:r>
            <w:r w:rsidRPr="00D7331D">
              <w:t xml:space="preserve"> grant unless </w:t>
            </w:r>
            <w:r>
              <w:t>OCA</w:t>
            </w:r>
            <w:r w:rsidRPr="00D7331D">
              <w:t xml:space="preserve"> is appropriated money for that purpose.</w:t>
            </w:r>
          </w:p>
          <w:p w14:paraId="64ABCDF6" w14:textId="77777777" w:rsidR="00EF573E" w:rsidRDefault="00A91C6E" w:rsidP="005109BF">
            <w:pPr>
              <w:pStyle w:val="Header"/>
              <w:tabs>
                <w:tab w:val="clear" w:pos="4320"/>
                <w:tab w:val="clear" w:pos="8640"/>
              </w:tabs>
              <w:jc w:val="both"/>
            </w:pPr>
            <w:r>
              <w:t xml:space="preserve">These provisions relating to </w:t>
            </w:r>
            <w:r w:rsidRPr="005C336F">
              <w:t>provid</w:t>
            </w:r>
            <w:r>
              <w:t xml:space="preserve">ing an applicable </w:t>
            </w:r>
            <w:r w:rsidRPr="005C336F">
              <w:t xml:space="preserve">state's attorney </w:t>
            </w:r>
            <w:r>
              <w:t xml:space="preserve">access to the system, the configuration of the system </w:t>
            </w:r>
            <w:r w:rsidRPr="005C336F">
              <w:t>to integrate</w:t>
            </w:r>
            <w:r>
              <w:t xml:space="preserve"> with the systems used by the county, and reimbursement grants take effect January 1, 2026.</w:t>
            </w:r>
          </w:p>
          <w:p w14:paraId="2E0933BB" w14:textId="77777777" w:rsidR="00EF573E" w:rsidRDefault="00EF573E" w:rsidP="005109BF">
            <w:pPr>
              <w:pStyle w:val="Header"/>
              <w:tabs>
                <w:tab w:val="clear" w:pos="4320"/>
                <w:tab w:val="clear" w:pos="8640"/>
              </w:tabs>
              <w:jc w:val="both"/>
            </w:pPr>
          </w:p>
          <w:p w14:paraId="32124CD9" w14:textId="77777777" w:rsidR="00EF573E" w:rsidRDefault="00A91C6E" w:rsidP="005109BF">
            <w:pPr>
              <w:pStyle w:val="Header"/>
              <w:jc w:val="both"/>
            </w:pPr>
            <w:r w:rsidRPr="005C336F">
              <w:t>C.S.S.B.</w:t>
            </w:r>
            <w:r>
              <w:t xml:space="preserve"> </w:t>
            </w:r>
            <w:r w:rsidRPr="005C336F">
              <w:t>9</w:t>
            </w:r>
            <w:r>
              <w:t xml:space="preserve"> </w:t>
            </w:r>
            <w:r w:rsidRPr="00886254">
              <w:t>authorizes OCA</w:t>
            </w:r>
            <w:r w:rsidRPr="00886254">
              <w:t xml:space="preserve"> to modify the public safety report system to incorporate technological advances to the system's features regarding notices and to any other processes </w:t>
            </w:r>
            <w:r>
              <w:t xml:space="preserve">OCA </w:t>
            </w:r>
            <w:r w:rsidRPr="00886254">
              <w:t>determines will enhance the system's availability to protect the public.</w:t>
            </w:r>
          </w:p>
          <w:p w14:paraId="031AF85A" w14:textId="77777777" w:rsidR="00EF573E" w:rsidRDefault="00EF573E" w:rsidP="005109BF">
            <w:pPr>
              <w:pStyle w:val="Header"/>
              <w:tabs>
                <w:tab w:val="clear" w:pos="4320"/>
                <w:tab w:val="clear" w:pos="8640"/>
              </w:tabs>
              <w:jc w:val="both"/>
            </w:pPr>
          </w:p>
          <w:p w14:paraId="3CB64E2A" w14:textId="77777777" w:rsidR="00EF573E" w:rsidRPr="00886254" w:rsidRDefault="00A91C6E" w:rsidP="005109BF">
            <w:pPr>
              <w:pStyle w:val="Header"/>
              <w:tabs>
                <w:tab w:val="clear" w:pos="4320"/>
                <w:tab w:val="clear" w:pos="8640"/>
              </w:tabs>
              <w:jc w:val="both"/>
              <w:rPr>
                <w:u w:val="single"/>
              </w:rPr>
            </w:pPr>
            <w:r w:rsidRPr="00886254">
              <w:rPr>
                <w:u w:val="single"/>
              </w:rPr>
              <w:t>Public Safety Report</w:t>
            </w:r>
          </w:p>
          <w:p w14:paraId="38E18750" w14:textId="77777777" w:rsidR="00EF573E" w:rsidRDefault="00EF573E" w:rsidP="005109BF">
            <w:pPr>
              <w:pStyle w:val="Header"/>
              <w:tabs>
                <w:tab w:val="clear" w:pos="4320"/>
                <w:tab w:val="clear" w:pos="8640"/>
              </w:tabs>
              <w:jc w:val="both"/>
            </w:pPr>
          </w:p>
          <w:p w14:paraId="3F10E1AD" w14:textId="77777777" w:rsidR="00EF573E" w:rsidRDefault="00A91C6E" w:rsidP="005109BF">
            <w:pPr>
              <w:pStyle w:val="Header"/>
              <w:tabs>
                <w:tab w:val="clear" w:pos="4320"/>
                <w:tab w:val="clear" w:pos="8640"/>
              </w:tabs>
              <w:jc w:val="both"/>
            </w:pPr>
            <w:r w:rsidRPr="00886254">
              <w:t xml:space="preserve">C.S.S.B. 9 </w:t>
            </w:r>
            <w:r>
              <w:t xml:space="preserve">authorizes </w:t>
            </w:r>
            <w:r w:rsidRPr="00BC1502">
              <w:t>a magistrate</w:t>
            </w:r>
            <w:r>
              <w:t>, in the manner provided by state law,</w:t>
            </w:r>
            <w:r w:rsidRPr="00BC1502">
              <w:t xml:space="preserve"> </w:t>
            </w:r>
            <w:r>
              <w:t xml:space="preserve">to </w:t>
            </w:r>
            <w:r w:rsidRPr="00BC1502">
              <w:t>order, prepare, or consider a public safety report in setting bail for a defendant who is not in custody at the time the report is ordered, prepared, or considered</w:t>
            </w:r>
            <w:r>
              <w:t>.</w:t>
            </w:r>
          </w:p>
          <w:p w14:paraId="4C87456E" w14:textId="77777777" w:rsidR="00F55C95" w:rsidRDefault="00F55C95" w:rsidP="005109BF">
            <w:pPr>
              <w:pStyle w:val="Header"/>
              <w:tabs>
                <w:tab w:val="clear" w:pos="4320"/>
                <w:tab w:val="clear" w:pos="8640"/>
              </w:tabs>
              <w:jc w:val="both"/>
            </w:pPr>
          </w:p>
          <w:p w14:paraId="15A94998" w14:textId="26C17D66" w:rsidR="00F55C95" w:rsidRDefault="00A91C6E" w:rsidP="005109BF">
            <w:pPr>
              <w:pStyle w:val="Header"/>
              <w:tabs>
                <w:tab w:val="clear" w:pos="4320"/>
                <w:tab w:val="clear" w:pos="8640"/>
              </w:tabs>
              <w:jc w:val="both"/>
              <w:rPr>
                <w:u w:val="single"/>
              </w:rPr>
            </w:pPr>
            <w:r>
              <w:rPr>
                <w:u w:val="single"/>
              </w:rPr>
              <w:t>"Clear and Convincing Evidence"</w:t>
            </w:r>
          </w:p>
          <w:p w14:paraId="4D70AA7D" w14:textId="77777777" w:rsidR="00F55C95" w:rsidRDefault="00F55C95" w:rsidP="005109BF">
            <w:pPr>
              <w:pStyle w:val="Header"/>
              <w:tabs>
                <w:tab w:val="clear" w:pos="4320"/>
                <w:tab w:val="clear" w:pos="8640"/>
              </w:tabs>
              <w:jc w:val="both"/>
              <w:rPr>
                <w:u w:val="single"/>
              </w:rPr>
            </w:pPr>
          </w:p>
          <w:p w14:paraId="14F70191" w14:textId="4DBFAB51" w:rsidR="00F55C95" w:rsidRPr="00F55C95" w:rsidRDefault="00A91C6E" w:rsidP="005109BF">
            <w:pPr>
              <w:pStyle w:val="Header"/>
              <w:tabs>
                <w:tab w:val="clear" w:pos="4320"/>
                <w:tab w:val="clear" w:pos="8640"/>
              </w:tabs>
              <w:jc w:val="both"/>
            </w:pPr>
            <w:r>
              <w:t>C.S.S.B. 9</w:t>
            </w:r>
            <w:r w:rsidR="0073509F">
              <w:t>,</w:t>
            </w:r>
            <w:r>
              <w:t xml:space="preserve"> for purposes of determining whether clear and convincing evidence exists</w:t>
            </w:r>
            <w:r w:rsidR="0073509F">
              <w:t xml:space="preserve"> as described by</w:t>
            </w:r>
            <w:r w:rsidR="0073509F" w:rsidRPr="0073509F">
              <w:t xml:space="preserve"> </w:t>
            </w:r>
            <w:r w:rsidR="0073509F">
              <w:t xml:space="preserve">the </w:t>
            </w:r>
            <w:r w:rsidR="0073509F" w:rsidRPr="0073509F">
              <w:t>constitutional amendment proposed by the 89th Legislature, Regular Session, 2025, requiring the denial of bail under certain circumstances to persons accused of certain offenses punishable as a felony</w:t>
            </w:r>
            <w:r w:rsidR="0073509F">
              <w:t xml:space="preserve">, establishes that the term "clear and convincing evidence" means the measure or degree of proof that will produce in the mind of the trier of fact a firm belief or conviction as to the truth of the allegations sought to be established. This provision takes effect January 1, 2026, </w:t>
            </w:r>
            <w:r w:rsidR="0073509F" w:rsidRPr="0073509F">
              <w:t>but only if th</w:t>
            </w:r>
            <w:r w:rsidR="0073509F">
              <w:t>at</w:t>
            </w:r>
            <w:r w:rsidR="0073509F" w:rsidRPr="0073509F">
              <w:t xml:space="preserve"> amendment is approved by the voters. If that amendment is not approved by the voters, </w:t>
            </w:r>
            <w:r w:rsidR="0073509F">
              <w:t>the provision</w:t>
            </w:r>
            <w:r w:rsidR="0073509F" w:rsidRPr="0073509F">
              <w:t xml:space="preserve"> has no effect.</w:t>
            </w:r>
          </w:p>
          <w:p w14:paraId="05AE8CFB" w14:textId="77777777" w:rsidR="00EF573E" w:rsidRDefault="00EF573E" w:rsidP="005109BF">
            <w:pPr>
              <w:pStyle w:val="Header"/>
              <w:tabs>
                <w:tab w:val="clear" w:pos="4320"/>
                <w:tab w:val="clear" w:pos="8640"/>
              </w:tabs>
              <w:jc w:val="both"/>
            </w:pPr>
          </w:p>
          <w:p w14:paraId="7D42CAAF" w14:textId="77777777" w:rsidR="005109BF" w:rsidRDefault="005109BF" w:rsidP="005109BF">
            <w:pPr>
              <w:pStyle w:val="Header"/>
              <w:tabs>
                <w:tab w:val="clear" w:pos="4320"/>
                <w:tab w:val="clear" w:pos="8640"/>
              </w:tabs>
              <w:jc w:val="both"/>
            </w:pPr>
          </w:p>
          <w:p w14:paraId="292276AA" w14:textId="77777777" w:rsidR="005109BF" w:rsidRDefault="005109BF" w:rsidP="005109BF">
            <w:pPr>
              <w:pStyle w:val="Header"/>
              <w:tabs>
                <w:tab w:val="clear" w:pos="4320"/>
                <w:tab w:val="clear" w:pos="8640"/>
              </w:tabs>
              <w:jc w:val="both"/>
            </w:pPr>
          </w:p>
          <w:p w14:paraId="6AD462B3" w14:textId="77777777" w:rsidR="005109BF" w:rsidRDefault="005109BF" w:rsidP="005109BF">
            <w:pPr>
              <w:pStyle w:val="Header"/>
              <w:tabs>
                <w:tab w:val="clear" w:pos="4320"/>
                <w:tab w:val="clear" w:pos="8640"/>
              </w:tabs>
              <w:jc w:val="both"/>
            </w:pPr>
          </w:p>
          <w:p w14:paraId="2873D63A" w14:textId="77777777" w:rsidR="005109BF" w:rsidRDefault="005109BF" w:rsidP="005109BF">
            <w:pPr>
              <w:pStyle w:val="Header"/>
              <w:tabs>
                <w:tab w:val="clear" w:pos="4320"/>
                <w:tab w:val="clear" w:pos="8640"/>
              </w:tabs>
              <w:jc w:val="both"/>
            </w:pPr>
          </w:p>
          <w:p w14:paraId="14633893" w14:textId="77777777" w:rsidR="00EF573E" w:rsidRPr="00886254" w:rsidRDefault="00A91C6E" w:rsidP="005109BF">
            <w:pPr>
              <w:pStyle w:val="Header"/>
              <w:keepNext/>
              <w:tabs>
                <w:tab w:val="clear" w:pos="4320"/>
                <w:tab w:val="clear" w:pos="8640"/>
              </w:tabs>
              <w:jc w:val="both"/>
              <w:rPr>
                <w:u w:val="single"/>
              </w:rPr>
            </w:pPr>
            <w:r w:rsidRPr="00886254">
              <w:rPr>
                <w:u w:val="single"/>
              </w:rPr>
              <w:t>Release o</w:t>
            </w:r>
            <w:r>
              <w:rPr>
                <w:u w:val="single"/>
              </w:rPr>
              <w:t>n</w:t>
            </w:r>
            <w:r w:rsidRPr="00886254">
              <w:rPr>
                <w:u w:val="single"/>
              </w:rPr>
              <w:t xml:space="preserve"> Bail of Defendant Charged </w:t>
            </w:r>
            <w:r>
              <w:rPr>
                <w:u w:val="single"/>
              </w:rPr>
              <w:t>W</w:t>
            </w:r>
            <w:r w:rsidRPr="00886254">
              <w:rPr>
                <w:u w:val="single"/>
              </w:rPr>
              <w:t>ith Felony Offense</w:t>
            </w:r>
          </w:p>
          <w:p w14:paraId="3D7E2C81" w14:textId="77777777" w:rsidR="00EF573E" w:rsidRDefault="00EF573E" w:rsidP="005109BF">
            <w:pPr>
              <w:pStyle w:val="Header"/>
              <w:keepNext/>
              <w:tabs>
                <w:tab w:val="clear" w:pos="4320"/>
                <w:tab w:val="clear" w:pos="8640"/>
              </w:tabs>
              <w:jc w:val="both"/>
            </w:pPr>
          </w:p>
          <w:p w14:paraId="2C7E272F" w14:textId="77777777" w:rsidR="00EF573E" w:rsidRDefault="00A91C6E" w:rsidP="005109BF">
            <w:pPr>
              <w:pStyle w:val="Header"/>
              <w:tabs>
                <w:tab w:val="clear" w:pos="4320"/>
                <w:tab w:val="clear" w:pos="8640"/>
              </w:tabs>
              <w:jc w:val="both"/>
            </w:pPr>
            <w:r w:rsidRPr="00F3731C">
              <w:t xml:space="preserve">C.S.S.B. 9 </w:t>
            </w:r>
            <w:r>
              <w:t>prohibits a magistrate</w:t>
            </w:r>
            <w:r w:rsidRPr="00F3731C">
              <w:t xml:space="preserve"> appointed under </w:t>
            </w:r>
            <w:r>
              <w:t>state law</w:t>
            </w:r>
            <w:r w:rsidRPr="00F3731C">
              <w:t xml:space="preserve"> in a county with a population of 200,000 or more </w:t>
            </w:r>
            <w:r>
              <w:t>from</w:t>
            </w:r>
            <w:r w:rsidRPr="00F3731C">
              <w:t xml:space="preserve"> releas</w:t>
            </w:r>
            <w:r>
              <w:t xml:space="preserve">ing </w:t>
            </w:r>
            <w:r w:rsidRPr="00F3731C">
              <w:t>on bail a defendant who</w:t>
            </w:r>
            <w:r>
              <w:t xml:space="preserve"> </w:t>
            </w:r>
            <w:r w:rsidRPr="001B6FF1">
              <w:t xml:space="preserve">meets </w:t>
            </w:r>
            <w:r>
              <w:t xml:space="preserve">any </w:t>
            </w:r>
            <w:r w:rsidRPr="001B6FF1">
              <w:t>one of the following conditions:</w:t>
            </w:r>
          </w:p>
          <w:p w14:paraId="7EB1F323" w14:textId="77777777" w:rsidR="00EF573E" w:rsidRDefault="00A91C6E" w:rsidP="005109BF">
            <w:pPr>
              <w:pStyle w:val="Header"/>
              <w:numPr>
                <w:ilvl w:val="0"/>
                <w:numId w:val="12"/>
              </w:numPr>
              <w:jc w:val="both"/>
            </w:pPr>
            <w:r>
              <w:t>is charged with committing an offense punishable as a felony if the defendant:</w:t>
            </w:r>
          </w:p>
          <w:p w14:paraId="0BC98758" w14:textId="77777777" w:rsidR="00EF573E" w:rsidRDefault="00A91C6E" w:rsidP="005109BF">
            <w:pPr>
              <w:pStyle w:val="Header"/>
              <w:numPr>
                <w:ilvl w:val="1"/>
                <w:numId w:val="12"/>
              </w:numPr>
              <w:jc w:val="both"/>
            </w:pPr>
            <w:r>
              <w:t>was released on bail, parole, or community supervision for an offense punishable as a felony at the time of the instant offense;</w:t>
            </w:r>
          </w:p>
          <w:p w14:paraId="4D59F7BC" w14:textId="77777777" w:rsidR="00EF573E" w:rsidRDefault="00A91C6E" w:rsidP="005109BF">
            <w:pPr>
              <w:pStyle w:val="Header"/>
              <w:numPr>
                <w:ilvl w:val="1"/>
                <w:numId w:val="12"/>
              </w:numPr>
              <w:jc w:val="both"/>
            </w:pPr>
            <w:r>
              <w:t xml:space="preserve">has previously been finally convicted of two or more offenses </w:t>
            </w:r>
            <w:r>
              <w:t>punishable as a felony and for which the defendant was imprisoned in the Texas Department of Criminal Justice; or</w:t>
            </w:r>
          </w:p>
          <w:p w14:paraId="0F81CD0E" w14:textId="77777777" w:rsidR="00EF573E" w:rsidRDefault="00A91C6E" w:rsidP="005109BF">
            <w:pPr>
              <w:pStyle w:val="Header"/>
              <w:numPr>
                <w:ilvl w:val="1"/>
                <w:numId w:val="12"/>
              </w:numPr>
              <w:jc w:val="both"/>
            </w:pPr>
            <w:r>
              <w:t>is subject to an immigration detainer issued by U.S. Immigration and Customs Enforcement; or</w:t>
            </w:r>
          </w:p>
          <w:p w14:paraId="01A438D4" w14:textId="77777777" w:rsidR="00EF573E" w:rsidRDefault="00A91C6E" w:rsidP="005109BF">
            <w:pPr>
              <w:pStyle w:val="Header"/>
              <w:numPr>
                <w:ilvl w:val="0"/>
                <w:numId w:val="12"/>
              </w:numPr>
              <w:jc w:val="both"/>
            </w:pPr>
            <w:r w:rsidRPr="001B6FF1">
              <w:t>is charged with committing</w:t>
            </w:r>
            <w:r>
              <w:t>:</w:t>
            </w:r>
          </w:p>
          <w:p w14:paraId="1424CCF9" w14:textId="77777777" w:rsidR="00EF573E" w:rsidRDefault="00A91C6E" w:rsidP="005109BF">
            <w:pPr>
              <w:pStyle w:val="Header"/>
              <w:numPr>
                <w:ilvl w:val="1"/>
                <w:numId w:val="12"/>
              </w:numPr>
              <w:jc w:val="both"/>
            </w:pPr>
            <w:r>
              <w:t>murder;</w:t>
            </w:r>
          </w:p>
          <w:p w14:paraId="62D82986" w14:textId="77777777" w:rsidR="00EF573E" w:rsidRDefault="00A91C6E" w:rsidP="005109BF">
            <w:pPr>
              <w:pStyle w:val="Header"/>
              <w:numPr>
                <w:ilvl w:val="1"/>
                <w:numId w:val="12"/>
              </w:numPr>
              <w:jc w:val="both"/>
            </w:pPr>
            <w:r>
              <w:t>capital murder;</w:t>
            </w:r>
          </w:p>
          <w:p w14:paraId="19BDE072" w14:textId="77777777" w:rsidR="00EF573E" w:rsidRDefault="00A91C6E" w:rsidP="005109BF">
            <w:pPr>
              <w:pStyle w:val="Header"/>
              <w:numPr>
                <w:ilvl w:val="1"/>
                <w:numId w:val="12"/>
              </w:numPr>
              <w:jc w:val="both"/>
            </w:pPr>
            <w:r>
              <w:t>aggravated kidnapping; or</w:t>
            </w:r>
          </w:p>
          <w:p w14:paraId="245840A5" w14:textId="77777777" w:rsidR="00EF573E" w:rsidRDefault="00A91C6E" w:rsidP="005109BF">
            <w:pPr>
              <w:pStyle w:val="Header"/>
              <w:numPr>
                <w:ilvl w:val="1"/>
                <w:numId w:val="12"/>
              </w:numPr>
              <w:jc w:val="both"/>
            </w:pPr>
            <w:r>
              <w:t>aggravated sexual assault.</w:t>
            </w:r>
          </w:p>
          <w:p w14:paraId="68B4BB80" w14:textId="77777777" w:rsidR="00EF573E" w:rsidRDefault="00A91C6E" w:rsidP="005109BF">
            <w:pPr>
              <w:pStyle w:val="Header"/>
              <w:tabs>
                <w:tab w:val="clear" w:pos="4320"/>
                <w:tab w:val="clear" w:pos="8640"/>
              </w:tabs>
              <w:jc w:val="both"/>
            </w:pPr>
            <w:r>
              <w:t xml:space="preserve">The bill requires </w:t>
            </w:r>
            <w:r w:rsidRPr="00E609E8">
              <w:t>an order granting bail signed by a</w:t>
            </w:r>
            <w:r>
              <w:t>ny</w:t>
            </w:r>
            <w:r w:rsidRPr="00E609E8">
              <w:t xml:space="preserve"> magistrate </w:t>
            </w:r>
            <w:r>
              <w:t xml:space="preserve">appointed under state law </w:t>
            </w:r>
            <w:r w:rsidRPr="00E609E8">
              <w:t xml:space="preserve">to include the names of each individual who appointed the magistrate and </w:t>
            </w:r>
            <w:r>
              <w:t xml:space="preserve">to </w:t>
            </w:r>
            <w:r w:rsidRPr="00E609E8">
              <w:t>state that the magistrate was appointed by those individuals</w:t>
            </w:r>
            <w:r>
              <w:t>.</w:t>
            </w:r>
          </w:p>
          <w:p w14:paraId="788A1B3A" w14:textId="77777777" w:rsidR="00EF573E" w:rsidRDefault="00EF573E" w:rsidP="005109BF">
            <w:pPr>
              <w:pStyle w:val="Header"/>
              <w:tabs>
                <w:tab w:val="clear" w:pos="4320"/>
                <w:tab w:val="clear" w:pos="8640"/>
              </w:tabs>
              <w:jc w:val="both"/>
            </w:pPr>
          </w:p>
          <w:p w14:paraId="65437854" w14:textId="77777777" w:rsidR="00EF573E" w:rsidRDefault="00A91C6E" w:rsidP="005109BF">
            <w:pPr>
              <w:pStyle w:val="Header"/>
              <w:jc w:val="both"/>
            </w:pPr>
            <w:r w:rsidRPr="00844F9B">
              <w:t>C.S.S.B. 9</w:t>
            </w:r>
            <w:r>
              <w:t xml:space="preserve"> revises the authorization for the release on bail and the requirement for an electronic notice to be given for purposes of a court otherwise taking an applicable action with respect to a defendant charged with an offense punishable as a felony while already released on bail for another offense punishable as a felony, as follows:</w:t>
            </w:r>
          </w:p>
          <w:p w14:paraId="686C1CE2" w14:textId="77777777" w:rsidR="00EF573E" w:rsidRDefault="00A91C6E" w:rsidP="005109BF">
            <w:pPr>
              <w:pStyle w:val="Header"/>
              <w:numPr>
                <w:ilvl w:val="0"/>
                <w:numId w:val="19"/>
              </w:numPr>
              <w:jc w:val="both"/>
            </w:pPr>
            <w:r>
              <w:t>replaces the condition that the defendant is charged with the applicable offense with a condition that the defendant is taken before a magistrate for committing the applicable offense; and</w:t>
            </w:r>
          </w:p>
          <w:p w14:paraId="169CF94C" w14:textId="77777777" w:rsidR="00EF573E" w:rsidRDefault="00A91C6E" w:rsidP="005109BF">
            <w:pPr>
              <w:pStyle w:val="Header"/>
              <w:numPr>
                <w:ilvl w:val="0"/>
                <w:numId w:val="19"/>
              </w:numPr>
              <w:jc w:val="both"/>
            </w:pPr>
            <w:r>
              <w:t xml:space="preserve">changes the recipient of the electronic notice from the </w:t>
            </w:r>
            <w:r w:rsidRPr="00D815F1">
              <w:t xml:space="preserve">court </w:t>
            </w:r>
            <w:r>
              <w:t xml:space="preserve">before whom the case for the previous offense is pending to the </w:t>
            </w:r>
            <w:r w:rsidRPr="00D815F1">
              <w:t>individual designated to receive electronic notices for the county in which the previous offense was committed</w:t>
            </w:r>
            <w:r>
              <w:t xml:space="preserve"> and sets a deadline by which the notice must be given at</w:t>
            </w:r>
            <w:r w:rsidRPr="00D815F1">
              <w:t xml:space="preserve"> not later than the next business day after the date the defendant is taken before the magistrate</w:t>
            </w:r>
            <w:r>
              <w:t>.</w:t>
            </w:r>
          </w:p>
          <w:p w14:paraId="382769FF" w14:textId="0C6F247F" w:rsidR="00251784" w:rsidRDefault="00A91C6E" w:rsidP="005109BF">
            <w:pPr>
              <w:pStyle w:val="Header"/>
              <w:jc w:val="both"/>
            </w:pPr>
            <w:r>
              <w:t>These provisions take effect April 1, 2026.</w:t>
            </w:r>
          </w:p>
          <w:p w14:paraId="3932C881" w14:textId="77777777" w:rsidR="00251784" w:rsidRDefault="00251784" w:rsidP="005109BF">
            <w:pPr>
              <w:pStyle w:val="Header"/>
              <w:jc w:val="both"/>
            </w:pPr>
          </w:p>
          <w:p w14:paraId="1F14A15E" w14:textId="300F9D97" w:rsidR="00EF573E" w:rsidRDefault="00A91C6E" w:rsidP="005109BF">
            <w:pPr>
              <w:pStyle w:val="Header"/>
              <w:tabs>
                <w:tab w:val="clear" w:pos="4320"/>
                <w:tab w:val="clear" w:pos="8640"/>
              </w:tabs>
              <w:jc w:val="both"/>
            </w:pPr>
            <w:r>
              <w:t>C.S.S.B. 9</w:t>
            </w:r>
            <w:r w:rsidRPr="001B6FF1">
              <w:t xml:space="preserve"> </w:t>
            </w:r>
            <w:r>
              <w:t>sets out the following requirements relating to the individuals designated to receive the electronic notice:</w:t>
            </w:r>
          </w:p>
          <w:p w14:paraId="757F54EF" w14:textId="77777777" w:rsidR="00EF573E" w:rsidRDefault="00A91C6E" w:rsidP="005109BF">
            <w:pPr>
              <w:pStyle w:val="Header"/>
              <w:numPr>
                <w:ilvl w:val="0"/>
                <w:numId w:val="14"/>
              </w:numPr>
              <w:tabs>
                <w:tab w:val="clear" w:pos="4320"/>
                <w:tab w:val="clear" w:pos="8640"/>
              </w:tabs>
              <w:jc w:val="both"/>
            </w:pPr>
            <w:r>
              <w:t xml:space="preserve">the </w:t>
            </w:r>
            <w:r w:rsidRPr="009F0E0B">
              <w:t xml:space="preserve">local administrative district judge for each county </w:t>
            </w:r>
            <w:r>
              <w:t xml:space="preserve">must </w:t>
            </w:r>
            <w:r w:rsidRPr="009F0E0B">
              <w:t xml:space="preserve">designate an individual to receive </w:t>
            </w:r>
            <w:r>
              <w:t xml:space="preserve">the </w:t>
            </w:r>
            <w:r w:rsidRPr="009F0E0B">
              <w:t>electronic notice</w:t>
            </w:r>
            <w:r>
              <w:t xml:space="preserve">; </w:t>
            </w:r>
          </w:p>
          <w:p w14:paraId="30EA4119" w14:textId="77777777" w:rsidR="00EF573E" w:rsidRDefault="00A91C6E" w:rsidP="005109BF">
            <w:pPr>
              <w:pStyle w:val="Header"/>
              <w:numPr>
                <w:ilvl w:val="0"/>
                <w:numId w:val="14"/>
              </w:numPr>
              <w:tabs>
                <w:tab w:val="clear" w:pos="4320"/>
                <w:tab w:val="clear" w:pos="8640"/>
              </w:tabs>
              <w:jc w:val="both"/>
            </w:pPr>
            <w:r>
              <w:t xml:space="preserve">each </w:t>
            </w:r>
            <w:r w:rsidRPr="009F0E0B">
              <w:t xml:space="preserve">county </w:t>
            </w:r>
            <w:r>
              <w:t xml:space="preserve">must </w:t>
            </w:r>
            <w:r w:rsidRPr="009F0E0B">
              <w:t xml:space="preserve">ensure that the name and contact information of the individual designated to receive </w:t>
            </w:r>
            <w:r>
              <w:t xml:space="preserve">the electronic </w:t>
            </w:r>
            <w:r w:rsidRPr="009F0E0B">
              <w:t>notices are included in the public safety report system</w:t>
            </w:r>
            <w:r>
              <w:t>; and</w:t>
            </w:r>
          </w:p>
          <w:p w14:paraId="25D021B1" w14:textId="77777777" w:rsidR="00EF573E" w:rsidRDefault="00A91C6E" w:rsidP="005109BF">
            <w:pPr>
              <w:pStyle w:val="Header"/>
              <w:numPr>
                <w:ilvl w:val="0"/>
                <w:numId w:val="14"/>
              </w:numPr>
              <w:tabs>
                <w:tab w:val="clear" w:pos="4320"/>
                <w:tab w:val="clear" w:pos="8640"/>
              </w:tabs>
              <w:jc w:val="both"/>
            </w:pPr>
            <w:r>
              <w:t>the</w:t>
            </w:r>
            <w:r w:rsidRPr="00E609E8">
              <w:t xml:space="preserve"> designated individual who receives </w:t>
            </w:r>
            <w:r>
              <w:t>the</w:t>
            </w:r>
            <w:r w:rsidRPr="00E609E8">
              <w:t xml:space="preserve"> electronic notice </w:t>
            </w:r>
            <w:r>
              <w:t xml:space="preserve">must </w:t>
            </w:r>
            <w:r w:rsidRPr="00E609E8">
              <w:t xml:space="preserve">promptly provide the notice to the </w:t>
            </w:r>
            <w:r>
              <w:t xml:space="preserve">applicable </w:t>
            </w:r>
            <w:r w:rsidRPr="00E609E8">
              <w:t>court</w:t>
            </w:r>
            <w:r>
              <w:t>,</w:t>
            </w:r>
            <w:r w:rsidRPr="00E609E8">
              <w:t xml:space="preserve"> </w:t>
            </w:r>
            <w:r>
              <w:t xml:space="preserve">to </w:t>
            </w:r>
            <w:r w:rsidRPr="00E609E8">
              <w:t xml:space="preserve">the district clerk, and </w:t>
            </w:r>
            <w:r>
              <w:t xml:space="preserve">to </w:t>
            </w:r>
            <w:r w:rsidRPr="00E609E8">
              <w:t xml:space="preserve">the </w:t>
            </w:r>
            <w:r>
              <w:t xml:space="preserve">state's </w:t>
            </w:r>
            <w:r w:rsidRPr="00E609E8">
              <w:t xml:space="preserve">attorney and the defendant's attorney, if known, in the pending case for the offense for which the defendant was initially released on bail. </w:t>
            </w:r>
          </w:p>
          <w:p w14:paraId="3CA95353" w14:textId="2128DB76" w:rsidR="00EF573E" w:rsidRDefault="00A91C6E" w:rsidP="005109BF">
            <w:pPr>
              <w:pStyle w:val="Header"/>
              <w:jc w:val="both"/>
            </w:pPr>
            <w:r w:rsidRPr="00E609E8">
              <w:t xml:space="preserve">A notice provided </w:t>
            </w:r>
            <w:r>
              <w:t xml:space="preserve">by </w:t>
            </w:r>
            <w:r w:rsidRPr="00156B43">
              <w:t>the designated individual</w:t>
            </w:r>
            <w:r>
              <w:t xml:space="preserve"> to the court and such persons </w:t>
            </w:r>
            <w:r w:rsidRPr="00E609E8">
              <w:t>does not constitute an ex parte communication.</w:t>
            </w:r>
            <w:r>
              <w:t xml:space="preserve"> These provisions take effect January 1, 2026.</w:t>
            </w:r>
          </w:p>
          <w:p w14:paraId="46EE70B1" w14:textId="77777777" w:rsidR="00EF573E" w:rsidRDefault="00EF573E" w:rsidP="005109BF">
            <w:pPr>
              <w:pStyle w:val="Header"/>
              <w:tabs>
                <w:tab w:val="clear" w:pos="4320"/>
                <w:tab w:val="clear" w:pos="8640"/>
              </w:tabs>
              <w:jc w:val="both"/>
            </w:pPr>
          </w:p>
          <w:p w14:paraId="44661276" w14:textId="77777777" w:rsidR="00EF573E" w:rsidRDefault="00A91C6E" w:rsidP="005109BF">
            <w:pPr>
              <w:pStyle w:val="Header"/>
              <w:tabs>
                <w:tab w:val="clear" w:pos="4320"/>
                <w:tab w:val="clear" w:pos="8640"/>
              </w:tabs>
              <w:jc w:val="both"/>
            </w:pPr>
            <w:r>
              <w:t xml:space="preserve">Effective April 1, 2026, if </w:t>
            </w:r>
            <w:r w:rsidRPr="00F3731C">
              <w:t xml:space="preserve">a defendant </w:t>
            </w:r>
            <w:r>
              <w:t>is taken before a magistrate for</w:t>
            </w:r>
            <w:r w:rsidRPr="00F3731C">
              <w:t xml:space="preserve"> committing an offense punishable as a felony while released on bail for another offense punishable as a felony, the court before which the case for the previous offense is pending </w:t>
            </w:r>
            <w:r>
              <w:t xml:space="preserve">must </w:t>
            </w:r>
            <w:r w:rsidRPr="00F3731C">
              <w:t>consider whether to revoke or modify the terms of the previous bond or to otherwise reevaluate the previous bail decision.</w:t>
            </w:r>
            <w:r>
              <w:t xml:space="preserve"> </w:t>
            </w:r>
          </w:p>
          <w:p w14:paraId="1ADF22BE" w14:textId="77777777" w:rsidR="00EF573E" w:rsidRDefault="00EF573E" w:rsidP="005109BF">
            <w:pPr>
              <w:pStyle w:val="Header"/>
              <w:tabs>
                <w:tab w:val="clear" w:pos="4320"/>
                <w:tab w:val="clear" w:pos="8640"/>
              </w:tabs>
              <w:jc w:val="both"/>
            </w:pPr>
          </w:p>
          <w:p w14:paraId="7D449FBF" w14:textId="77777777" w:rsidR="00EF573E" w:rsidRPr="003069CE" w:rsidRDefault="00A91C6E" w:rsidP="005109BF">
            <w:pPr>
              <w:pStyle w:val="Header"/>
              <w:tabs>
                <w:tab w:val="clear" w:pos="4320"/>
                <w:tab w:val="clear" w:pos="8640"/>
              </w:tabs>
              <w:jc w:val="both"/>
              <w:rPr>
                <w:u w:val="single"/>
              </w:rPr>
            </w:pPr>
            <w:r w:rsidRPr="003069CE">
              <w:rPr>
                <w:u w:val="single"/>
              </w:rPr>
              <w:t xml:space="preserve">Review of </w:t>
            </w:r>
            <w:r>
              <w:rPr>
                <w:u w:val="single"/>
              </w:rPr>
              <w:t xml:space="preserve">Certain </w:t>
            </w:r>
            <w:r w:rsidRPr="003069CE">
              <w:rPr>
                <w:u w:val="single"/>
              </w:rPr>
              <w:t>Bail Decisions</w:t>
            </w:r>
            <w:r>
              <w:rPr>
                <w:u w:val="single"/>
              </w:rPr>
              <w:t xml:space="preserve"> Regarding Defendant Charged With or Arrested for Felony Offense</w:t>
            </w:r>
          </w:p>
          <w:p w14:paraId="4CB16297" w14:textId="77777777" w:rsidR="00EF573E" w:rsidRDefault="00EF573E" w:rsidP="005109BF">
            <w:pPr>
              <w:pStyle w:val="Header"/>
              <w:tabs>
                <w:tab w:val="clear" w:pos="4320"/>
                <w:tab w:val="clear" w:pos="8640"/>
              </w:tabs>
              <w:jc w:val="both"/>
            </w:pPr>
          </w:p>
          <w:p w14:paraId="4C200C9A" w14:textId="77777777" w:rsidR="00EF573E" w:rsidRDefault="00A91C6E" w:rsidP="005109BF">
            <w:pPr>
              <w:pStyle w:val="Header"/>
              <w:tabs>
                <w:tab w:val="clear" w:pos="4320"/>
                <w:tab w:val="clear" w:pos="8640"/>
              </w:tabs>
              <w:jc w:val="both"/>
            </w:pPr>
            <w:r w:rsidRPr="003069CE">
              <w:t>C.S.S.B. 9</w:t>
            </w:r>
            <w:r>
              <w:t xml:space="preserve"> establishes that</w:t>
            </w:r>
            <w:r w:rsidRPr="003069CE">
              <w:t xml:space="preserve"> a district judge</w:t>
            </w:r>
            <w:r>
              <w:t>,</w:t>
            </w:r>
            <w:r w:rsidRPr="003069CE">
              <w:t xml:space="preserve"> in any county in which the offense for which the person was arrested will be tried or in any county in which the charge for that offense will be filed</w:t>
            </w:r>
            <w:r>
              <w:t>,</w:t>
            </w:r>
            <w:r w:rsidRPr="003069CE">
              <w:t xml:space="preserve"> has jurisdiction to modify </w:t>
            </w:r>
            <w:r>
              <w:t>a</w:t>
            </w:r>
            <w:r w:rsidRPr="003069CE">
              <w:t xml:space="preserve"> bail decision</w:t>
            </w:r>
            <w:r>
              <w:t xml:space="preserve"> regarding a defendant charged with or arrested for an offense punishable as a felony that was made by a magistrate of a court that does not have jurisdiction to try the offense</w:t>
            </w:r>
            <w:r w:rsidRPr="003069CE">
              <w:t xml:space="preserve">, regardless of whether the defendant has been previously indicted or an information has been previously </w:t>
            </w:r>
            <w:r w:rsidRPr="003069CE">
              <w:t>filed for the offense for which the defendant was arrested.</w:t>
            </w:r>
            <w:r>
              <w:t xml:space="preserve"> </w:t>
            </w:r>
          </w:p>
          <w:p w14:paraId="0490504F" w14:textId="77777777" w:rsidR="00EF573E" w:rsidRDefault="00EF573E" w:rsidP="005109BF">
            <w:pPr>
              <w:pStyle w:val="Header"/>
              <w:jc w:val="both"/>
            </w:pPr>
          </w:p>
          <w:p w14:paraId="2F658A71" w14:textId="77777777" w:rsidR="00EF573E" w:rsidRPr="00737A3C" w:rsidRDefault="00A91C6E" w:rsidP="005109BF">
            <w:pPr>
              <w:jc w:val="both"/>
            </w:pPr>
            <w:r w:rsidRPr="00AA1E87">
              <w:t>C.S.S.B. 9</w:t>
            </w:r>
            <w:r>
              <w:t xml:space="preserve"> requires t</w:t>
            </w:r>
            <w:r w:rsidRPr="00AA1E87">
              <w:t xml:space="preserve">he local administrative judge for each county </w:t>
            </w:r>
            <w:r>
              <w:t>to</w:t>
            </w:r>
            <w:r w:rsidRPr="00AA1E87">
              <w:t xml:space="preserve"> establish a procedure for the district clerk to notify each district judge in the county that the district clerk received a request to review </w:t>
            </w:r>
            <w:r>
              <w:t xml:space="preserve">a </w:t>
            </w:r>
            <w:r w:rsidRPr="00AA1E87">
              <w:t>bail decision</w:t>
            </w:r>
            <w:r>
              <w:t xml:space="preserve"> regarding such a defendant</w:t>
            </w:r>
            <w:r w:rsidRPr="00AA1E87">
              <w:t>.</w:t>
            </w:r>
            <w:r>
              <w:t xml:space="preserve"> The bill requires a</w:t>
            </w:r>
            <w:r w:rsidRPr="00AA1E87">
              <w:t xml:space="preserve"> district judge </w:t>
            </w:r>
            <w:r>
              <w:t>to</w:t>
            </w:r>
            <w:r w:rsidRPr="00AA1E87">
              <w:t xml:space="preserve"> review </w:t>
            </w:r>
            <w:r>
              <w:t>the</w:t>
            </w:r>
            <w:r w:rsidRPr="00AA1E87">
              <w:t xml:space="preserve"> bail decision as soon as practicable but not later than the next business day after the date a request to review the bail decision is filed with the district clerk by </w:t>
            </w:r>
            <w:r>
              <w:t>the state's</w:t>
            </w:r>
            <w:r w:rsidRPr="00AA1E87">
              <w:t xml:space="preserve"> attorney</w:t>
            </w:r>
            <w:r>
              <w:t>. The bill requires the</w:t>
            </w:r>
            <w:r w:rsidRPr="00737A3C">
              <w:t xml:space="preserve"> district judge reviewing </w:t>
            </w:r>
            <w:r>
              <w:t>the</w:t>
            </w:r>
            <w:r w:rsidRPr="00737A3C">
              <w:t xml:space="preserve"> bail decision </w:t>
            </w:r>
            <w:r>
              <w:t>to</w:t>
            </w:r>
            <w:r w:rsidRPr="00737A3C">
              <w:t xml:space="preserve"> comply with </w:t>
            </w:r>
            <w:r>
              <w:t xml:space="preserve">provisions governing bail duration, original and subsequent proceedings for bail, and new bail, and to </w:t>
            </w:r>
            <w:r w:rsidRPr="00737A3C">
              <w:t xml:space="preserve">consider the facts presented and </w:t>
            </w:r>
            <w:r>
              <w:t xml:space="preserve">applicable </w:t>
            </w:r>
            <w:r w:rsidRPr="00737A3C">
              <w:t>rules in setting the defendant's bail.</w:t>
            </w:r>
            <w:r>
              <w:t xml:space="preserve"> If</w:t>
            </w:r>
            <w:r w:rsidRPr="00737A3C">
              <w:t xml:space="preserve"> a district judge modifies a bail decision under </w:t>
            </w:r>
            <w:r>
              <w:t>these</w:t>
            </w:r>
            <w:r>
              <w:t xml:space="preserve"> provisions</w:t>
            </w:r>
            <w:r w:rsidRPr="00737A3C">
              <w:t xml:space="preserve"> to increase the amount of bail or to require additional conditions of bail for a defendant who is not in custody,</w:t>
            </w:r>
            <w:r>
              <w:t xml:space="preserve"> the </w:t>
            </w:r>
            <w:r w:rsidRPr="00737A3C">
              <w:t xml:space="preserve">judge </w:t>
            </w:r>
            <w:r>
              <w:t>must issue a summons for the defendant to appear before the judge and to give the defendant a reasonable opportunity to appear before issuing a warrant for the defendant's arrest.</w:t>
            </w:r>
          </w:p>
          <w:p w14:paraId="657CDD2D" w14:textId="77777777" w:rsidR="00EF573E" w:rsidRPr="00AA1E87" w:rsidRDefault="00EF573E" w:rsidP="005109BF">
            <w:pPr>
              <w:jc w:val="both"/>
            </w:pPr>
          </w:p>
          <w:p w14:paraId="023DF62C" w14:textId="77777777" w:rsidR="00EF573E" w:rsidRPr="00737A3C" w:rsidRDefault="00A91C6E" w:rsidP="005109BF">
            <w:pPr>
              <w:pStyle w:val="Header"/>
              <w:tabs>
                <w:tab w:val="clear" w:pos="4320"/>
                <w:tab w:val="clear" w:pos="8640"/>
              </w:tabs>
              <w:jc w:val="both"/>
              <w:rPr>
                <w:u w:val="single"/>
              </w:rPr>
            </w:pPr>
            <w:r>
              <w:rPr>
                <w:u w:val="single"/>
              </w:rPr>
              <w:t xml:space="preserve">Prohibited Release on </w:t>
            </w:r>
            <w:r w:rsidRPr="00737A3C">
              <w:rPr>
                <w:u w:val="single"/>
              </w:rPr>
              <w:t>Personal Bond</w:t>
            </w:r>
          </w:p>
          <w:p w14:paraId="1E199BE7" w14:textId="77777777" w:rsidR="00EF573E" w:rsidRDefault="00EF573E" w:rsidP="005109BF">
            <w:pPr>
              <w:pStyle w:val="Header"/>
              <w:tabs>
                <w:tab w:val="clear" w:pos="4320"/>
                <w:tab w:val="clear" w:pos="8640"/>
              </w:tabs>
              <w:jc w:val="both"/>
            </w:pPr>
          </w:p>
          <w:p w14:paraId="577E9CF3" w14:textId="77777777" w:rsidR="00EF573E" w:rsidRDefault="00A91C6E" w:rsidP="005109BF">
            <w:pPr>
              <w:pStyle w:val="Header"/>
              <w:tabs>
                <w:tab w:val="clear" w:pos="4320"/>
                <w:tab w:val="clear" w:pos="8640"/>
              </w:tabs>
              <w:jc w:val="both"/>
            </w:pPr>
            <w:r w:rsidRPr="00407782">
              <w:t>C.S.S.B. 9</w:t>
            </w:r>
            <w:r>
              <w:t xml:space="preserve"> includes among the conditions under which the release of a defendant on personal bond is prohibited the condition that the defendant is charged with the following offenses:</w:t>
            </w:r>
          </w:p>
          <w:p w14:paraId="2F57F151" w14:textId="77777777" w:rsidR="00EF573E" w:rsidRDefault="00A91C6E" w:rsidP="005109BF">
            <w:pPr>
              <w:pStyle w:val="Header"/>
              <w:numPr>
                <w:ilvl w:val="0"/>
                <w:numId w:val="12"/>
              </w:numPr>
              <w:tabs>
                <w:tab w:val="clear" w:pos="4320"/>
                <w:tab w:val="clear" w:pos="8640"/>
              </w:tabs>
              <w:jc w:val="both"/>
            </w:pPr>
            <w:r w:rsidRPr="00B640D1">
              <w:t>murder as a result of manufacture or delivery of a controlled substance in Penalty Group</w:t>
            </w:r>
            <w:r>
              <w:t> </w:t>
            </w:r>
            <w:r w:rsidRPr="00B640D1">
              <w:t>1-B</w:t>
            </w:r>
            <w:r>
              <w:t xml:space="preserve"> of the Texas Controlled Substances Act;</w:t>
            </w:r>
          </w:p>
          <w:p w14:paraId="5BD17E80" w14:textId="77777777" w:rsidR="00EF573E" w:rsidRDefault="00A91C6E" w:rsidP="005109BF">
            <w:pPr>
              <w:pStyle w:val="Header"/>
              <w:numPr>
                <w:ilvl w:val="0"/>
                <w:numId w:val="12"/>
              </w:numPr>
              <w:tabs>
                <w:tab w:val="clear" w:pos="4320"/>
                <w:tab w:val="clear" w:pos="8640"/>
              </w:tabs>
              <w:jc w:val="both"/>
            </w:pPr>
            <w:r w:rsidRPr="00B640D1">
              <w:t xml:space="preserve">violation of certain court orders or conditions of bond in a family violence, child abuse or </w:t>
            </w:r>
            <w:r w:rsidRPr="00B640D1">
              <w:t>neglect, sexual assault or abuse, indecent assault, stalking, or trafficking case</w:t>
            </w:r>
            <w:r>
              <w:t>; or</w:t>
            </w:r>
          </w:p>
          <w:p w14:paraId="0EEED8AF" w14:textId="64D0F5FB" w:rsidR="00EF573E" w:rsidRDefault="00A91C6E" w:rsidP="005109BF">
            <w:pPr>
              <w:pStyle w:val="Header"/>
              <w:numPr>
                <w:ilvl w:val="0"/>
                <w:numId w:val="12"/>
              </w:numPr>
              <w:tabs>
                <w:tab w:val="clear" w:pos="4320"/>
                <w:tab w:val="clear" w:pos="8640"/>
              </w:tabs>
              <w:jc w:val="both"/>
            </w:pPr>
            <w:r w:rsidRPr="00B640D1">
              <w:t xml:space="preserve">unlawful possession of </w:t>
            </w:r>
            <w:r w:rsidR="009F6724">
              <w:t xml:space="preserve">a </w:t>
            </w:r>
            <w:r w:rsidRPr="00B640D1">
              <w:t>firearm</w:t>
            </w:r>
            <w:r w:rsidR="009F6724">
              <w:t xml:space="preserve"> by a person convicted of a felony</w:t>
            </w:r>
            <w:r>
              <w:t>.</w:t>
            </w:r>
          </w:p>
          <w:p w14:paraId="7BFB5F6D" w14:textId="77777777" w:rsidR="00EF573E" w:rsidRDefault="00A91C6E" w:rsidP="005109BF">
            <w:pPr>
              <w:pStyle w:val="Header"/>
              <w:tabs>
                <w:tab w:val="clear" w:pos="4320"/>
                <w:tab w:val="clear" w:pos="8640"/>
              </w:tabs>
              <w:jc w:val="both"/>
            </w:pPr>
            <w:r w:rsidRPr="00EB7EF3">
              <w:t xml:space="preserve">The bill removes the limitation on the prohibition against the release of a defendant on personal bond for a terroristic threat offense to a defendant charged with the offense while released on bail or community supervision for an offense involving violence and </w:t>
            </w:r>
            <w:r>
              <w:t xml:space="preserve">instead </w:t>
            </w:r>
            <w:r w:rsidRPr="00EB7EF3">
              <w:t>prohibits the release on personal bond of any defendant charged with a terroristic threat</w:t>
            </w:r>
            <w:r>
              <w:t xml:space="preserve"> offense </w:t>
            </w:r>
            <w:r w:rsidRPr="00030C4F">
              <w:t>punishable as a Class</w:t>
            </w:r>
            <w:r>
              <w:t> </w:t>
            </w:r>
            <w:r w:rsidRPr="00030C4F">
              <w:t>A misdemeanor or any higher category of offense</w:t>
            </w:r>
            <w:r w:rsidRPr="00EB7EF3">
              <w:t>, regardless of whether the defendant is on bail or community supervision for an offense.</w:t>
            </w:r>
          </w:p>
          <w:p w14:paraId="7588DF17" w14:textId="77777777" w:rsidR="00EF573E" w:rsidRDefault="00EF573E" w:rsidP="005109BF">
            <w:pPr>
              <w:pStyle w:val="Header"/>
              <w:tabs>
                <w:tab w:val="clear" w:pos="4320"/>
                <w:tab w:val="clear" w:pos="8640"/>
              </w:tabs>
              <w:jc w:val="both"/>
            </w:pPr>
          </w:p>
          <w:p w14:paraId="1EE3775C" w14:textId="77777777" w:rsidR="00EF573E" w:rsidRDefault="00A91C6E" w:rsidP="005109BF">
            <w:pPr>
              <w:pStyle w:val="Header"/>
              <w:tabs>
                <w:tab w:val="clear" w:pos="4320"/>
                <w:tab w:val="clear" w:pos="8640"/>
              </w:tabs>
              <w:jc w:val="both"/>
            </w:pPr>
            <w:r w:rsidRPr="00706B87">
              <w:t>C.S.S.B. 9</w:t>
            </w:r>
            <w:r>
              <w:t xml:space="preserve"> also expands </w:t>
            </w:r>
            <w:r w:rsidRPr="00915EC2">
              <w:t xml:space="preserve">the prohibition against the release of a defendant on personal bond </w:t>
            </w:r>
            <w:r>
              <w:t xml:space="preserve">who is charged with committing any </w:t>
            </w:r>
            <w:r w:rsidRPr="00915EC2">
              <w:t>offense</w:t>
            </w:r>
            <w:r>
              <w:t xml:space="preserve"> punishable as a felony, assault, deadly conduct, or </w:t>
            </w:r>
            <w:r w:rsidRPr="00915EC2">
              <w:t xml:space="preserve">disorderly conduct involving </w:t>
            </w:r>
            <w:r>
              <w:t xml:space="preserve">a </w:t>
            </w:r>
            <w:r w:rsidRPr="00915EC2">
              <w:t>firearm</w:t>
            </w:r>
            <w:r>
              <w:t xml:space="preserve"> </w:t>
            </w:r>
            <w:r w:rsidRPr="00380EBC">
              <w:t>while released on bail or community supervision for an offense involving violence</w:t>
            </w:r>
            <w:r>
              <w:t xml:space="preserve"> to include </w:t>
            </w:r>
            <w:r w:rsidRPr="006C3015">
              <w:t xml:space="preserve">a </w:t>
            </w:r>
            <w:r>
              <w:t xml:space="preserve">defendant charged with such an offense while on parole </w:t>
            </w:r>
            <w:r w:rsidRPr="006C3015">
              <w:t>for an offense involving violence</w:t>
            </w:r>
            <w:r>
              <w:t>.</w:t>
            </w:r>
          </w:p>
          <w:p w14:paraId="1766BD98" w14:textId="77777777" w:rsidR="00EF573E" w:rsidRDefault="00EF573E" w:rsidP="005109BF">
            <w:pPr>
              <w:pStyle w:val="Header"/>
              <w:tabs>
                <w:tab w:val="clear" w:pos="4320"/>
                <w:tab w:val="clear" w:pos="8640"/>
              </w:tabs>
              <w:jc w:val="both"/>
            </w:pPr>
          </w:p>
          <w:p w14:paraId="5B843A65" w14:textId="77777777" w:rsidR="00EF573E" w:rsidRPr="00030C4F" w:rsidRDefault="00A91C6E" w:rsidP="005109BF">
            <w:pPr>
              <w:pStyle w:val="Header"/>
              <w:tabs>
                <w:tab w:val="clear" w:pos="4320"/>
                <w:tab w:val="clear" w:pos="8640"/>
              </w:tabs>
              <w:jc w:val="both"/>
              <w:rPr>
                <w:u w:val="single"/>
              </w:rPr>
            </w:pPr>
            <w:r w:rsidRPr="00030C4F">
              <w:rPr>
                <w:u w:val="single"/>
              </w:rPr>
              <w:t>Charitable Bail Organizations</w:t>
            </w:r>
          </w:p>
          <w:p w14:paraId="7AC12E26" w14:textId="77777777" w:rsidR="00EF573E" w:rsidRDefault="00EF573E" w:rsidP="005109BF">
            <w:pPr>
              <w:pStyle w:val="Header"/>
              <w:tabs>
                <w:tab w:val="clear" w:pos="4320"/>
                <w:tab w:val="clear" w:pos="8640"/>
              </w:tabs>
              <w:jc w:val="both"/>
            </w:pPr>
          </w:p>
          <w:p w14:paraId="60145280" w14:textId="77777777" w:rsidR="00EF573E" w:rsidRDefault="00A91C6E" w:rsidP="005109BF">
            <w:pPr>
              <w:pStyle w:val="Header"/>
              <w:jc w:val="both"/>
            </w:pPr>
            <w:r w:rsidRPr="00347883">
              <w:t xml:space="preserve">C.S.S.B. 9 </w:t>
            </w:r>
            <w:r>
              <w:t xml:space="preserve">revises the requirement for a </w:t>
            </w:r>
            <w:r w:rsidRPr="001761A8">
              <w:t>charitable bail organization</w:t>
            </w:r>
            <w:r>
              <w:t xml:space="preserve">, not </w:t>
            </w:r>
            <w:r w:rsidRPr="001761A8">
              <w:t>later than the 10th day of each month,</w:t>
            </w:r>
            <w:r>
              <w:t xml:space="preserve"> to submit </w:t>
            </w:r>
            <w:r w:rsidRPr="001761A8">
              <w:t xml:space="preserve">to the sheriff of each </w:t>
            </w:r>
            <w:r w:rsidRPr="001761A8">
              <w:t>county in which the organization files an affidavit</w:t>
            </w:r>
            <w:r>
              <w:t xml:space="preserve"> d</w:t>
            </w:r>
            <w:r w:rsidRPr="001761A8">
              <w:t>esignating the individuals authorized to pay bonds on behalf of the organization</w:t>
            </w:r>
            <w:r>
              <w:t xml:space="preserve"> as follows:</w:t>
            </w:r>
          </w:p>
          <w:p w14:paraId="06ADEB85" w14:textId="77777777" w:rsidR="00EF573E" w:rsidRDefault="00A91C6E" w:rsidP="005109BF">
            <w:pPr>
              <w:pStyle w:val="Header"/>
              <w:numPr>
                <w:ilvl w:val="0"/>
                <w:numId w:val="12"/>
              </w:numPr>
              <w:jc w:val="both"/>
            </w:pPr>
            <w:r>
              <w:t>includes OCA among the recipients of the report; and</w:t>
            </w:r>
          </w:p>
          <w:p w14:paraId="5930F9D3" w14:textId="77777777" w:rsidR="00EF573E" w:rsidRDefault="00A91C6E" w:rsidP="005109BF">
            <w:pPr>
              <w:pStyle w:val="Header"/>
              <w:numPr>
                <w:ilvl w:val="0"/>
                <w:numId w:val="12"/>
              </w:numPr>
              <w:jc w:val="both"/>
            </w:pPr>
            <w:r>
              <w:t xml:space="preserve">includes among the required contents of the report the following information for each defendant for whom the organization paid a bail bond in the preceding calendar month: each charge for which the bond was paid, </w:t>
            </w:r>
            <w:r w:rsidRPr="003C13A6">
              <w:t>the category of offense for each charge for which the bond was paid</w:t>
            </w:r>
            <w:r>
              <w:t>, the amount of the bond paid, and whether a bond forfeiture has occurred in connection with the charge for which the bond was paid.</w:t>
            </w:r>
          </w:p>
          <w:p w14:paraId="46ECE972" w14:textId="77777777" w:rsidR="00EF573E" w:rsidRDefault="00A91C6E" w:rsidP="005109BF">
            <w:pPr>
              <w:pStyle w:val="Header"/>
              <w:tabs>
                <w:tab w:val="clear" w:pos="4320"/>
                <w:tab w:val="clear" w:pos="8640"/>
              </w:tabs>
              <w:jc w:val="both"/>
            </w:pPr>
            <w:r>
              <w:t xml:space="preserve">The bill requires OCA, if OCA </w:t>
            </w:r>
            <w:r w:rsidRPr="00891661">
              <w:t xml:space="preserve">has reason to believe that a charitable bail organization may have paid one or more bonds in violation of </w:t>
            </w:r>
            <w:r>
              <w:t xml:space="preserve">provisions governing </w:t>
            </w:r>
            <w:r w:rsidRPr="00F36126">
              <w:t>charitable bail organization</w:t>
            </w:r>
            <w:r>
              <w:t>s</w:t>
            </w:r>
            <w:r w:rsidRPr="00891661">
              <w:t>,</w:t>
            </w:r>
            <w:r>
              <w:t xml:space="preserve"> to </w:t>
            </w:r>
            <w:r w:rsidRPr="00891661">
              <w:t>report that information to the sheriff of the county in which the suspected violation occurred.</w:t>
            </w:r>
          </w:p>
          <w:p w14:paraId="09C4936F" w14:textId="77777777" w:rsidR="00EF573E" w:rsidRDefault="00EF573E" w:rsidP="005109BF">
            <w:pPr>
              <w:pStyle w:val="Header"/>
              <w:tabs>
                <w:tab w:val="clear" w:pos="4320"/>
                <w:tab w:val="clear" w:pos="8640"/>
              </w:tabs>
              <w:jc w:val="both"/>
            </w:pPr>
          </w:p>
          <w:p w14:paraId="5558B4B5" w14:textId="77777777" w:rsidR="00EF573E" w:rsidRPr="003C13A6" w:rsidRDefault="00A91C6E" w:rsidP="005109BF">
            <w:pPr>
              <w:pStyle w:val="Header"/>
              <w:tabs>
                <w:tab w:val="clear" w:pos="4320"/>
                <w:tab w:val="clear" w:pos="8640"/>
              </w:tabs>
              <w:jc w:val="both"/>
              <w:rPr>
                <w:u w:val="single"/>
              </w:rPr>
            </w:pPr>
            <w:r w:rsidRPr="003C13A6">
              <w:rPr>
                <w:u w:val="single"/>
              </w:rPr>
              <w:t>Duration of Bail; Original and Subsequent Proceedings for Bail; New Bail</w:t>
            </w:r>
          </w:p>
          <w:p w14:paraId="4719641D" w14:textId="77777777" w:rsidR="00EF573E" w:rsidRDefault="00EF573E" w:rsidP="005109BF">
            <w:pPr>
              <w:pStyle w:val="Header"/>
              <w:tabs>
                <w:tab w:val="clear" w:pos="4320"/>
                <w:tab w:val="clear" w:pos="8640"/>
              </w:tabs>
              <w:jc w:val="both"/>
            </w:pPr>
          </w:p>
          <w:p w14:paraId="342276A4" w14:textId="77777777" w:rsidR="00EF573E" w:rsidRDefault="00A91C6E" w:rsidP="005109BF">
            <w:pPr>
              <w:pStyle w:val="Header"/>
              <w:tabs>
                <w:tab w:val="clear" w:pos="4320"/>
                <w:tab w:val="clear" w:pos="8640"/>
              </w:tabs>
              <w:jc w:val="both"/>
            </w:pPr>
            <w:r>
              <w:t xml:space="preserve">C.S.S.B. 9 establishes that the authorization for a </w:t>
            </w:r>
            <w:r w:rsidRPr="00CB775B">
              <w:t>judge or magistrate</w:t>
            </w:r>
            <w:r>
              <w:t xml:space="preserve"> i</w:t>
            </w:r>
            <w:r w:rsidRPr="00CB775B">
              <w:t>n whose court</w:t>
            </w:r>
            <w:r>
              <w:t xml:space="preserve"> a criminal</w:t>
            </w:r>
            <w:r w:rsidRPr="00CB775B">
              <w:t xml:space="preserve"> action is pending</w:t>
            </w:r>
            <w:r>
              <w:t xml:space="preserve">, subject to a specified finding, </w:t>
            </w:r>
            <w:r w:rsidRPr="00CB775B">
              <w:t xml:space="preserve">either in term-time or in vacation, </w:t>
            </w:r>
            <w:r>
              <w:t xml:space="preserve">to </w:t>
            </w:r>
            <w:r w:rsidRPr="00CB775B">
              <w:t xml:space="preserve">order the accused to be rearrested and </w:t>
            </w:r>
            <w:r>
              <w:t xml:space="preserve">to </w:t>
            </w:r>
            <w:r w:rsidRPr="00CB775B">
              <w:t>require the accused to give another bond in such amount as the judge or magistrate deem</w:t>
            </w:r>
            <w:r>
              <w:t>s</w:t>
            </w:r>
            <w:r w:rsidRPr="00CB775B">
              <w:t xml:space="preserve"> proper</w:t>
            </w:r>
            <w:r>
              <w:t xml:space="preserve">, applies </w:t>
            </w:r>
            <w:r w:rsidRPr="00197932">
              <w:t xml:space="preserve">regardless of whether the defendant has been previously released under </w:t>
            </w:r>
            <w:r>
              <w:t xml:space="preserve">state law governing the release of a defendant because the state is not ready for trial of the applicable criminal action. </w:t>
            </w:r>
          </w:p>
          <w:p w14:paraId="292E3DB5" w14:textId="77777777" w:rsidR="00EF573E" w:rsidRDefault="00EF573E" w:rsidP="005109BF">
            <w:pPr>
              <w:pStyle w:val="Header"/>
              <w:tabs>
                <w:tab w:val="clear" w:pos="4320"/>
                <w:tab w:val="clear" w:pos="8640"/>
              </w:tabs>
              <w:jc w:val="both"/>
            </w:pPr>
          </w:p>
          <w:p w14:paraId="6E021135" w14:textId="77777777" w:rsidR="00EF573E" w:rsidRPr="00197932" w:rsidRDefault="00A91C6E" w:rsidP="005109BF">
            <w:pPr>
              <w:pStyle w:val="Header"/>
              <w:keepNext/>
              <w:tabs>
                <w:tab w:val="clear" w:pos="4320"/>
                <w:tab w:val="clear" w:pos="8640"/>
              </w:tabs>
              <w:jc w:val="both"/>
              <w:rPr>
                <w:u w:val="single"/>
              </w:rPr>
            </w:pPr>
            <w:r w:rsidRPr="00197932">
              <w:rPr>
                <w:u w:val="single"/>
              </w:rPr>
              <w:t xml:space="preserve">Reduction </w:t>
            </w:r>
            <w:r>
              <w:rPr>
                <w:u w:val="single"/>
              </w:rPr>
              <w:t>i</w:t>
            </w:r>
            <w:r w:rsidRPr="00197932">
              <w:rPr>
                <w:u w:val="single"/>
              </w:rPr>
              <w:t xml:space="preserve">n Amount </w:t>
            </w:r>
            <w:r>
              <w:rPr>
                <w:u w:val="single"/>
              </w:rPr>
              <w:t>o</w:t>
            </w:r>
            <w:r w:rsidRPr="00197932">
              <w:rPr>
                <w:u w:val="single"/>
              </w:rPr>
              <w:t xml:space="preserve">r Conditions </w:t>
            </w:r>
            <w:r>
              <w:rPr>
                <w:u w:val="single"/>
              </w:rPr>
              <w:t>o</w:t>
            </w:r>
            <w:r w:rsidRPr="00197932">
              <w:rPr>
                <w:u w:val="single"/>
              </w:rPr>
              <w:t xml:space="preserve">f Bond Prohibited </w:t>
            </w:r>
            <w:r>
              <w:rPr>
                <w:u w:val="single"/>
              </w:rPr>
              <w:t>i</w:t>
            </w:r>
            <w:r w:rsidRPr="00197932">
              <w:rPr>
                <w:u w:val="single"/>
              </w:rPr>
              <w:t>n Certain Circumstances</w:t>
            </w:r>
          </w:p>
          <w:p w14:paraId="605B10E4" w14:textId="77777777" w:rsidR="00EF573E" w:rsidRDefault="00EF573E" w:rsidP="005109BF">
            <w:pPr>
              <w:pStyle w:val="Header"/>
              <w:keepNext/>
              <w:tabs>
                <w:tab w:val="clear" w:pos="4320"/>
                <w:tab w:val="clear" w:pos="8640"/>
              </w:tabs>
              <w:jc w:val="both"/>
            </w:pPr>
          </w:p>
          <w:p w14:paraId="20A3F7BC" w14:textId="77777777" w:rsidR="00EF573E" w:rsidRDefault="00A91C6E" w:rsidP="005109BF">
            <w:pPr>
              <w:pStyle w:val="Header"/>
              <w:keepNext/>
              <w:tabs>
                <w:tab w:val="clear" w:pos="4320"/>
                <w:tab w:val="clear" w:pos="8640"/>
              </w:tabs>
              <w:jc w:val="both"/>
            </w:pPr>
            <w:r w:rsidRPr="00197932">
              <w:rPr>
                <w:bCs/>
              </w:rPr>
              <w:t>C.S.S.B. 9</w:t>
            </w:r>
            <w:r>
              <w:rPr>
                <w:bCs/>
              </w:rPr>
              <w:t xml:space="preserve"> prohibits a </w:t>
            </w:r>
            <w:r w:rsidRPr="00F36126">
              <w:rPr>
                <w:bCs/>
              </w:rPr>
              <w:t xml:space="preserve">magistrate </w:t>
            </w:r>
            <w:r>
              <w:rPr>
                <w:bCs/>
              </w:rPr>
              <w:t>who is not a justice of the supreme court, a judge of the court of criminal appeals, a justice of the courts of appeals, or a judge of a district court from</w:t>
            </w:r>
            <w:r w:rsidRPr="00F36126">
              <w:rPr>
                <w:bCs/>
              </w:rPr>
              <w:t xml:space="preserve"> modify</w:t>
            </w:r>
            <w:r>
              <w:rPr>
                <w:bCs/>
              </w:rPr>
              <w:t>ing</w:t>
            </w:r>
            <w:r w:rsidRPr="00F36126">
              <w:rPr>
                <w:bCs/>
              </w:rPr>
              <w:t xml:space="preserve"> the amount or conditions of bond set by </w:t>
            </w:r>
            <w:r>
              <w:rPr>
                <w:bCs/>
              </w:rPr>
              <w:t xml:space="preserve">a district court </w:t>
            </w:r>
            <w:r w:rsidRPr="00F36126">
              <w:rPr>
                <w:bCs/>
              </w:rPr>
              <w:t>judge, including the judge of a district court in another county</w:t>
            </w:r>
            <w:r>
              <w:rPr>
                <w:bCs/>
              </w:rPr>
              <w:t>.</w:t>
            </w:r>
          </w:p>
          <w:p w14:paraId="4D63B945" w14:textId="77777777" w:rsidR="00EF573E" w:rsidRDefault="00EF573E" w:rsidP="005109BF">
            <w:pPr>
              <w:pStyle w:val="Header"/>
              <w:tabs>
                <w:tab w:val="clear" w:pos="4320"/>
                <w:tab w:val="clear" w:pos="8640"/>
              </w:tabs>
              <w:jc w:val="both"/>
            </w:pPr>
          </w:p>
          <w:p w14:paraId="05C75AF8" w14:textId="77777777" w:rsidR="00EF573E" w:rsidRPr="00197932" w:rsidRDefault="00A91C6E" w:rsidP="005109BF">
            <w:pPr>
              <w:pStyle w:val="Header"/>
              <w:tabs>
                <w:tab w:val="clear" w:pos="4320"/>
                <w:tab w:val="clear" w:pos="8640"/>
              </w:tabs>
              <w:jc w:val="both"/>
              <w:rPr>
                <w:u w:val="single"/>
              </w:rPr>
            </w:pPr>
            <w:r w:rsidRPr="00197932">
              <w:rPr>
                <w:u w:val="single"/>
              </w:rPr>
              <w:t xml:space="preserve">Bail </w:t>
            </w:r>
            <w:r>
              <w:rPr>
                <w:u w:val="single"/>
              </w:rPr>
              <w:t xml:space="preserve">for Any </w:t>
            </w:r>
            <w:r w:rsidRPr="00197932">
              <w:rPr>
                <w:u w:val="single"/>
              </w:rPr>
              <w:t>Felony</w:t>
            </w:r>
            <w:r>
              <w:rPr>
                <w:u w:val="single"/>
              </w:rPr>
              <w:t xml:space="preserve"> Offense</w:t>
            </w:r>
          </w:p>
          <w:p w14:paraId="4BF999D6" w14:textId="77777777" w:rsidR="00EF573E" w:rsidRDefault="00EF573E" w:rsidP="005109BF">
            <w:pPr>
              <w:pStyle w:val="Header"/>
              <w:tabs>
                <w:tab w:val="clear" w:pos="4320"/>
                <w:tab w:val="clear" w:pos="8640"/>
              </w:tabs>
              <w:jc w:val="both"/>
            </w:pPr>
          </w:p>
          <w:p w14:paraId="418F73FE" w14:textId="77777777" w:rsidR="00EF573E" w:rsidRPr="00F36126" w:rsidRDefault="00A91C6E" w:rsidP="005109BF">
            <w:pPr>
              <w:pStyle w:val="Header"/>
              <w:jc w:val="both"/>
              <w:rPr>
                <w:bCs/>
              </w:rPr>
            </w:pPr>
            <w:r w:rsidRPr="00197932">
              <w:rPr>
                <w:bCs/>
              </w:rPr>
              <w:t xml:space="preserve">C.S.S.B. 9 </w:t>
            </w:r>
            <w:r>
              <w:rPr>
                <w:bCs/>
              </w:rPr>
              <w:t xml:space="preserve">requires a magistrate, before releasing on bail </w:t>
            </w:r>
            <w:r w:rsidRPr="00F36126">
              <w:rPr>
                <w:bCs/>
              </w:rPr>
              <w:t xml:space="preserve">a defendant charged with an </w:t>
            </w:r>
            <w:r w:rsidRPr="00F36126">
              <w:rPr>
                <w:bCs/>
              </w:rPr>
              <w:t>offense punishable as a felony</w:t>
            </w:r>
            <w:r>
              <w:rPr>
                <w:bCs/>
              </w:rPr>
              <w:t>, to ensure the following</w:t>
            </w:r>
            <w:r w:rsidRPr="00F36126">
              <w:rPr>
                <w:bCs/>
              </w:rPr>
              <w:t>:</w:t>
            </w:r>
          </w:p>
          <w:p w14:paraId="3761BB87" w14:textId="77777777" w:rsidR="00EF573E" w:rsidRPr="00F36126" w:rsidRDefault="00A91C6E" w:rsidP="005109BF">
            <w:pPr>
              <w:pStyle w:val="Header"/>
              <w:numPr>
                <w:ilvl w:val="0"/>
                <w:numId w:val="12"/>
              </w:numPr>
              <w:jc w:val="both"/>
              <w:rPr>
                <w:bCs/>
              </w:rPr>
            </w:pPr>
            <w:r w:rsidRPr="00F36126">
              <w:rPr>
                <w:bCs/>
              </w:rPr>
              <w:t>the defendant has appeared before the magistrate; and</w:t>
            </w:r>
          </w:p>
          <w:p w14:paraId="3B64053B" w14:textId="77777777" w:rsidR="00EF573E" w:rsidRDefault="00A91C6E" w:rsidP="005109BF">
            <w:pPr>
              <w:pStyle w:val="Header"/>
              <w:numPr>
                <w:ilvl w:val="0"/>
                <w:numId w:val="12"/>
              </w:numPr>
              <w:tabs>
                <w:tab w:val="clear" w:pos="4320"/>
                <w:tab w:val="clear" w:pos="8640"/>
              </w:tabs>
              <w:jc w:val="both"/>
              <w:rPr>
                <w:bCs/>
              </w:rPr>
            </w:pPr>
            <w:r w:rsidRPr="00F36126">
              <w:rPr>
                <w:bCs/>
              </w:rPr>
              <w:t>the magistrate has considered the public safety report prepared for the defendant.</w:t>
            </w:r>
          </w:p>
          <w:p w14:paraId="07298473" w14:textId="77777777" w:rsidR="00EF573E" w:rsidRDefault="00EF573E" w:rsidP="005109BF">
            <w:pPr>
              <w:pStyle w:val="Header"/>
              <w:tabs>
                <w:tab w:val="clear" w:pos="4320"/>
                <w:tab w:val="clear" w:pos="8640"/>
              </w:tabs>
              <w:jc w:val="both"/>
            </w:pPr>
          </w:p>
          <w:p w14:paraId="5ECAE559" w14:textId="77777777" w:rsidR="00EF573E" w:rsidRPr="00CB7319" w:rsidRDefault="00A91C6E" w:rsidP="005109BF">
            <w:pPr>
              <w:pStyle w:val="Header"/>
              <w:tabs>
                <w:tab w:val="clear" w:pos="4320"/>
                <w:tab w:val="clear" w:pos="8640"/>
              </w:tabs>
              <w:jc w:val="both"/>
              <w:rPr>
                <w:b/>
                <w:bCs/>
              </w:rPr>
            </w:pPr>
            <w:r w:rsidRPr="00CB7319">
              <w:rPr>
                <w:b/>
                <w:bCs/>
              </w:rPr>
              <w:t xml:space="preserve">Confinement Before Sentencing </w:t>
            </w:r>
            <w:r>
              <w:rPr>
                <w:b/>
                <w:bCs/>
              </w:rPr>
              <w:t>o</w:t>
            </w:r>
            <w:r w:rsidRPr="00CB7319">
              <w:rPr>
                <w:b/>
                <w:bCs/>
              </w:rPr>
              <w:t xml:space="preserve">n Plea </w:t>
            </w:r>
            <w:r>
              <w:rPr>
                <w:b/>
                <w:bCs/>
              </w:rPr>
              <w:t>o</w:t>
            </w:r>
            <w:r w:rsidRPr="00CB7319">
              <w:rPr>
                <w:b/>
                <w:bCs/>
              </w:rPr>
              <w:t xml:space="preserve">f Guilty </w:t>
            </w:r>
            <w:r>
              <w:rPr>
                <w:b/>
                <w:bCs/>
              </w:rPr>
              <w:t>f</w:t>
            </w:r>
            <w:r w:rsidRPr="00CB7319">
              <w:rPr>
                <w:b/>
                <w:bCs/>
              </w:rPr>
              <w:t>or Certain Offenses</w:t>
            </w:r>
          </w:p>
          <w:p w14:paraId="28CD82AA" w14:textId="77777777" w:rsidR="00EF573E" w:rsidRDefault="00EF573E" w:rsidP="005109BF">
            <w:pPr>
              <w:pStyle w:val="Header"/>
              <w:tabs>
                <w:tab w:val="clear" w:pos="4320"/>
                <w:tab w:val="clear" w:pos="8640"/>
              </w:tabs>
              <w:jc w:val="both"/>
            </w:pPr>
          </w:p>
          <w:p w14:paraId="6F1A8CD8" w14:textId="77777777" w:rsidR="00EF573E" w:rsidRDefault="00A91C6E" w:rsidP="005109BF">
            <w:pPr>
              <w:pStyle w:val="Header"/>
              <w:tabs>
                <w:tab w:val="clear" w:pos="4320"/>
                <w:tab w:val="clear" w:pos="8640"/>
              </w:tabs>
              <w:jc w:val="both"/>
            </w:pPr>
            <w:r w:rsidRPr="00CB7319">
              <w:t xml:space="preserve">C.S.S.B. 9 </w:t>
            </w:r>
            <w:r>
              <w:t>requires a court, i</w:t>
            </w:r>
            <w:r w:rsidRPr="00CB7319">
              <w:t>f a defendant enters a plea of guilty for an offense</w:t>
            </w:r>
            <w:r w:rsidRPr="007B5543">
              <w:t xml:space="preserve"> </w:t>
            </w:r>
            <w:r>
              <w:t xml:space="preserve">ineligible for judge-ordered community supervision </w:t>
            </w:r>
            <w:r w:rsidRPr="00CB7319">
              <w:t xml:space="preserve">punishable as </w:t>
            </w:r>
            <w:r>
              <w:t>a</w:t>
            </w:r>
            <w:r w:rsidRPr="00CB7319">
              <w:t xml:space="preserve"> second degree </w:t>
            </w:r>
            <w:r>
              <w:t xml:space="preserve">felony </w:t>
            </w:r>
            <w:r w:rsidRPr="00CB7319">
              <w:t xml:space="preserve">or any higher category of offense, </w:t>
            </w:r>
            <w:r>
              <w:t>to</w:t>
            </w:r>
            <w:r w:rsidRPr="00CB7319">
              <w:t xml:space="preserve"> order that the defendant be taken into custody and confined until the defendant is sentenced.</w:t>
            </w:r>
          </w:p>
          <w:p w14:paraId="689A398C" w14:textId="77777777" w:rsidR="00EF573E" w:rsidRDefault="00EF573E" w:rsidP="005109BF">
            <w:pPr>
              <w:pStyle w:val="Header"/>
              <w:tabs>
                <w:tab w:val="clear" w:pos="4320"/>
                <w:tab w:val="clear" w:pos="8640"/>
              </w:tabs>
              <w:jc w:val="both"/>
            </w:pPr>
          </w:p>
          <w:p w14:paraId="7F9E8C18" w14:textId="77777777" w:rsidR="00EF573E" w:rsidRPr="0040089B" w:rsidRDefault="00A91C6E" w:rsidP="005109BF">
            <w:pPr>
              <w:pStyle w:val="Header"/>
              <w:tabs>
                <w:tab w:val="clear" w:pos="4320"/>
                <w:tab w:val="clear" w:pos="8640"/>
              </w:tabs>
              <w:jc w:val="both"/>
              <w:rPr>
                <w:b/>
                <w:bCs/>
              </w:rPr>
            </w:pPr>
            <w:r>
              <w:rPr>
                <w:b/>
                <w:bCs/>
              </w:rPr>
              <w:t>Findings Regarding Failure to Appear</w:t>
            </w:r>
          </w:p>
          <w:p w14:paraId="00716591" w14:textId="77777777" w:rsidR="00EF573E" w:rsidRDefault="00EF573E" w:rsidP="005109BF">
            <w:pPr>
              <w:pStyle w:val="Header"/>
              <w:tabs>
                <w:tab w:val="clear" w:pos="4320"/>
                <w:tab w:val="clear" w:pos="8640"/>
              </w:tabs>
              <w:jc w:val="both"/>
            </w:pPr>
          </w:p>
          <w:p w14:paraId="19520E12" w14:textId="77777777" w:rsidR="00EF573E" w:rsidRDefault="00A91C6E" w:rsidP="005109BF">
            <w:pPr>
              <w:pStyle w:val="Header"/>
              <w:tabs>
                <w:tab w:val="clear" w:pos="4320"/>
                <w:tab w:val="clear" w:pos="8640"/>
              </w:tabs>
              <w:jc w:val="both"/>
            </w:pPr>
            <w:r w:rsidRPr="0040089B">
              <w:t xml:space="preserve">C.S.S.B. 9 </w:t>
            </w:r>
            <w:r>
              <w:t>requires a judge, i</w:t>
            </w:r>
            <w:r w:rsidRPr="0040089B">
              <w:t xml:space="preserve">n the disposition of a criminal case involving any offense punishable as a Class B misdemeanor or any higher category of offense, </w:t>
            </w:r>
            <w:r>
              <w:t>to</w:t>
            </w:r>
            <w:r w:rsidRPr="0040089B">
              <w:t xml:space="preserve"> make an affirmative finding of fact and</w:t>
            </w:r>
            <w:r>
              <w:t xml:space="preserve"> to</w:t>
            </w:r>
            <w:r w:rsidRPr="0040089B">
              <w:t xml:space="preserve"> enter the affirmative finding in the judgment or dismissal order in the case if the judge determines that the defendant wilfully failed to appear after the defendant was released from custody for the offense. The affirmative finding must include the number of times the defendant failed to appear for the offense.</w:t>
            </w:r>
            <w:r>
              <w:t xml:space="preserve"> The</w:t>
            </w:r>
            <w:r>
              <w:t xml:space="preserve"> bill requires the judgment of a criminal case, i</w:t>
            </w:r>
            <w:r w:rsidRPr="0040089B">
              <w:t xml:space="preserve">n addition to the </w:t>
            </w:r>
            <w:r>
              <w:t xml:space="preserve">other </w:t>
            </w:r>
            <w:r w:rsidRPr="0040089B">
              <w:t xml:space="preserve">information </w:t>
            </w:r>
            <w:r>
              <w:t>required by state law</w:t>
            </w:r>
            <w:r w:rsidRPr="0040089B">
              <w:t xml:space="preserve">, </w:t>
            </w:r>
            <w:r>
              <w:t>to</w:t>
            </w:r>
            <w:r w:rsidRPr="0040089B">
              <w:t xml:space="preserve"> reflect affirmative findings</w:t>
            </w:r>
            <w:r>
              <w:t xml:space="preserve"> entered under such provisions.</w:t>
            </w:r>
          </w:p>
          <w:p w14:paraId="7BF28A53" w14:textId="77777777" w:rsidR="00EF573E" w:rsidRDefault="00EF573E" w:rsidP="005109BF">
            <w:pPr>
              <w:pStyle w:val="Header"/>
              <w:tabs>
                <w:tab w:val="clear" w:pos="4320"/>
                <w:tab w:val="clear" w:pos="8640"/>
              </w:tabs>
              <w:jc w:val="both"/>
            </w:pPr>
          </w:p>
          <w:p w14:paraId="22B189ED" w14:textId="77777777" w:rsidR="00EF573E" w:rsidRPr="00740004" w:rsidRDefault="00A91C6E" w:rsidP="005109BF">
            <w:pPr>
              <w:pStyle w:val="Header"/>
              <w:tabs>
                <w:tab w:val="clear" w:pos="4320"/>
                <w:tab w:val="clear" w:pos="8640"/>
              </w:tabs>
              <w:jc w:val="both"/>
              <w:rPr>
                <w:b/>
                <w:bCs/>
              </w:rPr>
            </w:pPr>
            <w:r w:rsidRPr="00740004">
              <w:rPr>
                <w:b/>
                <w:bCs/>
              </w:rPr>
              <w:t>Appeal by the State</w:t>
            </w:r>
            <w:r>
              <w:rPr>
                <w:b/>
                <w:bCs/>
              </w:rPr>
              <w:t xml:space="preserve"> of Order Granting Bail </w:t>
            </w:r>
          </w:p>
          <w:p w14:paraId="10051D65" w14:textId="77777777" w:rsidR="00EF573E" w:rsidRDefault="00EF573E" w:rsidP="005109BF">
            <w:pPr>
              <w:pStyle w:val="Header"/>
              <w:tabs>
                <w:tab w:val="clear" w:pos="4320"/>
                <w:tab w:val="clear" w:pos="8640"/>
              </w:tabs>
              <w:jc w:val="both"/>
            </w:pPr>
          </w:p>
          <w:p w14:paraId="2F456C6E" w14:textId="77777777" w:rsidR="00EF573E" w:rsidRDefault="00A91C6E" w:rsidP="005109BF">
            <w:pPr>
              <w:pStyle w:val="Header"/>
              <w:jc w:val="both"/>
              <w:rPr>
                <w:bCs/>
              </w:rPr>
            </w:pPr>
            <w:r w:rsidRPr="00CE6196">
              <w:rPr>
                <w:bCs/>
              </w:rPr>
              <w:t xml:space="preserve">C.S.S.B. 9 </w:t>
            </w:r>
            <w:r>
              <w:rPr>
                <w:bCs/>
              </w:rPr>
              <w:t xml:space="preserve">entitles the </w:t>
            </w:r>
            <w:r w:rsidRPr="008932A2">
              <w:rPr>
                <w:bCs/>
              </w:rPr>
              <w:t xml:space="preserve">state to appeal </w:t>
            </w:r>
            <w:r>
              <w:rPr>
                <w:bCs/>
              </w:rPr>
              <w:t>an</w:t>
            </w:r>
            <w:r w:rsidRPr="008932A2">
              <w:rPr>
                <w:bCs/>
              </w:rPr>
              <w:t xml:space="preserve"> order</w:t>
            </w:r>
            <w:r>
              <w:rPr>
                <w:bCs/>
              </w:rPr>
              <w:t xml:space="preserve"> of a court in a criminal case that </w:t>
            </w:r>
            <w:r w:rsidRPr="008932A2">
              <w:rPr>
                <w:bCs/>
              </w:rPr>
              <w:t>grants bail</w:t>
            </w:r>
            <w:r>
              <w:rPr>
                <w:bCs/>
              </w:rPr>
              <w:t xml:space="preserve">, </w:t>
            </w:r>
            <w:r w:rsidRPr="008932A2">
              <w:rPr>
                <w:bCs/>
              </w:rPr>
              <w:t>in an amount considered insufficient by the prosecuting attorney</w:t>
            </w:r>
            <w:r>
              <w:rPr>
                <w:bCs/>
              </w:rPr>
              <w:t>,</w:t>
            </w:r>
            <w:r w:rsidRPr="008932A2">
              <w:rPr>
                <w:bCs/>
              </w:rPr>
              <w:t xml:space="preserve"> to </w:t>
            </w:r>
            <w:r>
              <w:rPr>
                <w:bCs/>
              </w:rPr>
              <w:t xml:space="preserve">a </w:t>
            </w:r>
            <w:r w:rsidRPr="008932A2">
              <w:rPr>
                <w:bCs/>
              </w:rPr>
              <w:t>defendant</w:t>
            </w:r>
            <w:r>
              <w:rPr>
                <w:bCs/>
              </w:rPr>
              <w:t xml:space="preserve"> who meets the following conditions:</w:t>
            </w:r>
          </w:p>
          <w:p w14:paraId="155D8F68" w14:textId="77777777" w:rsidR="00EF573E" w:rsidRDefault="00A91C6E" w:rsidP="005109BF">
            <w:pPr>
              <w:pStyle w:val="Header"/>
              <w:numPr>
                <w:ilvl w:val="0"/>
                <w:numId w:val="12"/>
              </w:numPr>
              <w:jc w:val="both"/>
              <w:rPr>
                <w:bCs/>
              </w:rPr>
            </w:pPr>
            <w:r w:rsidRPr="008932A2">
              <w:rPr>
                <w:bCs/>
              </w:rPr>
              <w:t>is charged with</w:t>
            </w:r>
            <w:r>
              <w:rPr>
                <w:bCs/>
              </w:rPr>
              <w:t>:</w:t>
            </w:r>
          </w:p>
          <w:p w14:paraId="41533B48" w14:textId="77777777" w:rsidR="00EF573E" w:rsidRDefault="00A91C6E" w:rsidP="005109BF">
            <w:pPr>
              <w:pStyle w:val="Header"/>
              <w:numPr>
                <w:ilvl w:val="1"/>
                <w:numId w:val="12"/>
              </w:numPr>
              <w:jc w:val="both"/>
              <w:rPr>
                <w:bCs/>
              </w:rPr>
            </w:pPr>
            <w:r w:rsidRPr="00CE6196">
              <w:rPr>
                <w:bCs/>
              </w:rPr>
              <w:t>murder</w:t>
            </w:r>
            <w:r>
              <w:rPr>
                <w:bCs/>
              </w:rPr>
              <w:t>;</w:t>
            </w:r>
          </w:p>
          <w:p w14:paraId="31162355" w14:textId="77777777" w:rsidR="00EF573E" w:rsidRDefault="00A91C6E" w:rsidP="005109BF">
            <w:pPr>
              <w:pStyle w:val="Header"/>
              <w:numPr>
                <w:ilvl w:val="1"/>
                <w:numId w:val="12"/>
              </w:numPr>
              <w:jc w:val="both"/>
              <w:rPr>
                <w:bCs/>
              </w:rPr>
            </w:pPr>
            <w:r w:rsidRPr="00CE6196">
              <w:rPr>
                <w:bCs/>
              </w:rPr>
              <w:t>capital murder;</w:t>
            </w:r>
          </w:p>
          <w:p w14:paraId="3956361E" w14:textId="77777777" w:rsidR="00EF573E" w:rsidRDefault="00A91C6E" w:rsidP="005109BF">
            <w:pPr>
              <w:pStyle w:val="Header"/>
              <w:numPr>
                <w:ilvl w:val="1"/>
                <w:numId w:val="12"/>
              </w:numPr>
              <w:jc w:val="both"/>
              <w:rPr>
                <w:bCs/>
              </w:rPr>
            </w:pPr>
            <w:r w:rsidRPr="00CE6196">
              <w:rPr>
                <w:bCs/>
              </w:rPr>
              <w:t>aggravated assault</w:t>
            </w:r>
            <w:r>
              <w:rPr>
                <w:bCs/>
              </w:rPr>
              <w:t xml:space="preserve"> causing </w:t>
            </w:r>
            <w:r w:rsidRPr="002A187F">
              <w:rPr>
                <w:bCs/>
              </w:rPr>
              <w:t>serious bodily injury to another, including the person's spouse</w:t>
            </w:r>
            <w:r>
              <w:rPr>
                <w:bCs/>
              </w:rPr>
              <w:t xml:space="preserve">, or in which </w:t>
            </w:r>
            <w:r w:rsidRPr="00CE6196">
              <w:rPr>
                <w:bCs/>
              </w:rPr>
              <w:t>the defendant used a firearm, club, knife, or explosive weapon</w:t>
            </w:r>
            <w:r>
              <w:rPr>
                <w:bCs/>
              </w:rPr>
              <w:t xml:space="preserve"> </w:t>
            </w:r>
            <w:r w:rsidRPr="00CE6196">
              <w:rPr>
                <w:bCs/>
              </w:rPr>
              <w:t>during the commission of the assault;</w:t>
            </w:r>
          </w:p>
          <w:p w14:paraId="3B66E641" w14:textId="77777777" w:rsidR="00EF573E" w:rsidRDefault="00A91C6E" w:rsidP="005109BF">
            <w:pPr>
              <w:pStyle w:val="Header"/>
              <w:numPr>
                <w:ilvl w:val="1"/>
                <w:numId w:val="12"/>
              </w:numPr>
              <w:jc w:val="both"/>
              <w:rPr>
                <w:bCs/>
              </w:rPr>
            </w:pPr>
            <w:r w:rsidRPr="00CE6196">
              <w:rPr>
                <w:bCs/>
              </w:rPr>
              <w:t>aggravated kidnapping</w:t>
            </w:r>
            <w:r>
              <w:rPr>
                <w:bCs/>
              </w:rPr>
              <w:t>;</w:t>
            </w:r>
          </w:p>
          <w:p w14:paraId="759C1EC8" w14:textId="77777777" w:rsidR="00EF573E" w:rsidRDefault="00A91C6E" w:rsidP="005109BF">
            <w:pPr>
              <w:pStyle w:val="Header"/>
              <w:numPr>
                <w:ilvl w:val="1"/>
                <w:numId w:val="12"/>
              </w:numPr>
              <w:jc w:val="both"/>
              <w:rPr>
                <w:bCs/>
              </w:rPr>
            </w:pPr>
            <w:r w:rsidRPr="00CE6196">
              <w:rPr>
                <w:bCs/>
              </w:rPr>
              <w:t>aggravated robbery</w:t>
            </w:r>
            <w:r>
              <w:rPr>
                <w:bCs/>
              </w:rPr>
              <w:t>;</w:t>
            </w:r>
          </w:p>
          <w:p w14:paraId="0155D054" w14:textId="77777777" w:rsidR="00EF573E" w:rsidRDefault="00A91C6E" w:rsidP="005109BF">
            <w:pPr>
              <w:pStyle w:val="Header"/>
              <w:numPr>
                <w:ilvl w:val="1"/>
                <w:numId w:val="12"/>
              </w:numPr>
              <w:jc w:val="both"/>
              <w:rPr>
                <w:bCs/>
              </w:rPr>
            </w:pPr>
            <w:r w:rsidRPr="00CE6196">
              <w:rPr>
                <w:bCs/>
              </w:rPr>
              <w:t>aggravated sexual assault</w:t>
            </w:r>
            <w:r>
              <w:rPr>
                <w:bCs/>
              </w:rPr>
              <w:t>;</w:t>
            </w:r>
          </w:p>
          <w:p w14:paraId="5425C8C2" w14:textId="77777777" w:rsidR="00EF573E" w:rsidRDefault="00A91C6E" w:rsidP="005109BF">
            <w:pPr>
              <w:pStyle w:val="Header"/>
              <w:numPr>
                <w:ilvl w:val="1"/>
                <w:numId w:val="12"/>
              </w:numPr>
              <w:jc w:val="both"/>
              <w:rPr>
                <w:bCs/>
              </w:rPr>
            </w:pPr>
            <w:r w:rsidRPr="00CE6196">
              <w:rPr>
                <w:bCs/>
              </w:rPr>
              <w:t>indecency with a child</w:t>
            </w:r>
            <w:r>
              <w:rPr>
                <w:bCs/>
              </w:rPr>
              <w:t>; or</w:t>
            </w:r>
          </w:p>
          <w:p w14:paraId="489394B1" w14:textId="77777777" w:rsidR="00EF573E" w:rsidRPr="00CE6196" w:rsidRDefault="00A91C6E" w:rsidP="005109BF">
            <w:pPr>
              <w:pStyle w:val="Header"/>
              <w:numPr>
                <w:ilvl w:val="1"/>
                <w:numId w:val="12"/>
              </w:numPr>
              <w:jc w:val="both"/>
              <w:rPr>
                <w:bCs/>
              </w:rPr>
            </w:pPr>
            <w:r w:rsidRPr="00CE6196">
              <w:rPr>
                <w:bCs/>
              </w:rPr>
              <w:t>trafficking of persons</w:t>
            </w:r>
            <w:r>
              <w:rPr>
                <w:bCs/>
              </w:rPr>
              <w:t xml:space="preserve"> or </w:t>
            </w:r>
            <w:r w:rsidRPr="00CE6196">
              <w:rPr>
                <w:bCs/>
              </w:rPr>
              <w:t>continuous trafficking of persons</w:t>
            </w:r>
            <w:r>
              <w:rPr>
                <w:bCs/>
              </w:rPr>
              <w:t>; or</w:t>
            </w:r>
          </w:p>
          <w:p w14:paraId="60BC23EA" w14:textId="77777777" w:rsidR="00EF573E" w:rsidRDefault="00A91C6E" w:rsidP="005109BF">
            <w:pPr>
              <w:pStyle w:val="Header"/>
              <w:numPr>
                <w:ilvl w:val="0"/>
                <w:numId w:val="12"/>
              </w:numPr>
              <w:jc w:val="both"/>
              <w:rPr>
                <w:bCs/>
              </w:rPr>
            </w:pPr>
            <w:r w:rsidRPr="00CE6196">
              <w:rPr>
                <w:bCs/>
              </w:rPr>
              <w:t>is charged with an offense punishable as a felony and was released on bail for an offense punishable as a felony at the time the instant offense was committed</w:t>
            </w:r>
            <w:r>
              <w:rPr>
                <w:bCs/>
              </w:rPr>
              <w:t>.</w:t>
            </w:r>
          </w:p>
          <w:p w14:paraId="2CBAAB24" w14:textId="7933117F" w:rsidR="00EF573E" w:rsidRDefault="00A91C6E" w:rsidP="005109BF">
            <w:pPr>
              <w:pStyle w:val="Header"/>
              <w:jc w:val="both"/>
              <w:rPr>
                <w:bCs/>
              </w:rPr>
            </w:pPr>
            <w:r>
              <w:rPr>
                <w:bCs/>
              </w:rPr>
              <w:t xml:space="preserve">The bill requires a </w:t>
            </w:r>
            <w:r w:rsidRPr="00830836">
              <w:rPr>
                <w:bCs/>
              </w:rPr>
              <w:t>court of appeals</w:t>
            </w:r>
            <w:r>
              <w:rPr>
                <w:bCs/>
              </w:rPr>
              <w:t xml:space="preserve"> to</w:t>
            </w:r>
            <w:r w:rsidRPr="00830836">
              <w:rPr>
                <w:bCs/>
              </w:rPr>
              <w:t xml:space="preserve"> expedite </w:t>
            </w:r>
            <w:r>
              <w:rPr>
                <w:bCs/>
              </w:rPr>
              <w:t>an</w:t>
            </w:r>
            <w:r w:rsidRPr="00830836">
              <w:rPr>
                <w:bCs/>
              </w:rPr>
              <w:t xml:space="preserve"> appeal under </w:t>
            </w:r>
            <w:r>
              <w:rPr>
                <w:bCs/>
              </w:rPr>
              <w:t>these provisions</w:t>
            </w:r>
            <w:r w:rsidRPr="00830836">
              <w:rPr>
                <w:bCs/>
              </w:rPr>
              <w:t xml:space="preserve"> and </w:t>
            </w:r>
            <w:r>
              <w:rPr>
                <w:bCs/>
              </w:rPr>
              <w:t>to</w:t>
            </w:r>
            <w:r w:rsidRPr="00830836">
              <w:rPr>
                <w:bCs/>
              </w:rPr>
              <w:t xml:space="preserve"> issue an order in the appeal not later than the 20th day after the date the appeal is filed.</w:t>
            </w:r>
            <w:r>
              <w:rPr>
                <w:bCs/>
              </w:rPr>
              <w:t xml:space="preserve"> The court of appeals may</w:t>
            </w:r>
            <w:r w:rsidRPr="00830836">
              <w:rPr>
                <w:bCs/>
              </w:rPr>
              <w:t xml:space="preserve"> affirm or modify the bail amount set by the court</w:t>
            </w:r>
            <w:r>
              <w:rPr>
                <w:bCs/>
              </w:rPr>
              <w:t xml:space="preserve"> or </w:t>
            </w:r>
            <w:r w:rsidRPr="00830836">
              <w:rPr>
                <w:bCs/>
              </w:rPr>
              <w:t>reject the bail amount set by the court and remand the case to the court, with or without guidance, for modification of the bail amount.</w:t>
            </w:r>
            <w:r>
              <w:rPr>
                <w:bCs/>
              </w:rPr>
              <w:t xml:space="preserve"> The bill </w:t>
            </w:r>
            <w:r w:rsidRPr="007810DD">
              <w:rPr>
                <w:bCs/>
              </w:rPr>
              <w:t>requires the Texas Supreme Court, as soon as practicable but not later than October 1, 2025, to adopt rules necessary to imple</w:t>
            </w:r>
            <w:r w:rsidRPr="007810DD">
              <w:rPr>
                <w:bCs/>
              </w:rPr>
              <w:t xml:space="preserve">ment </w:t>
            </w:r>
            <w:r>
              <w:rPr>
                <w:bCs/>
              </w:rPr>
              <w:t>the requirement relating to</w:t>
            </w:r>
            <w:r w:rsidR="00D97F14">
              <w:rPr>
                <w:bCs/>
              </w:rPr>
              <w:t xml:space="preserve"> an expedited appeal and order of</w:t>
            </w:r>
            <w:r>
              <w:rPr>
                <w:bCs/>
              </w:rPr>
              <w:t xml:space="preserve"> a court of appeals</w:t>
            </w:r>
            <w:r w:rsidR="00D97F14">
              <w:rPr>
                <w:bCs/>
              </w:rPr>
              <w:t>.</w:t>
            </w:r>
          </w:p>
          <w:p w14:paraId="10444378" w14:textId="77777777" w:rsidR="00EF573E" w:rsidRDefault="00EF573E" w:rsidP="005109BF">
            <w:pPr>
              <w:pStyle w:val="Header"/>
              <w:jc w:val="both"/>
              <w:rPr>
                <w:bCs/>
              </w:rPr>
            </w:pPr>
          </w:p>
          <w:p w14:paraId="25DD1FB2" w14:textId="77777777" w:rsidR="00EF573E" w:rsidRPr="007810DD" w:rsidRDefault="00A91C6E" w:rsidP="005109BF">
            <w:pPr>
              <w:pStyle w:val="Header"/>
              <w:jc w:val="both"/>
              <w:rPr>
                <w:bCs/>
              </w:rPr>
            </w:pPr>
            <w:r w:rsidRPr="00830836">
              <w:rPr>
                <w:bCs/>
              </w:rPr>
              <w:t xml:space="preserve">C.S.S.B. 9 </w:t>
            </w:r>
            <w:r>
              <w:rPr>
                <w:bCs/>
              </w:rPr>
              <w:t>establishes that</w:t>
            </w:r>
            <w:r w:rsidRPr="00302C30">
              <w:rPr>
                <w:bCs/>
              </w:rPr>
              <w:t xml:space="preserve"> </w:t>
            </w:r>
            <w:r>
              <w:rPr>
                <w:bCs/>
              </w:rPr>
              <w:t>a</w:t>
            </w:r>
            <w:r w:rsidRPr="00302C30">
              <w:rPr>
                <w:bCs/>
              </w:rPr>
              <w:t xml:space="preserve"> defendant </w:t>
            </w:r>
            <w:r>
              <w:rPr>
                <w:bCs/>
              </w:rPr>
              <w:t xml:space="preserve">who </w:t>
            </w:r>
            <w:r w:rsidRPr="00302C30">
              <w:rPr>
                <w:bCs/>
              </w:rPr>
              <w:t xml:space="preserve">is in </w:t>
            </w:r>
            <w:r w:rsidRPr="00302C30">
              <w:rPr>
                <w:bCs/>
              </w:rPr>
              <w:t>custody</w:t>
            </w:r>
            <w:r>
              <w:rPr>
                <w:bCs/>
              </w:rPr>
              <w:t xml:space="preserve"> and for whom the state appeals an order granting </w:t>
            </w:r>
            <w:r w:rsidRPr="00302C30">
              <w:rPr>
                <w:bCs/>
              </w:rPr>
              <w:t xml:space="preserve">bail in an amount considered insufficient by the prosecuting attorney </w:t>
            </w:r>
            <w:r>
              <w:rPr>
                <w:bCs/>
              </w:rPr>
              <w:t xml:space="preserve">is not entitled to bail and must </w:t>
            </w:r>
            <w:r w:rsidRPr="00302C30">
              <w:rPr>
                <w:bCs/>
              </w:rPr>
              <w:t>be held in custody during the pendency of the appeal.</w:t>
            </w:r>
          </w:p>
          <w:p w14:paraId="2F15C5FC" w14:textId="77777777" w:rsidR="00EF573E" w:rsidRDefault="00EF573E" w:rsidP="005109BF">
            <w:pPr>
              <w:pStyle w:val="Header"/>
              <w:tabs>
                <w:tab w:val="clear" w:pos="4320"/>
                <w:tab w:val="clear" w:pos="8640"/>
              </w:tabs>
              <w:jc w:val="both"/>
            </w:pPr>
          </w:p>
          <w:p w14:paraId="7159119C" w14:textId="77777777" w:rsidR="00EF573E" w:rsidRPr="002A187F" w:rsidRDefault="00A91C6E" w:rsidP="005109BF">
            <w:pPr>
              <w:pStyle w:val="Header"/>
              <w:tabs>
                <w:tab w:val="clear" w:pos="4320"/>
                <w:tab w:val="clear" w:pos="8640"/>
              </w:tabs>
              <w:jc w:val="both"/>
              <w:rPr>
                <w:b/>
                <w:bCs/>
              </w:rPr>
            </w:pPr>
            <w:r w:rsidRPr="002A187F">
              <w:rPr>
                <w:b/>
                <w:bCs/>
              </w:rPr>
              <w:t xml:space="preserve">General Rights </w:t>
            </w:r>
            <w:r>
              <w:rPr>
                <w:b/>
                <w:bCs/>
              </w:rPr>
              <w:t>o</w:t>
            </w:r>
            <w:r w:rsidRPr="002A187F">
              <w:rPr>
                <w:b/>
                <w:bCs/>
              </w:rPr>
              <w:t xml:space="preserve">f Victims </w:t>
            </w:r>
            <w:r>
              <w:rPr>
                <w:b/>
                <w:bCs/>
              </w:rPr>
              <w:t>W</w:t>
            </w:r>
            <w:r w:rsidRPr="002A187F">
              <w:rPr>
                <w:b/>
                <w:bCs/>
              </w:rPr>
              <w:t xml:space="preserve">ithin </w:t>
            </w:r>
            <w:r>
              <w:rPr>
                <w:b/>
                <w:bCs/>
              </w:rPr>
              <w:t>t</w:t>
            </w:r>
            <w:r w:rsidRPr="002A187F">
              <w:rPr>
                <w:b/>
                <w:bCs/>
              </w:rPr>
              <w:t>he Criminal Justice System</w:t>
            </w:r>
          </w:p>
          <w:p w14:paraId="01058F4D" w14:textId="77777777" w:rsidR="00EF573E" w:rsidRDefault="00EF573E" w:rsidP="005109BF">
            <w:pPr>
              <w:pStyle w:val="Header"/>
              <w:tabs>
                <w:tab w:val="clear" w:pos="4320"/>
                <w:tab w:val="clear" w:pos="8640"/>
              </w:tabs>
              <w:jc w:val="both"/>
            </w:pPr>
          </w:p>
          <w:p w14:paraId="4D5739BD" w14:textId="77777777" w:rsidR="00EF573E" w:rsidRDefault="00A91C6E" w:rsidP="005109BF">
            <w:pPr>
              <w:pStyle w:val="Header"/>
              <w:tabs>
                <w:tab w:val="clear" w:pos="4320"/>
                <w:tab w:val="clear" w:pos="8640"/>
              </w:tabs>
              <w:jc w:val="both"/>
            </w:pPr>
            <w:r w:rsidRPr="005B6065">
              <w:t>C.S.S.B. 9</w:t>
            </w:r>
            <w:r>
              <w:t xml:space="preserve"> includes the right to be informed, when requested, </w:t>
            </w:r>
            <w:r w:rsidRPr="005B6065">
              <w:t xml:space="preserve">whether </w:t>
            </w:r>
            <w:r>
              <w:t xml:space="preserve">an applicable </w:t>
            </w:r>
            <w:r w:rsidRPr="005B6065">
              <w:t>defendant has fully complied with any conditions of the defendant's bail</w:t>
            </w:r>
            <w:r>
              <w:t xml:space="preserve"> by the office of the state's attorney among the rights to which </w:t>
            </w:r>
            <w:r w:rsidRPr="005B6065">
              <w:t xml:space="preserve">a victim, guardian of a victim, or close relative of a deceased victim </w:t>
            </w:r>
            <w:r>
              <w:t xml:space="preserve">is entitled </w:t>
            </w:r>
            <w:r w:rsidRPr="005B6065">
              <w:t>within the criminal justice system</w:t>
            </w:r>
            <w:r>
              <w:t>.</w:t>
            </w:r>
          </w:p>
          <w:p w14:paraId="264EED6A" w14:textId="77777777" w:rsidR="00EF573E" w:rsidRDefault="00EF573E" w:rsidP="005109BF">
            <w:pPr>
              <w:pStyle w:val="Header"/>
              <w:tabs>
                <w:tab w:val="clear" w:pos="4320"/>
                <w:tab w:val="clear" w:pos="8640"/>
              </w:tabs>
              <w:jc w:val="both"/>
            </w:pPr>
          </w:p>
          <w:p w14:paraId="3CF6D413" w14:textId="77777777" w:rsidR="00EF573E" w:rsidRPr="007810DD" w:rsidRDefault="00A91C6E" w:rsidP="005109BF">
            <w:pPr>
              <w:pStyle w:val="Header"/>
              <w:tabs>
                <w:tab w:val="clear" w:pos="4320"/>
                <w:tab w:val="clear" w:pos="8640"/>
              </w:tabs>
              <w:jc w:val="both"/>
              <w:rPr>
                <w:b/>
                <w:bCs/>
              </w:rPr>
            </w:pPr>
            <w:r w:rsidRPr="007810DD">
              <w:rPr>
                <w:b/>
                <w:bCs/>
              </w:rPr>
              <w:t>OCA Bail Form</w:t>
            </w:r>
          </w:p>
          <w:p w14:paraId="6432AB33" w14:textId="77777777" w:rsidR="00EF573E" w:rsidRDefault="00EF573E" w:rsidP="005109BF">
            <w:pPr>
              <w:pStyle w:val="Header"/>
              <w:tabs>
                <w:tab w:val="clear" w:pos="4320"/>
                <w:tab w:val="clear" w:pos="8640"/>
              </w:tabs>
              <w:jc w:val="both"/>
            </w:pPr>
          </w:p>
          <w:p w14:paraId="06DEBC9E" w14:textId="77777777" w:rsidR="00EF573E" w:rsidRDefault="00A91C6E" w:rsidP="005109BF">
            <w:pPr>
              <w:pStyle w:val="Header"/>
              <w:tabs>
                <w:tab w:val="clear" w:pos="4320"/>
                <w:tab w:val="clear" w:pos="8640"/>
              </w:tabs>
              <w:jc w:val="both"/>
            </w:pPr>
            <w:r w:rsidRPr="007810DD">
              <w:t>C.S.S.B. 9</w:t>
            </w:r>
            <w:r>
              <w:t xml:space="preserve"> amends the Government Code to require a</w:t>
            </w:r>
            <w:r w:rsidRPr="007810DD">
              <w:t xml:space="preserve"> person who, under the authority of a standing order related to bail, releases on bail a defendant who is charged with an offense punishable as a Class B misdemeanor or any higher category of offense </w:t>
            </w:r>
            <w:r>
              <w:t>to</w:t>
            </w:r>
            <w:r w:rsidRPr="007810DD">
              <w:t xml:space="preserve"> </w:t>
            </w:r>
            <w:r>
              <w:t xml:space="preserve">complete </w:t>
            </w:r>
            <w:r w:rsidRPr="00707D77">
              <w:t xml:space="preserve">the bail form promulgated by </w:t>
            </w:r>
            <w:r>
              <w:t xml:space="preserve">OCA. The bill changes from not later than 72 hours after </w:t>
            </w:r>
            <w:r w:rsidRPr="00707D77">
              <w:t>the time the defendant's bail is set</w:t>
            </w:r>
            <w:r>
              <w:t xml:space="preserve"> to not later than 48 hours after that time the deadline by which the</w:t>
            </w:r>
            <w:r w:rsidRPr="00707D77">
              <w:t xml:space="preserve"> person setting bail, an employee of the court that set the defendant</w:t>
            </w:r>
            <w:r w:rsidRPr="00707D77">
              <w:t xml:space="preserve">'s bail, or an employee of the county in which the defendant's bail was set, on completion of the </w:t>
            </w:r>
            <w:r>
              <w:t>bail, must provide</w:t>
            </w:r>
            <w:r w:rsidRPr="00707D77">
              <w:t xml:space="preserve"> the </w:t>
            </w:r>
            <w:r>
              <w:t xml:space="preserve">bail </w:t>
            </w:r>
            <w:r w:rsidRPr="00707D77">
              <w:t xml:space="preserve">form electronically to </w:t>
            </w:r>
            <w:r>
              <w:t>OCA</w:t>
            </w:r>
            <w:r w:rsidRPr="00707D77">
              <w:t xml:space="preserve"> through the public safety report system</w:t>
            </w:r>
            <w:r>
              <w:t xml:space="preserve">. </w:t>
            </w:r>
          </w:p>
          <w:p w14:paraId="29F69AE5" w14:textId="77777777" w:rsidR="00EF573E" w:rsidRDefault="00EF573E" w:rsidP="005109BF">
            <w:pPr>
              <w:pStyle w:val="Header"/>
              <w:tabs>
                <w:tab w:val="clear" w:pos="4320"/>
                <w:tab w:val="clear" w:pos="8640"/>
              </w:tabs>
              <w:jc w:val="both"/>
            </w:pPr>
          </w:p>
          <w:p w14:paraId="74A0FE15" w14:textId="77777777" w:rsidR="00EF573E" w:rsidRDefault="00A91C6E" w:rsidP="005109BF">
            <w:pPr>
              <w:pStyle w:val="Header"/>
              <w:tabs>
                <w:tab w:val="clear" w:pos="4320"/>
                <w:tab w:val="clear" w:pos="8640"/>
              </w:tabs>
              <w:jc w:val="both"/>
            </w:pPr>
            <w:r>
              <w:t xml:space="preserve">Effective January 1, 2026, </w:t>
            </w:r>
            <w:r w:rsidRPr="001F1EB4">
              <w:t xml:space="preserve">C.S.S.B. 9 </w:t>
            </w:r>
            <w:r>
              <w:t>requires OCA to</w:t>
            </w:r>
            <w:r w:rsidRPr="007810DD">
              <w:t xml:space="preserve"> provide to the elected district attorney in each county an electronic copy of the</w:t>
            </w:r>
            <w:r>
              <w:t xml:space="preserve"> bail</w:t>
            </w:r>
            <w:r w:rsidRPr="007810DD">
              <w:t xml:space="preserve"> form submitted to </w:t>
            </w:r>
            <w:r>
              <w:t>OCA</w:t>
            </w:r>
            <w:r w:rsidRPr="007810DD">
              <w:t xml:space="preserve"> </w:t>
            </w:r>
            <w:r w:rsidRPr="00707D77">
              <w:t xml:space="preserve">through the public safety report system </w:t>
            </w:r>
            <w:r w:rsidRPr="007810DD">
              <w:t xml:space="preserve">for each defendant whose bail is set in the county for an offense involving violence, defined by </w:t>
            </w:r>
            <w:r>
              <w:t>reference to</w:t>
            </w:r>
            <w:r w:rsidRPr="007810DD">
              <w:t xml:space="preserve"> </w:t>
            </w:r>
            <w:r>
              <w:t xml:space="preserve">Code of </w:t>
            </w:r>
            <w:r w:rsidRPr="007810DD">
              <w:t>Criminal Procedure</w:t>
            </w:r>
            <w:r>
              <w:t xml:space="preserve"> provisions relating to personal bond, and requires a</w:t>
            </w:r>
            <w:r w:rsidRPr="007810DD">
              <w:t xml:space="preserve">n elected district attorney </w:t>
            </w:r>
            <w:r>
              <w:t>to</w:t>
            </w:r>
            <w:r w:rsidRPr="007810DD">
              <w:t xml:space="preserve"> provide an email address to </w:t>
            </w:r>
            <w:r>
              <w:t>OCA</w:t>
            </w:r>
            <w:r w:rsidRPr="007810DD">
              <w:t xml:space="preserve"> for the purpose of receiving </w:t>
            </w:r>
            <w:r>
              <w:t>the</w:t>
            </w:r>
            <w:r w:rsidRPr="007810DD">
              <w:t xml:space="preserve"> for</w:t>
            </w:r>
            <w:r>
              <w:t>m</w:t>
            </w:r>
            <w:r w:rsidRPr="007810DD">
              <w:t>.</w:t>
            </w:r>
          </w:p>
          <w:p w14:paraId="5F4062FD" w14:textId="77777777" w:rsidR="00EF573E" w:rsidRDefault="00EF573E" w:rsidP="005109BF">
            <w:pPr>
              <w:pStyle w:val="Header"/>
              <w:tabs>
                <w:tab w:val="clear" w:pos="4320"/>
                <w:tab w:val="clear" w:pos="8640"/>
              </w:tabs>
              <w:jc w:val="both"/>
            </w:pPr>
          </w:p>
          <w:p w14:paraId="44226B63" w14:textId="77777777" w:rsidR="00EF573E" w:rsidRPr="007810DD" w:rsidRDefault="00A91C6E" w:rsidP="005109BF">
            <w:pPr>
              <w:pStyle w:val="Header"/>
              <w:tabs>
                <w:tab w:val="clear" w:pos="4320"/>
                <w:tab w:val="clear" w:pos="8640"/>
              </w:tabs>
              <w:jc w:val="both"/>
              <w:rPr>
                <w:b/>
                <w:bCs/>
              </w:rPr>
            </w:pPr>
            <w:r w:rsidRPr="007810DD">
              <w:rPr>
                <w:b/>
                <w:bCs/>
              </w:rPr>
              <w:t xml:space="preserve">Notice </w:t>
            </w:r>
            <w:r>
              <w:rPr>
                <w:b/>
                <w:bCs/>
              </w:rPr>
              <w:t>t</w:t>
            </w:r>
            <w:r w:rsidRPr="007810DD">
              <w:rPr>
                <w:b/>
                <w:bCs/>
              </w:rPr>
              <w:t xml:space="preserve">o Victims </w:t>
            </w:r>
            <w:r>
              <w:rPr>
                <w:b/>
                <w:bCs/>
              </w:rPr>
              <w:t>o</w:t>
            </w:r>
            <w:r w:rsidRPr="007810DD">
              <w:rPr>
                <w:b/>
                <w:bCs/>
              </w:rPr>
              <w:t xml:space="preserve">f Family Violence, Stalking, Harassment, </w:t>
            </w:r>
            <w:r>
              <w:rPr>
                <w:b/>
                <w:bCs/>
              </w:rPr>
              <w:t>o</w:t>
            </w:r>
            <w:r w:rsidRPr="007810DD">
              <w:rPr>
                <w:b/>
                <w:bCs/>
              </w:rPr>
              <w:t>r Terroristic Threat</w:t>
            </w:r>
          </w:p>
          <w:p w14:paraId="777E88E2" w14:textId="77777777" w:rsidR="00EF573E" w:rsidRDefault="00EF573E" w:rsidP="005109BF">
            <w:pPr>
              <w:pStyle w:val="Header"/>
              <w:tabs>
                <w:tab w:val="clear" w:pos="4320"/>
                <w:tab w:val="clear" w:pos="8640"/>
              </w:tabs>
              <w:jc w:val="both"/>
            </w:pPr>
          </w:p>
          <w:p w14:paraId="4C5630B9" w14:textId="77777777" w:rsidR="00EF573E" w:rsidRDefault="00A91C6E" w:rsidP="005109BF">
            <w:pPr>
              <w:pStyle w:val="Header"/>
              <w:tabs>
                <w:tab w:val="clear" w:pos="4320"/>
                <w:tab w:val="clear" w:pos="8640"/>
              </w:tabs>
              <w:jc w:val="both"/>
            </w:pPr>
            <w:r w:rsidRPr="007810DD">
              <w:t>C.S.S.B. 9</w:t>
            </w:r>
            <w:r>
              <w:t xml:space="preserve"> amends the Human Resources Code to include among the </w:t>
            </w:r>
            <w:r w:rsidRPr="00E9263B">
              <w:t>information regarding the legal rights of a victim</w:t>
            </w:r>
            <w:r>
              <w:t xml:space="preserve"> that must be included, in both English and Spanish, in the notice adopted by the </w:t>
            </w:r>
            <w:r w:rsidRPr="00E9263B">
              <w:t>Health and Human Services Commission</w:t>
            </w:r>
            <w:r>
              <w:t xml:space="preserve"> for </w:t>
            </w:r>
            <w:r w:rsidRPr="00E9263B">
              <w:t xml:space="preserve">victims of family violence, stalking, harassment, or </w:t>
            </w:r>
            <w:r>
              <w:t xml:space="preserve">a </w:t>
            </w:r>
            <w:r w:rsidRPr="00E9263B">
              <w:t>terroristic threat</w:t>
            </w:r>
            <w:r>
              <w:t xml:space="preserve"> information regarding </w:t>
            </w:r>
            <w:r w:rsidRPr="00556571">
              <w:t>the ability of the victim to provide information to the local prosecutor that will be helpful to a magistrate setting bail if the person committing the offense is arrested</w:t>
            </w:r>
            <w:r>
              <w:t>.</w:t>
            </w:r>
          </w:p>
          <w:p w14:paraId="21981555" w14:textId="77777777" w:rsidR="00EF573E" w:rsidRDefault="00EF573E" w:rsidP="005109BF">
            <w:pPr>
              <w:pStyle w:val="Header"/>
              <w:tabs>
                <w:tab w:val="clear" w:pos="4320"/>
                <w:tab w:val="clear" w:pos="8640"/>
              </w:tabs>
              <w:jc w:val="both"/>
            </w:pPr>
          </w:p>
          <w:p w14:paraId="62771579" w14:textId="77777777" w:rsidR="00EF573E" w:rsidRPr="005A4AF2" w:rsidRDefault="00A91C6E" w:rsidP="005109BF">
            <w:pPr>
              <w:pStyle w:val="Header"/>
              <w:tabs>
                <w:tab w:val="clear" w:pos="4320"/>
                <w:tab w:val="clear" w:pos="8640"/>
              </w:tabs>
              <w:jc w:val="both"/>
              <w:rPr>
                <w:b/>
                <w:bCs/>
              </w:rPr>
            </w:pPr>
            <w:r w:rsidRPr="005A4AF2">
              <w:rPr>
                <w:b/>
                <w:bCs/>
              </w:rPr>
              <w:t>Repealed Provision</w:t>
            </w:r>
          </w:p>
          <w:p w14:paraId="0D7FBA9F" w14:textId="77777777" w:rsidR="00EF573E" w:rsidRDefault="00EF573E" w:rsidP="005109BF">
            <w:pPr>
              <w:pStyle w:val="Header"/>
              <w:tabs>
                <w:tab w:val="clear" w:pos="4320"/>
                <w:tab w:val="clear" w:pos="8640"/>
              </w:tabs>
              <w:jc w:val="both"/>
            </w:pPr>
          </w:p>
          <w:p w14:paraId="78271C4E" w14:textId="77777777" w:rsidR="00EF573E" w:rsidRDefault="00A91C6E" w:rsidP="005109BF">
            <w:pPr>
              <w:pStyle w:val="Header"/>
              <w:tabs>
                <w:tab w:val="clear" w:pos="4320"/>
                <w:tab w:val="clear" w:pos="8640"/>
              </w:tabs>
              <w:jc w:val="both"/>
            </w:pPr>
            <w:r w:rsidRPr="005A4AF2">
              <w:t>C.S.S.B. 9</w:t>
            </w:r>
            <w:r>
              <w:t xml:space="preserve"> repeals </w:t>
            </w:r>
            <w:r w:rsidRPr="005A4AF2">
              <w:t>Article 17.071(f-1), Code of Criminal Procedure</w:t>
            </w:r>
            <w:r>
              <w:t>.</w:t>
            </w:r>
          </w:p>
          <w:p w14:paraId="0F75E588" w14:textId="77777777" w:rsidR="00EF573E" w:rsidRDefault="00EF573E" w:rsidP="005109BF">
            <w:pPr>
              <w:pStyle w:val="Header"/>
              <w:tabs>
                <w:tab w:val="clear" w:pos="4320"/>
                <w:tab w:val="clear" w:pos="8640"/>
              </w:tabs>
              <w:jc w:val="both"/>
            </w:pPr>
          </w:p>
          <w:p w14:paraId="38F35C5C" w14:textId="77777777" w:rsidR="00EF573E" w:rsidRPr="005A4AF2" w:rsidRDefault="00A91C6E" w:rsidP="005109BF">
            <w:pPr>
              <w:pStyle w:val="Header"/>
              <w:tabs>
                <w:tab w:val="clear" w:pos="4320"/>
                <w:tab w:val="clear" w:pos="8640"/>
              </w:tabs>
              <w:jc w:val="both"/>
              <w:rPr>
                <w:b/>
                <w:bCs/>
              </w:rPr>
            </w:pPr>
            <w:r>
              <w:rPr>
                <w:b/>
                <w:bCs/>
              </w:rPr>
              <w:t xml:space="preserve">Applicability </w:t>
            </w:r>
          </w:p>
          <w:p w14:paraId="6B2B19F9" w14:textId="77777777" w:rsidR="00EF573E" w:rsidRDefault="00EF573E" w:rsidP="005109BF">
            <w:pPr>
              <w:pStyle w:val="Header"/>
              <w:tabs>
                <w:tab w:val="clear" w:pos="4320"/>
                <w:tab w:val="clear" w:pos="8640"/>
              </w:tabs>
              <w:jc w:val="both"/>
            </w:pPr>
          </w:p>
          <w:p w14:paraId="6F905C84" w14:textId="77777777" w:rsidR="00EF573E" w:rsidRPr="009C36CD" w:rsidRDefault="00A91C6E" w:rsidP="005109BF">
            <w:pPr>
              <w:pStyle w:val="Header"/>
              <w:tabs>
                <w:tab w:val="clear" w:pos="4320"/>
                <w:tab w:val="clear" w:pos="8640"/>
              </w:tabs>
              <w:jc w:val="both"/>
            </w:pPr>
            <w:r w:rsidRPr="005A4AF2">
              <w:t xml:space="preserve">C.S.S.B. 9 </w:t>
            </w:r>
            <w:r>
              <w:t>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65F7AD23" w14:textId="77777777" w:rsidR="00EF573E" w:rsidRPr="00835628" w:rsidRDefault="00EF573E" w:rsidP="005109BF">
            <w:pPr>
              <w:rPr>
                <w:b/>
              </w:rPr>
            </w:pPr>
          </w:p>
        </w:tc>
      </w:tr>
      <w:tr w:rsidR="00431FD7" w14:paraId="2E4DD45F" w14:textId="77777777" w:rsidTr="00CB6668">
        <w:tc>
          <w:tcPr>
            <w:tcW w:w="9360" w:type="dxa"/>
          </w:tcPr>
          <w:p w14:paraId="1FA52D0B" w14:textId="77777777" w:rsidR="008423E4" w:rsidRPr="00A8133F" w:rsidRDefault="00A91C6E" w:rsidP="005109BF">
            <w:pPr>
              <w:rPr>
                <w:b/>
              </w:rPr>
            </w:pPr>
            <w:r w:rsidRPr="009C1E9A">
              <w:rPr>
                <w:b/>
                <w:u w:val="single"/>
              </w:rPr>
              <w:t>EFFECTIVE DATE</w:t>
            </w:r>
            <w:r>
              <w:rPr>
                <w:b/>
              </w:rPr>
              <w:t xml:space="preserve"> </w:t>
            </w:r>
          </w:p>
          <w:p w14:paraId="1EBDB40C" w14:textId="77777777" w:rsidR="008423E4" w:rsidRDefault="008423E4" w:rsidP="005109BF"/>
          <w:p w14:paraId="15610578" w14:textId="77777777" w:rsidR="008423E4" w:rsidRDefault="00A91C6E" w:rsidP="005109BF">
            <w:pPr>
              <w:pStyle w:val="Header"/>
              <w:tabs>
                <w:tab w:val="clear" w:pos="4320"/>
                <w:tab w:val="clear" w:pos="8640"/>
              </w:tabs>
              <w:jc w:val="both"/>
            </w:pPr>
            <w:r>
              <w:t>Except as otherwise provided, September 1, 2025.</w:t>
            </w:r>
          </w:p>
          <w:p w14:paraId="1696B296" w14:textId="70DA7649" w:rsidR="00237923" w:rsidRPr="00D32AC1" w:rsidRDefault="00237923" w:rsidP="005109BF">
            <w:pPr>
              <w:pStyle w:val="Header"/>
              <w:tabs>
                <w:tab w:val="clear" w:pos="4320"/>
                <w:tab w:val="clear" w:pos="8640"/>
              </w:tabs>
              <w:jc w:val="both"/>
            </w:pPr>
          </w:p>
        </w:tc>
      </w:tr>
      <w:tr w:rsidR="00431FD7" w14:paraId="5AFA7676" w14:textId="77777777" w:rsidTr="00CB6668">
        <w:tc>
          <w:tcPr>
            <w:tcW w:w="9360" w:type="dxa"/>
          </w:tcPr>
          <w:p w14:paraId="751ECCFE" w14:textId="77777777" w:rsidR="000E7D35" w:rsidRDefault="00A91C6E" w:rsidP="005109BF">
            <w:pPr>
              <w:jc w:val="both"/>
              <w:rPr>
                <w:b/>
                <w:bCs/>
                <w:u w:val="single"/>
              </w:rPr>
            </w:pPr>
            <w:r>
              <w:rPr>
                <w:b/>
                <w:bCs/>
                <w:u w:val="single"/>
              </w:rPr>
              <w:t>COMPARISON OF SENATE ENGROSSED AND SUBSTITUTE</w:t>
            </w:r>
          </w:p>
          <w:p w14:paraId="1F5285F3" w14:textId="77777777" w:rsidR="00CB6668" w:rsidRDefault="00CB6668" w:rsidP="005109BF">
            <w:pPr>
              <w:jc w:val="both"/>
              <w:rPr>
                <w:b/>
                <w:bCs/>
                <w:u w:val="single"/>
              </w:rPr>
            </w:pPr>
          </w:p>
          <w:p w14:paraId="3BE9877B" w14:textId="77777777" w:rsidR="00F55C95" w:rsidRDefault="00A91C6E" w:rsidP="005109BF">
            <w:pPr>
              <w:jc w:val="both"/>
              <w:rPr>
                <w:bCs/>
              </w:rPr>
            </w:pPr>
            <w:r>
              <w:rPr>
                <w:bCs/>
              </w:rPr>
              <w:t xml:space="preserve">While C.S.S.B. 9 may </w:t>
            </w:r>
            <w:r>
              <w:rPr>
                <w:bCs/>
              </w:rPr>
              <w:t>differ from the engrossed in minor or nonsubstantive ways, the following summarizes the substantial differences between the engrossed and committee substitute versions of the bill.</w:t>
            </w:r>
          </w:p>
          <w:p w14:paraId="08FF491C" w14:textId="77777777" w:rsidR="00F55C95" w:rsidRPr="0068325D" w:rsidRDefault="00F55C95" w:rsidP="005109BF">
            <w:pPr>
              <w:jc w:val="both"/>
              <w:rPr>
                <w:bCs/>
              </w:rPr>
            </w:pPr>
          </w:p>
          <w:p w14:paraId="44A47F54" w14:textId="77777777" w:rsidR="00F55C95" w:rsidRDefault="00A91C6E" w:rsidP="005109BF">
            <w:pPr>
              <w:jc w:val="both"/>
              <w:rPr>
                <w:bCs/>
              </w:rPr>
            </w:pPr>
            <w:r>
              <w:rPr>
                <w:bCs/>
              </w:rPr>
              <w:t>The substitute does not include the requirement of the engrossed for a magistrate, n</w:t>
            </w:r>
            <w:r w:rsidRPr="007251CB">
              <w:rPr>
                <w:bCs/>
              </w:rPr>
              <w:t xml:space="preserve">ot later than 24 hours after the time </w:t>
            </w:r>
            <w:r>
              <w:rPr>
                <w:bCs/>
              </w:rPr>
              <w:t>the</w:t>
            </w:r>
            <w:r w:rsidRPr="007251CB">
              <w:rPr>
                <w:bCs/>
              </w:rPr>
              <w:t xml:space="preserve"> magistrate determines that no probable cause exists to believe that a person committed the offense for which the person was arrested, </w:t>
            </w:r>
            <w:r>
              <w:rPr>
                <w:bCs/>
              </w:rPr>
              <w:t>to</w:t>
            </w:r>
            <w:r w:rsidRPr="007251CB">
              <w:rPr>
                <w:bCs/>
              </w:rPr>
              <w:t xml:space="preserve"> enter in the record written findings to support that finding.</w:t>
            </w:r>
          </w:p>
          <w:p w14:paraId="75B59048" w14:textId="77777777" w:rsidR="00F55C95" w:rsidRDefault="00F55C95" w:rsidP="005109BF">
            <w:pPr>
              <w:jc w:val="both"/>
              <w:rPr>
                <w:bCs/>
              </w:rPr>
            </w:pPr>
          </w:p>
          <w:p w14:paraId="516D0108" w14:textId="77777777" w:rsidR="00F55C95" w:rsidRDefault="00A91C6E" w:rsidP="005109BF">
            <w:pPr>
              <w:jc w:val="both"/>
              <w:rPr>
                <w:bCs/>
              </w:rPr>
            </w:pPr>
            <w:r>
              <w:rPr>
                <w:bCs/>
              </w:rPr>
              <w:t>While the engrossed and substitute both require information relating to a defendant's conditions of a pretrial intervention program to be entered into the appropriate database of the statewide law enforcement information system, modified, or removed, as appropriate, the versions differ as follows:</w:t>
            </w:r>
          </w:p>
          <w:p w14:paraId="5DCD78E1" w14:textId="77777777" w:rsidR="00F55C95" w:rsidRDefault="00A91C6E" w:rsidP="005109BF">
            <w:pPr>
              <w:pStyle w:val="ListParagraph"/>
              <w:numPr>
                <w:ilvl w:val="0"/>
                <w:numId w:val="20"/>
              </w:numPr>
              <w:contextualSpacing w:val="0"/>
              <w:jc w:val="both"/>
              <w:rPr>
                <w:bCs/>
              </w:rPr>
            </w:pPr>
            <w:r w:rsidRPr="00573C54">
              <w:rPr>
                <w:bCs/>
              </w:rPr>
              <w:t xml:space="preserve">the engrossed </w:t>
            </w:r>
            <w:r>
              <w:rPr>
                <w:bCs/>
              </w:rPr>
              <w:t xml:space="preserve">included the requirement for </w:t>
            </w:r>
            <w:r w:rsidRPr="00573C54">
              <w:rPr>
                <w:bCs/>
              </w:rPr>
              <w:t>the state's attorney, as soon as practicable but not later than the next business day after the date a defendant enters the program, to send a copy of the conditions to an applicable county sheriff</w:t>
            </w:r>
            <w:r>
              <w:rPr>
                <w:bCs/>
              </w:rPr>
              <w:t>, whereas the substitute does not include this requirement;</w:t>
            </w:r>
          </w:p>
          <w:p w14:paraId="2EA33BF0" w14:textId="77777777" w:rsidR="00F55C95" w:rsidRDefault="00A91C6E" w:rsidP="005109BF">
            <w:pPr>
              <w:pStyle w:val="ListParagraph"/>
              <w:numPr>
                <w:ilvl w:val="0"/>
                <w:numId w:val="20"/>
              </w:numPr>
              <w:contextualSpacing w:val="0"/>
              <w:jc w:val="both"/>
              <w:rPr>
                <w:bCs/>
              </w:rPr>
            </w:pPr>
            <w:r>
              <w:rPr>
                <w:bCs/>
              </w:rPr>
              <w:t xml:space="preserve">the engrossed included the requirement for the </w:t>
            </w:r>
            <w:r w:rsidRPr="00573C54">
              <w:rPr>
                <w:bCs/>
              </w:rPr>
              <w:t xml:space="preserve">sheriff who receives </w:t>
            </w:r>
            <w:r>
              <w:rPr>
                <w:bCs/>
              </w:rPr>
              <w:t>the</w:t>
            </w:r>
            <w:r w:rsidRPr="00573C54">
              <w:rPr>
                <w:bCs/>
              </w:rPr>
              <w:t xml:space="preserve"> copy or the sheriff's designee</w:t>
            </w:r>
            <w:r>
              <w:rPr>
                <w:bCs/>
              </w:rPr>
              <w:t xml:space="preserve"> from the state's attorney</w:t>
            </w:r>
            <w:r w:rsidRPr="00573C54">
              <w:rPr>
                <w:bCs/>
              </w:rPr>
              <w:t xml:space="preserve">, as soon as practicable but not later than the 10th day after the date the copy is received, to </w:t>
            </w:r>
            <w:r>
              <w:rPr>
                <w:bCs/>
              </w:rPr>
              <w:t xml:space="preserve">then </w:t>
            </w:r>
            <w:r w:rsidRPr="00573C54">
              <w:rPr>
                <w:bCs/>
              </w:rPr>
              <w:t>enter</w:t>
            </w:r>
            <w:r>
              <w:rPr>
                <w:bCs/>
              </w:rPr>
              <w:t>, modify, or remove</w:t>
            </w:r>
            <w:r w:rsidRPr="00573C54">
              <w:rPr>
                <w:bCs/>
              </w:rPr>
              <w:t xml:space="preserve"> </w:t>
            </w:r>
            <w:r>
              <w:rPr>
                <w:bCs/>
              </w:rPr>
              <w:t xml:space="preserve">the </w:t>
            </w:r>
            <w:r w:rsidRPr="00573C54">
              <w:rPr>
                <w:bCs/>
              </w:rPr>
              <w:t>information</w:t>
            </w:r>
            <w:r>
              <w:rPr>
                <w:bCs/>
              </w:rPr>
              <w:t>, as appropriate,</w:t>
            </w:r>
            <w:r w:rsidRPr="00A76F9F">
              <w:rPr>
                <w:bCs/>
              </w:rPr>
              <w:t xml:space="preserve"> </w:t>
            </w:r>
            <w:r>
              <w:rPr>
                <w:bCs/>
              </w:rPr>
              <w:t>whereas</w:t>
            </w:r>
            <w:r w:rsidRPr="000B2DA5">
              <w:rPr>
                <w:bCs/>
              </w:rPr>
              <w:t xml:space="preserve"> the substitute requires the state's attorney or the attorney's designee who is responsible for monitoring a defendant's compliance with the conditions </w:t>
            </w:r>
            <w:r>
              <w:rPr>
                <w:bCs/>
              </w:rPr>
              <w:t xml:space="preserve">instead </w:t>
            </w:r>
            <w:r w:rsidRPr="000B2DA5">
              <w:rPr>
                <w:bCs/>
              </w:rPr>
              <w:t>to enter</w:t>
            </w:r>
            <w:r>
              <w:rPr>
                <w:bCs/>
              </w:rPr>
              <w:t>, modify, or remove the</w:t>
            </w:r>
            <w:r w:rsidRPr="000B2DA5">
              <w:rPr>
                <w:bCs/>
              </w:rPr>
              <w:t xml:space="preserve"> information</w:t>
            </w:r>
            <w:r>
              <w:rPr>
                <w:bCs/>
              </w:rPr>
              <w:t xml:space="preserve">, as appropriate, not later than the 10th business day after </w:t>
            </w:r>
            <w:r>
              <w:rPr>
                <w:bCs/>
              </w:rPr>
              <w:t>the date the defendant enters the program; and</w:t>
            </w:r>
          </w:p>
          <w:p w14:paraId="473F24C1" w14:textId="77777777" w:rsidR="00F55C95" w:rsidRDefault="00A91C6E" w:rsidP="005109BF">
            <w:pPr>
              <w:pStyle w:val="ListParagraph"/>
              <w:numPr>
                <w:ilvl w:val="0"/>
                <w:numId w:val="20"/>
              </w:numPr>
              <w:contextualSpacing w:val="0"/>
              <w:jc w:val="both"/>
              <w:rPr>
                <w:bCs/>
              </w:rPr>
            </w:pPr>
            <w:r>
              <w:rPr>
                <w:bCs/>
              </w:rPr>
              <w:t>the substitute makes the requirement effective January 1, 2026, whereas the engrossed did not</w:t>
            </w:r>
            <w:r w:rsidRPr="000B2DA5">
              <w:rPr>
                <w:bCs/>
              </w:rPr>
              <w:t>.</w:t>
            </w:r>
          </w:p>
          <w:p w14:paraId="5C71CD4A" w14:textId="77777777" w:rsidR="00F55C95" w:rsidRDefault="00F55C95" w:rsidP="005109BF">
            <w:pPr>
              <w:pStyle w:val="ListParagraph"/>
              <w:contextualSpacing w:val="0"/>
              <w:jc w:val="both"/>
              <w:rPr>
                <w:bCs/>
              </w:rPr>
            </w:pPr>
          </w:p>
          <w:p w14:paraId="14DD6D2C" w14:textId="77777777" w:rsidR="00F55C95" w:rsidRDefault="00A91C6E" w:rsidP="005109BF">
            <w:pPr>
              <w:jc w:val="both"/>
              <w:rPr>
                <w:bCs/>
              </w:rPr>
            </w:pPr>
            <w:r>
              <w:rPr>
                <w:bCs/>
              </w:rPr>
              <w:t>With respect to the information that must be included, in summary form, relating to the criminal history of a defendant in the public safety report system, the versions differ as follows:</w:t>
            </w:r>
          </w:p>
          <w:p w14:paraId="0DB1E9EF" w14:textId="77777777" w:rsidR="00F55C95" w:rsidRDefault="00A91C6E" w:rsidP="005109BF">
            <w:pPr>
              <w:pStyle w:val="ListParagraph"/>
              <w:numPr>
                <w:ilvl w:val="0"/>
                <w:numId w:val="21"/>
              </w:numPr>
              <w:contextualSpacing w:val="0"/>
              <w:jc w:val="both"/>
              <w:rPr>
                <w:bCs/>
              </w:rPr>
            </w:pPr>
            <w:r>
              <w:rPr>
                <w:bCs/>
              </w:rPr>
              <w:t xml:space="preserve">the engrossed specified that information regarding pending charges includes </w:t>
            </w:r>
            <w:r w:rsidRPr="00037FFE">
              <w:rPr>
                <w:bCs/>
              </w:rPr>
              <w:t>whether the defendant is currently released on bail or participating in a pretrial intervention program and any conditions of that release or participation</w:t>
            </w:r>
            <w:r>
              <w:rPr>
                <w:bCs/>
              </w:rPr>
              <w:t>, whereas the substitute does not make such a specification;</w:t>
            </w:r>
          </w:p>
          <w:p w14:paraId="7D682B18" w14:textId="77777777" w:rsidR="00F55C95" w:rsidRDefault="00A91C6E" w:rsidP="005109BF">
            <w:pPr>
              <w:pStyle w:val="ListParagraph"/>
              <w:numPr>
                <w:ilvl w:val="0"/>
                <w:numId w:val="21"/>
              </w:numPr>
              <w:contextualSpacing w:val="0"/>
              <w:jc w:val="both"/>
              <w:rPr>
                <w:bCs/>
              </w:rPr>
            </w:pPr>
            <w:r>
              <w:rPr>
                <w:bCs/>
              </w:rPr>
              <w:t xml:space="preserve">the engrossed clarified that the </w:t>
            </w:r>
            <w:r w:rsidRPr="00037FFE">
              <w:rPr>
                <w:bCs/>
              </w:rPr>
              <w:t>previous failures of the defendant to appear in court following release on bail</w:t>
            </w:r>
            <w:r>
              <w:rPr>
                <w:bCs/>
              </w:rPr>
              <w:t xml:space="preserve"> is any such previous failure, whereas the substitute does not make such a clarification; </w:t>
            </w:r>
          </w:p>
          <w:p w14:paraId="204A3D8B" w14:textId="77777777" w:rsidR="00F55C95" w:rsidRDefault="00A91C6E" w:rsidP="005109BF">
            <w:pPr>
              <w:pStyle w:val="ListParagraph"/>
              <w:numPr>
                <w:ilvl w:val="0"/>
                <w:numId w:val="21"/>
              </w:numPr>
              <w:contextualSpacing w:val="0"/>
              <w:jc w:val="both"/>
              <w:rPr>
                <w:bCs/>
              </w:rPr>
            </w:pPr>
            <w:r>
              <w:rPr>
                <w:bCs/>
              </w:rPr>
              <w:t xml:space="preserve">the substitute includes </w:t>
            </w:r>
            <w:r w:rsidRPr="000E7630">
              <w:rPr>
                <w:bCs/>
              </w:rPr>
              <w:t>whether the defendant is currently released on bail or participating in a pretrial intervention program and any conditions of that release or participation</w:t>
            </w:r>
            <w:r>
              <w:rPr>
                <w:bCs/>
              </w:rPr>
              <w:t>, whereas the engrossed did not do so; and</w:t>
            </w:r>
          </w:p>
          <w:p w14:paraId="5B27C0DB" w14:textId="77777777" w:rsidR="00F55C95" w:rsidRPr="008171EA" w:rsidRDefault="00A91C6E" w:rsidP="005109BF">
            <w:pPr>
              <w:pStyle w:val="ListParagraph"/>
              <w:numPr>
                <w:ilvl w:val="0"/>
                <w:numId w:val="21"/>
              </w:numPr>
              <w:contextualSpacing w:val="0"/>
              <w:jc w:val="both"/>
              <w:rPr>
                <w:bCs/>
              </w:rPr>
            </w:pPr>
            <w:r>
              <w:rPr>
                <w:bCs/>
              </w:rPr>
              <w:t>the substitute makes the changes to the information that must be included effective April 1, 2026, whereas the engrossed did not.</w:t>
            </w:r>
          </w:p>
          <w:p w14:paraId="1F1E76B7" w14:textId="77777777" w:rsidR="00F55C95" w:rsidRDefault="00F55C95" w:rsidP="005109BF">
            <w:pPr>
              <w:jc w:val="both"/>
              <w:rPr>
                <w:bCs/>
              </w:rPr>
            </w:pPr>
          </w:p>
          <w:p w14:paraId="6EBD0632" w14:textId="77777777" w:rsidR="00F55C95" w:rsidRDefault="00A91C6E" w:rsidP="005109BF">
            <w:pPr>
              <w:jc w:val="both"/>
              <w:rPr>
                <w:bCs/>
              </w:rPr>
            </w:pPr>
            <w:r>
              <w:rPr>
                <w:bCs/>
              </w:rPr>
              <w:t xml:space="preserve">While both the engrossed and substitute require </w:t>
            </w:r>
            <w:r w:rsidRPr="00272E6F">
              <w:rPr>
                <w:bCs/>
              </w:rPr>
              <w:t>OCA, on request by a state's attorney, to provide to the attorney access to the public safety report system for the purpose of allowing the attorney to access a bail form submitted to OCA under state law</w:t>
            </w:r>
            <w:r>
              <w:rPr>
                <w:bCs/>
              </w:rPr>
              <w:t>, the substitute makes the requirement effective January 1, 2026.</w:t>
            </w:r>
          </w:p>
          <w:p w14:paraId="64A3A373" w14:textId="77777777" w:rsidR="00F55C95" w:rsidRDefault="00F55C95" w:rsidP="005109BF">
            <w:pPr>
              <w:jc w:val="both"/>
              <w:rPr>
                <w:bCs/>
              </w:rPr>
            </w:pPr>
          </w:p>
          <w:p w14:paraId="74C25335" w14:textId="77777777" w:rsidR="00F55C95" w:rsidRDefault="00A91C6E" w:rsidP="005109BF">
            <w:pPr>
              <w:jc w:val="both"/>
              <w:rPr>
                <w:bCs/>
              </w:rPr>
            </w:pPr>
            <w:r>
              <w:rPr>
                <w:bCs/>
              </w:rPr>
              <w:t xml:space="preserve">The substitute revises the </w:t>
            </w:r>
            <w:r w:rsidRPr="000E7630">
              <w:rPr>
                <w:bCs/>
              </w:rPr>
              <w:t>require</w:t>
            </w:r>
            <w:r>
              <w:rPr>
                <w:bCs/>
              </w:rPr>
              <w:t>ment of the engrossed for</w:t>
            </w:r>
            <w:r w:rsidRPr="000E7630">
              <w:rPr>
                <w:bCs/>
              </w:rPr>
              <w:t xml:space="preserve"> the public safety report system to be configured to allow a county to integrate </w:t>
            </w:r>
            <w:r>
              <w:rPr>
                <w:bCs/>
              </w:rPr>
              <w:t xml:space="preserve">certain systems used by the county </w:t>
            </w:r>
            <w:r w:rsidRPr="000E7630">
              <w:rPr>
                <w:bCs/>
              </w:rPr>
              <w:t xml:space="preserve">with the public safety report system </w:t>
            </w:r>
            <w:r>
              <w:rPr>
                <w:bCs/>
              </w:rPr>
              <w:t xml:space="preserve">by including configuration to allow a municipality to integrate those systems and by making the requirement effective January 1, 2026. Accordingly, the substitute revises the authorization of the engrossed for OCA to </w:t>
            </w:r>
            <w:r w:rsidRPr="000E7630">
              <w:rPr>
                <w:bCs/>
              </w:rPr>
              <w:t xml:space="preserve">provide grants to reimburse counties for costs related to integrating </w:t>
            </w:r>
            <w:r>
              <w:rPr>
                <w:bCs/>
              </w:rPr>
              <w:t xml:space="preserve">certain </w:t>
            </w:r>
            <w:r w:rsidRPr="000E7630">
              <w:rPr>
                <w:bCs/>
              </w:rPr>
              <w:t>systems</w:t>
            </w:r>
            <w:r>
              <w:rPr>
                <w:bCs/>
              </w:rPr>
              <w:t xml:space="preserve"> used by the county by including the provision of grants to reimburse municipalities for such costs and by making the authorization effect</w:t>
            </w:r>
            <w:r>
              <w:rPr>
                <w:bCs/>
              </w:rPr>
              <w:t>ive January 1, 2026.</w:t>
            </w:r>
          </w:p>
          <w:p w14:paraId="237393B0" w14:textId="77777777" w:rsidR="00591549" w:rsidRDefault="00591549" w:rsidP="005109BF">
            <w:pPr>
              <w:jc w:val="both"/>
              <w:rPr>
                <w:bCs/>
              </w:rPr>
            </w:pPr>
          </w:p>
          <w:p w14:paraId="1B42C13D" w14:textId="5F6E802B" w:rsidR="00591549" w:rsidRDefault="00A91C6E" w:rsidP="005109BF">
            <w:pPr>
              <w:jc w:val="both"/>
              <w:rPr>
                <w:bCs/>
              </w:rPr>
            </w:pPr>
            <w:r>
              <w:t xml:space="preserve">The substitute includes a provision absent from the engrossed establishing that, </w:t>
            </w:r>
            <w:r w:rsidRPr="00591549">
              <w:t>for purposes of determining whether clear and convincing evidence exists as described by the constitutional amendment proposed by the 89th Legislature, Regular Session, 2025, requiring the denial of bail under certain circumstances to persons accused of certain offenses punishable as a felony</w:t>
            </w:r>
            <w:r>
              <w:t xml:space="preserve">, the term "clear </w:t>
            </w:r>
            <w:r w:rsidRPr="00591549">
              <w:t>and convincing evidence" means the measure or degree of proof that will produce in the mind of the trier of fact a firm belief or conviction as to the truth of the allegations sought to be established</w:t>
            </w:r>
            <w:r>
              <w:t>.</w:t>
            </w:r>
            <w:r>
              <w:t xml:space="preserve"> Accordingly, the substitute includes a provision absent from the engrossed making this provision</w:t>
            </w:r>
            <w:r w:rsidR="009B6080">
              <w:t xml:space="preserve"> effective January 1, 2026,</w:t>
            </w:r>
            <w:r>
              <w:t xml:space="preserve"> contingent on the approval of that </w:t>
            </w:r>
            <w:r w:rsidR="009B6080">
              <w:t xml:space="preserve">constitutional </w:t>
            </w:r>
            <w:r>
              <w:t>amendment by the voters.</w:t>
            </w:r>
          </w:p>
          <w:p w14:paraId="5DFF0FB0" w14:textId="77777777" w:rsidR="00F55C95" w:rsidRDefault="00F55C95" w:rsidP="005109BF">
            <w:pPr>
              <w:jc w:val="both"/>
              <w:rPr>
                <w:bCs/>
              </w:rPr>
            </w:pPr>
          </w:p>
          <w:p w14:paraId="1D09C176" w14:textId="77777777" w:rsidR="00F55C95" w:rsidRDefault="00A91C6E" w:rsidP="005109BF">
            <w:pPr>
              <w:jc w:val="both"/>
              <w:rPr>
                <w:bCs/>
              </w:rPr>
            </w:pPr>
            <w:r w:rsidRPr="00E46893">
              <w:rPr>
                <w:bCs/>
              </w:rPr>
              <w:t xml:space="preserve">While the engrossed and substitute </w:t>
            </w:r>
            <w:r>
              <w:rPr>
                <w:bCs/>
              </w:rPr>
              <w:t xml:space="preserve">both </w:t>
            </w:r>
            <w:r w:rsidRPr="00E46893">
              <w:rPr>
                <w:bCs/>
              </w:rPr>
              <w:t>prohibit a magistrate appointed under state law from releasing certain defendants</w:t>
            </w:r>
            <w:r>
              <w:rPr>
                <w:bCs/>
              </w:rPr>
              <w:t xml:space="preserve"> on bail</w:t>
            </w:r>
            <w:r w:rsidRPr="00E46893">
              <w:rPr>
                <w:bCs/>
              </w:rPr>
              <w:t xml:space="preserve">, </w:t>
            </w:r>
            <w:r>
              <w:rPr>
                <w:bCs/>
              </w:rPr>
              <w:t>the versions differ as follows:</w:t>
            </w:r>
          </w:p>
          <w:p w14:paraId="1A4F7C46" w14:textId="77777777" w:rsidR="00F55C95" w:rsidRPr="0098076A" w:rsidRDefault="00A91C6E" w:rsidP="005109BF">
            <w:pPr>
              <w:pStyle w:val="ListParagraph"/>
              <w:numPr>
                <w:ilvl w:val="0"/>
                <w:numId w:val="27"/>
              </w:numPr>
              <w:contextualSpacing w:val="0"/>
              <w:jc w:val="both"/>
              <w:rPr>
                <w:bCs/>
              </w:rPr>
            </w:pPr>
            <w:r w:rsidRPr="0098076A">
              <w:rPr>
                <w:bCs/>
              </w:rPr>
              <w:t xml:space="preserve">the substitute specifies that the </w:t>
            </w:r>
            <w:r>
              <w:rPr>
                <w:bCs/>
              </w:rPr>
              <w:t xml:space="preserve">prohibition applies to </w:t>
            </w:r>
            <w:r w:rsidRPr="0098076A">
              <w:rPr>
                <w:bCs/>
              </w:rPr>
              <w:t xml:space="preserve">a magistrate appointed under state law in a county with a population of 200,000 or more, whereas the engrossed did not make </w:t>
            </w:r>
            <w:r>
              <w:rPr>
                <w:bCs/>
              </w:rPr>
              <w:t xml:space="preserve">that </w:t>
            </w:r>
            <w:r w:rsidRPr="0098076A">
              <w:rPr>
                <w:bCs/>
              </w:rPr>
              <w:t>specification</w:t>
            </w:r>
            <w:r>
              <w:rPr>
                <w:bCs/>
              </w:rPr>
              <w:t>;</w:t>
            </w:r>
            <w:r w:rsidRPr="0098076A">
              <w:rPr>
                <w:bCs/>
              </w:rPr>
              <w:t xml:space="preserve"> </w:t>
            </w:r>
          </w:p>
          <w:p w14:paraId="765F49F1" w14:textId="77777777" w:rsidR="00F55C95" w:rsidRDefault="00A91C6E" w:rsidP="005109BF">
            <w:pPr>
              <w:pStyle w:val="ListParagraph"/>
              <w:numPr>
                <w:ilvl w:val="0"/>
                <w:numId w:val="25"/>
              </w:numPr>
              <w:contextualSpacing w:val="0"/>
              <w:jc w:val="both"/>
              <w:rPr>
                <w:bCs/>
              </w:rPr>
            </w:pPr>
            <w:r>
              <w:rPr>
                <w:bCs/>
              </w:rPr>
              <w:t>whereas the engrossed included a defendant who</w:t>
            </w:r>
            <w:r w:rsidRPr="00F25EB4">
              <w:rPr>
                <w:bCs/>
              </w:rPr>
              <w:t xml:space="preserve"> is charged with committing an offense punishable as a felony </w:t>
            </w:r>
            <w:r>
              <w:rPr>
                <w:bCs/>
              </w:rPr>
              <w:t xml:space="preserve">while </w:t>
            </w:r>
            <w:r w:rsidRPr="00F25EB4">
              <w:rPr>
                <w:bCs/>
              </w:rPr>
              <w:t>on parole or community supervision</w:t>
            </w:r>
            <w:r>
              <w:rPr>
                <w:bCs/>
              </w:rPr>
              <w:t xml:space="preserve"> among the defendants whose release on bail is prohibited, the substitute includes a</w:t>
            </w:r>
            <w:r>
              <w:t xml:space="preserve"> </w:t>
            </w:r>
            <w:r w:rsidRPr="00F25EB4">
              <w:rPr>
                <w:bCs/>
              </w:rPr>
              <w:t>defendant who is</w:t>
            </w:r>
            <w:r>
              <w:t xml:space="preserve"> </w:t>
            </w:r>
            <w:r w:rsidRPr="00F25EB4">
              <w:rPr>
                <w:bCs/>
              </w:rPr>
              <w:t xml:space="preserve">charged with committing an offense punishable as a felony </w:t>
            </w:r>
            <w:r>
              <w:rPr>
                <w:bCs/>
              </w:rPr>
              <w:t xml:space="preserve">while </w:t>
            </w:r>
            <w:r w:rsidRPr="00F25EB4">
              <w:rPr>
                <w:bCs/>
              </w:rPr>
              <w:t xml:space="preserve">released on bail, parole, or community supervision for an offense punishable as a felony </w:t>
            </w:r>
            <w:r>
              <w:rPr>
                <w:bCs/>
              </w:rPr>
              <w:t>among those defendants instead</w:t>
            </w:r>
            <w:r w:rsidRPr="00F25EB4">
              <w:rPr>
                <w:bCs/>
              </w:rPr>
              <w:t xml:space="preserve">; </w:t>
            </w:r>
            <w:r>
              <w:rPr>
                <w:bCs/>
              </w:rPr>
              <w:t>and</w:t>
            </w:r>
          </w:p>
          <w:p w14:paraId="40A48B73" w14:textId="77777777" w:rsidR="00F55C95" w:rsidRDefault="00A91C6E" w:rsidP="005109BF">
            <w:pPr>
              <w:pStyle w:val="ListParagraph"/>
              <w:numPr>
                <w:ilvl w:val="0"/>
                <w:numId w:val="25"/>
              </w:numPr>
              <w:contextualSpacing w:val="0"/>
              <w:jc w:val="both"/>
              <w:rPr>
                <w:bCs/>
              </w:rPr>
            </w:pPr>
            <w:r>
              <w:rPr>
                <w:bCs/>
              </w:rPr>
              <w:t>whereas the engrossed included a defendant who is charged with committing aggravated assault among the defendants whose release on bail is prohibited, the substitute does not include such a defendant.</w:t>
            </w:r>
          </w:p>
          <w:p w14:paraId="0386A002" w14:textId="77777777" w:rsidR="00F55C95" w:rsidRDefault="00F55C95" w:rsidP="005109BF">
            <w:pPr>
              <w:jc w:val="both"/>
              <w:rPr>
                <w:bCs/>
              </w:rPr>
            </w:pPr>
          </w:p>
          <w:p w14:paraId="5EB52F69" w14:textId="77777777" w:rsidR="00F55C95" w:rsidRDefault="00A91C6E" w:rsidP="005109BF">
            <w:pPr>
              <w:jc w:val="both"/>
              <w:rPr>
                <w:bCs/>
              </w:rPr>
            </w:pPr>
            <w:r>
              <w:rPr>
                <w:bCs/>
              </w:rPr>
              <w:t xml:space="preserve">The substitute includes a requirement absent from the engrossed for </w:t>
            </w:r>
            <w:r w:rsidRPr="00013B20">
              <w:rPr>
                <w:bCs/>
              </w:rPr>
              <w:t>an order</w:t>
            </w:r>
            <w:r w:rsidRPr="00013B20">
              <w:rPr>
                <w:bCs/>
              </w:rPr>
              <w:t xml:space="preserve"> granting bail signed by any magistrate appointed under state law to include the names of each individual who appointed the magistrate and to state that the magistrate was appointed by those individuals</w:t>
            </w:r>
            <w:r>
              <w:rPr>
                <w:bCs/>
              </w:rPr>
              <w:t>.</w:t>
            </w:r>
          </w:p>
          <w:p w14:paraId="67E8C24F" w14:textId="77777777" w:rsidR="00F55C95" w:rsidRDefault="00F55C95" w:rsidP="005109BF">
            <w:pPr>
              <w:jc w:val="both"/>
              <w:rPr>
                <w:bCs/>
              </w:rPr>
            </w:pPr>
          </w:p>
          <w:p w14:paraId="67733181" w14:textId="77777777" w:rsidR="00F55C95" w:rsidRDefault="00A91C6E" w:rsidP="005109BF">
            <w:pPr>
              <w:jc w:val="both"/>
              <w:rPr>
                <w:bCs/>
              </w:rPr>
            </w:pPr>
            <w:r>
              <w:rPr>
                <w:bCs/>
              </w:rPr>
              <w:t>With respect to the authorization</w:t>
            </w:r>
            <w:r w:rsidRPr="00643AA7">
              <w:rPr>
                <w:bCs/>
              </w:rPr>
              <w:t xml:space="preserve"> for the release on bail and the requirement for an electronic notice to be given for purposes of a court otherwise taking an applicable action with respect to a defendant charged with an offense punishable as a felony while already released on bail for another offense punishable as a felony</w:t>
            </w:r>
            <w:r>
              <w:rPr>
                <w:bCs/>
              </w:rPr>
              <w:t xml:space="preserve">, the substitute </w:t>
            </w:r>
            <w:r w:rsidRPr="00643AA7">
              <w:rPr>
                <w:bCs/>
              </w:rPr>
              <w:t>replace</w:t>
            </w:r>
            <w:r>
              <w:rPr>
                <w:bCs/>
              </w:rPr>
              <w:t>s</w:t>
            </w:r>
            <w:r w:rsidRPr="00643AA7">
              <w:rPr>
                <w:bCs/>
              </w:rPr>
              <w:t xml:space="preserve"> the condition that the defendant is charged with the applicable offense with a condition that the defendant is taken before a magistrate for committing the applicable offense</w:t>
            </w:r>
            <w:r>
              <w:rPr>
                <w:bCs/>
              </w:rPr>
              <w:t xml:space="preserve"> and makes the repla</w:t>
            </w:r>
            <w:r>
              <w:rPr>
                <w:bCs/>
              </w:rPr>
              <w:t>cement effective April 1, 2026, which the engrossed did not do. Accordingly</w:t>
            </w:r>
            <w:r w:rsidRPr="00717037">
              <w:rPr>
                <w:bCs/>
              </w:rPr>
              <w:t xml:space="preserve">, </w:t>
            </w:r>
            <w:r>
              <w:rPr>
                <w:bCs/>
              </w:rPr>
              <w:t xml:space="preserve">the substitute revises the requirement of the engrossed for a </w:t>
            </w:r>
            <w:r w:rsidRPr="00717037">
              <w:rPr>
                <w:bCs/>
              </w:rPr>
              <w:t>court to consider whether to revoke or modify the terms of the previous bond or to otherwise reevaluate the previous bail decision</w:t>
            </w:r>
            <w:r>
              <w:rPr>
                <w:bCs/>
              </w:rPr>
              <w:t xml:space="preserve"> for certain defendants, as follows: </w:t>
            </w:r>
          </w:p>
          <w:p w14:paraId="493F15C7" w14:textId="77777777" w:rsidR="00F55C95" w:rsidRPr="00A1181C" w:rsidRDefault="00A91C6E" w:rsidP="005109BF">
            <w:pPr>
              <w:pStyle w:val="ListParagraph"/>
              <w:numPr>
                <w:ilvl w:val="0"/>
                <w:numId w:val="26"/>
              </w:numPr>
              <w:contextualSpacing w:val="0"/>
              <w:jc w:val="both"/>
              <w:rPr>
                <w:bCs/>
              </w:rPr>
            </w:pPr>
            <w:r w:rsidRPr="00A1181C">
              <w:rPr>
                <w:bCs/>
              </w:rPr>
              <w:t xml:space="preserve">changes the defendants for whom the court must make the consideration from a defendant charged with an offense punishable as a felony while released on bail in a pending case, as in the engrossed, to a defendant taken before a magistrate for committing such an offense; and </w:t>
            </w:r>
          </w:p>
          <w:p w14:paraId="14334D0F" w14:textId="77777777" w:rsidR="00F55C95" w:rsidRPr="00A1181C" w:rsidRDefault="00A91C6E" w:rsidP="005109BF">
            <w:pPr>
              <w:pStyle w:val="ListParagraph"/>
              <w:numPr>
                <w:ilvl w:val="0"/>
                <w:numId w:val="26"/>
              </w:numPr>
              <w:contextualSpacing w:val="0"/>
              <w:jc w:val="both"/>
              <w:rPr>
                <w:bCs/>
              </w:rPr>
            </w:pPr>
            <w:r w:rsidRPr="00A1181C">
              <w:rPr>
                <w:bCs/>
              </w:rPr>
              <w:t>makes the requirement effective April 1, 2026.</w:t>
            </w:r>
          </w:p>
          <w:p w14:paraId="0F200328" w14:textId="77777777" w:rsidR="00F55C95" w:rsidRDefault="00A91C6E" w:rsidP="005109BF">
            <w:pPr>
              <w:jc w:val="both"/>
              <w:rPr>
                <w:bCs/>
              </w:rPr>
            </w:pPr>
            <w:r>
              <w:rPr>
                <w:bCs/>
              </w:rPr>
              <w:t xml:space="preserve"> </w:t>
            </w:r>
          </w:p>
          <w:p w14:paraId="5A25CCAD" w14:textId="77777777" w:rsidR="00F55C95" w:rsidRDefault="00A91C6E" w:rsidP="005109BF">
            <w:pPr>
              <w:jc w:val="both"/>
              <w:rPr>
                <w:bCs/>
              </w:rPr>
            </w:pPr>
            <w:r>
              <w:rPr>
                <w:bCs/>
              </w:rPr>
              <w:t xml:space="preserve">While the engrossed and substitute both require the local administrative district judge for each county to designate an individual to receive electronic notices and the county to ensure that such an individual's name and contact information is included in the public safety report system, the substitute makes the requirement effective January 1, 2026. </w:t>
            </w:r>
          </w:p>
          <w:p w14:paraId="7729FD0F" w14:textId="77777777" w:rsidR="00F55C95" w:rsidRDefault="00F55C95" w:rsidP="005109BF">
            <w:pPr>
              <w:jc w:val="both"/>
              <w:rPr>
                <w:bCs/>
              </w:rPr>
            </w:pPr>
          </w:p>
          <w:p w14:paraId="20DE1E17" w14:textId="77777777" w:rsidR="00F55C95" w:rsidRDefault="00A91C6E" w:rsidP="005109BF">
            <w:pPr>
              <w:jc w:val="both"/>
              <w:rPr>
                <w:bCs/>
              </w:rPr>
            </w:pPr>
            <w:r>
              <w:rPr>
                <w:bCs/>
              </w:rPr>
              <w:t>The substitute revises the requirement of the engrossed for a</w:t>
            </w:r>
            <w:r w:rsidRPr="00013B20">
              <w:rPr>
                <w:bCs/>
              </w:rPr>
              <w:t xml:space="preserve"> designated individual who receives </w:t>
            </w:r>
            <w:r>
              <w:rPr>
                <w:bCs/>
              </w:rPr>
              <w:t>an</w:t>
            </w:r>
            <w:r w:rsidRPr="00013B20">
              <w:rPr>
                <w:bCs/>
              </w:rPr>
              <w:t xml:space="preserve"> electronic notice</w:t>
            </w:r>
            <w:r>
              <w:rPr>
                <w:bCs/>
              </w:rPr>
              <w:t xml:space="preserve"> of an applicable charge </w:t>
            </w:r>
            <w:r w:rsidRPr="00013B20">
              <w:rPr>
                <w:bCs/>
              </w:rPr>
              <w:t>to promptly provide the notice to the applicable court, and to the state's attorney and the defendant's attorney, if known, in the pending case for the offense for which the defendant was initially released on bail</w:t>
            </w:r>
            <w:r>
              <w:rPr>
                <w:bCs/>
              </w:rPr>
              <w:t>, as follows:</w:t>
            </w:r>
          </w:p>
          <w:p w14:paraId="043512BB" w14:textId="77777777" w:rsidR="00F55C95" w:rsidRPr="005F17BB" w:rsidRDefault="00A91C6E" w:rsidP="005109BF">
            <w:pPr>
              <w:pStyle w:val="ListParagraph"/>
              <w:numPr>
                <w:ilvl w:val="0"/>
                <w:numId w:val="28"/>
              </w:numPr>
              <w:contextualSpacing w:val="0"/>
              <w:jc w:val="both"/>
              <w:rPr>
                <w:bCs/>
              </w:rPr>
            </w:pPr>
            <w:r w:rsidRPr="005F17BB">
              <w:rPr>
                <w:bCs/>
              </w:rPr>
              <w:t>includes the district clerk among the recipients; and</w:t>
            </w:r>
          </w:p>
          <w:p w14:paraId="031C3028" w14:textId="77777777" w:rsidR="00F55C95" w:rsidRPr="005F17BB" w:rsidRDefault="00A91C6E" w:rsidP="005109BF">
            <w:pPr>
              <w:pStyle w:val="ListParagraph"/>
              <w:numPr>
                <w:ilvl w:val="0"/>
                <w:numId w:val="28"/>
              </w:numPr>
              <w:contextualSpacing w:val="0"/>
              <w:jc w:val="both"/>
              <w:rPr>
                <w:bCs/>
              </w:rPr>
            </w:pPr>
            <w:r w:rsidRPr="005F17BB">
              <w:rPr>
                <w:bCs/>
              </w:rPr>
              <w:t>makes the requirement effective January 1, 2026.</w:t>
            </w:r>
          </w:p>
          <w:p w14:paraId="6B70260D" w14:textId="77777777" w:rsidR="00F55C95" w:rsidRDefault="00F55C95" w:rsidP="005109BF">
            <w:pPr>
              <w:jc w:val="both"/>
              <w:rPr>
                <w:bCs/>
              </w:rPr>
            </w:pPr>
          </w:p>
          <w:p w14:paraId="4870B16B" w14:textId="77777777" w:rsidR="00F55C95" w:rsidRDefault="00A91C6E" w:rsidP="005109BF">
            <w:pPr>
              <w:jc w:val="both"/>
              <w:rPr>
                <w:bCs/>
              </w:rPr>
            </w:pPr>
            <w:r>
              <w:rPr>
                <w:bCs/>
              </w:rPr>
              <w:t xml:space="preserve">The substitute revises the prohibition of the engrossed against </w:t>
            </w:r>
            <w:r w:rsidRPr="0078352B">
              <w:rPr>
                <w:bCs/>
              </w:rPr>
              <w:t>the release on personal bond of any defendant charged with a terroristic threat offense</w:t>
            </w:r>
            <w:r>
              <w:rPr>
                <w:bCs/>
              </w:rPr>
              <w:t>,</w:t>
            </w:r>
            <w:r w:rsidRPr="0078352B">
              <w:rPr>
                <w:bCs/>
              </w:rPr>
              <w:t xml:space="preserve"> regardless of whether the defendant is on bail or community supervision for an offense</w:t>
            </w:r>
            <w:r>
              <w:rPr>
                <w:bCs/>
              </w:rPr>
              <w:t xml:space="preserve">, by limiting the applicability of the prohibition to </w:t>
            </w:r>
            <w:r w:rsidRPr="0078352B">
              <w:rPr>
                <w:bCs/>
              </w:rPr>
              <w:t>a defendant charged with a terroristic threat offens</w:t>
            </w:r>
            <w:r>
              <w:rPr>
                <w:bCs/>
              </w:rPr>
              <w:t xml:space="preserve">e </w:t>
            </w:r>
            <w:r w:rsidRPr="0078352B">
              <w:rPr>
                <w:bCs/>
              </w:rPr>
              <w:t>punishable as a Class A misdemeanor or any higher category of offense</w:t>
            </w:r>
            <w:r>
              <w:rPr>
                <w:bCs/>
              </w:rPr>
              <w:t>.</w:t>
            </w:r>
          </w:p>
          <w:p w14:paraId="2653279F" w14:textId="77777777" w:rsidR="00F55C95" w:rsidRDefault="00F55C95" w:rsidP="005109BF">
            <w:pPr>
              <w:jc w:val="both"/>
              <w:rPr>
                <w:bCs/>
              </w:rPr>
            </w:pPr>
          </w:p>
          <w:p w14:paraId="5F23B8C1" w14:textId="77777777" w:rsidR="00F55C95" w:rsidRDefault="00A91C6E" w:rsidP="005109BF">
            <w:pPr>
              <w:jc w:val="both"/>
              <w:rPr>
                <w:bCs/>
              </w:rPr>
            </w:pPr>
            <w:r>
              <w:rPr>
                <w:bCs/>
              </w:rPr>
              <w:t xml:space="preserve">The substitute </w:t>
            </w:r>
            <w:r w:rsidRPr="00A83B4B">
              <w:rPr>
                <w:bCs/>
              </w:rPr>
              <w:t xml:space="preserve">expands the prohibition against the release of a defendant on personal bond </w:t>
            </w:r>
            <w:r>
              <w:rPr>
                <w:bCs/>
              </w:rPr>
              <w:t xml:space="preserve">who is charged with committing any offense punishable as a felony, assault, deadly conduct, or disorderly conduct involving a firearm while released on bail or community supervision for an offense involving violence </w:t>
            </w:r>
            <w:r w:rsidRPr="00A83B4B">
              <w:rPr>
                <w:bCs/>
              </w:rPr>
              <w:t xml:space="preserve">to include </w:t>
            </w:r>
            <w:r>
              <w:rPr>
                <w:bCs/>
              </w:rPr>
              <w:t xml:space="preserve">a </w:t>
            </w:r>
            <w:r w:rsidRPr="00A83B4B">
              <w:rPr>
                <w:bCs/>
              </w:rPr>
              <w:t xml:space="preserve">defendant charged with </w:t>
            </w:r>
            <w:r>
              <w:rPr>
                <w:bCs/>
              </w:rPr>
              <w:t xml:space="preserve">such </w:t>
            </w:r>
            <w:r w:rsidRPr="00A83B4B">
              <w:rPr>
                <w:bCs/>
              </w:rPr>
              <w:t>an offense while on parole for an offense involving violence</w:t>
            </w:r>
            <w:r>
              <w:rPr>
                <w:bCs/>
              </w:rPr>
              <w:t>, whereas the engrossed did not expand the prohibition</w:t>
            </w:r>
            <w:r w:rsidRPr="00A83B4B">
              <w:rPr>
                <w:bCs/>
              </w:rPr>
              <w:t>.</w:t>
            </w:r>
          </w:p>
          <w:p w14:paraId="7873B494" w14:textId="77777777" w:rsidR="00F55C95" w:rsidRDefault="00F55C95" w:rsidP="005109BF">
            <w:pPr>
              <w:jc w:val="both"/>
              <w:rPr>
                <w:bCs/>
              </w:rPr>
            </w:pPr>
          </w:p>
          <w:p w14:paraId="09E38442" w14:textId="77777777" w:rsidR="00F55C95" w:rsidRDefault="00A91C6E" w:rsidP="005109BF">
            <w:pPr>
              <w:jc w:val="both"/>
              <w:rPr>
                <w:bCs/>
              </w:rPr>
            </w:pPr>
            <w:r>
              <w:rPr>
                <w:bCs/>
              </w:rPr>
              <w:t xml:space="preserve">While the engrossed and substitute both </w:t>
            </w:r>
            <w:r w:rsidRPr="00DC25C0">
              <w:rPr>
                <w:bCs/>
              </w:rPr>
              <w:t xml:space="preserve">revise the requirement for a charitable bail organization </w:t>
            </w:r>
            <w:r>
              <w:rPr>
                <w:bCs/>
              </w:rPr>
              <w:t xml:space="preserve">by a specified deadline </w:t>
            </w:r>
            <w:r w:rsidRPr="00DC25C0">
              <w:rPr>
                <w:bCs/>
              </w:rPr>
              <w:t>to submit to the sheriff of each county in which the organization files an affidavit designating the individuals authorized to pay bonds on behalf of the organization</w:t>
            </w:r>
            <w:r>
              <w:rPr>
                <w:bCs/>
              </w:rPr>
              <w:t>, the versions differ</w:t>
            </w:r>
            <w:r w:rsidRPr="00DC25C0">
              <w:rPr>
                <w:bCs/>
              </w:rPr>
              <w:t xml:space="preserve"> as follows</w:t>
            </w:r>
            <w:r>
              <w:rPr>
                <w:bCs/>
              </w:rPr>
              <w:t>:</w:t>
            </w:r>
          </w:p>
          <w:p w14:paraId="7855A06E" w14:textId="108C41F8" w:rsidR="00F55C95" w:rsidRDefault="00A91C6E" w:rsidP="005109BF">
            <w:pPr>
              <w:pStyle w:val="ListParagraph"/>
              <w:numPr>
                <w:ilvl w:val="0"/>
                <w:numId w:val="22"/>
              </w:numPr>
              <w:contextualSpacing w:val="0"/>
              <w:jc w:val="both"/>
              <w:rPr>
                <w:bCs/>
              </w:rPr>
            </w:pPr>
            <w:r>
              <w:rPr>
                <w:bCs/>
              </w:rPr>
              <w:t xml:space="preserve">whereas the engrossed </w:t>
            </w:r>
            <w:r w:rsidRPr="00DC25C0">
              <w:rPr>
                <w:bCs/>
              </w:rPr>
              <w:t>change</w:t>
            </w:r>
            <w:r>
              <w:rPr>
                <w:bCs/>
              </w:rPr>
              <w:t>d</w:t>
            </w:r>
            <w:r w:rsidRPr="00DC25C0">
              <w:rPr>
                <w:bCs/>
              </w:rPr>
              <w:t xml:space="preserve"> the recipient</w:t>
            </w:r>
            <w:r>
              <w:rPr>
                <w:bCs/>
              </w:rPr>
              <w:t>s</w:t>
            </w:r>
            <w:r w:rsidRPr="00DC25C0">
              <w:rPr>
                <w:bCs/>
              </w:rPr>
              <w:t xml:space="preserve"> of the report from the sheriff of each applicable county to </w:t>
            </w:r>
            <w:r>
              <w:rPr>
                <w:bCs/>
              </w:rPr>
              <w:t xml:space="preserve">OCA, the substitute includes </w:t>
            </w:r>
            <w:r w:rsidRPr="00DC25C0">
              <w:rPr>
                <w:bCs/>
              </w:rPr>
              <w:t>OCA</w:t>
            </w:r>
            <w:r>
              <w:rPr>
                <w:bCs/>
              </w:rPr>
              <w:t xml:space="preserve"> </w:t>
            </w:r>
            <w:r w:rsidR="00A4001A">
              <w:rPr>
                <w:bCs/>
              </w:rPr>
              <w:t xml:space="preserve">as such a recipient in addition to </w:t>
            </w:r>
            <w:r>
              <w:rPr>
                <w:bCs/>
              </w:rPr>
              <w:t>those sheriffs; and</w:t>
            </w:r>
          </w:p>
          <w:p w14:paraId="07F88E9B" w14:textId="77777777" w:rsidR="00F55C95" w:rsidRPr="00DC25C0" w:rsidRDefault="00A91C6E" w:rsidP="005109BF">
            <w:pPr>
              <w:pStyle w:val="ListParagraph"/>
              <w:numPr>
                <w:ilvl w:val="0"/>
                <w:numId w:val="22"/>
              </w:numPr>
              <w:contextualSpacing w:val="0"/>
              <w:jc w:val="both"/>
              <w:rPr>
                <w:bCs/>
              </w:rPr>
            </w:pPr>
            <w:r>
              <w:rPr>
                <w:bCs/>
              </w:rPr>
              <w:t xml:space="preserve">the substitute includes among the required </w:t>
            </w:r>
            <w:r w:rsidRPr="003C7069">
              <w:rPr>
                <w:bCs/>
              </w:rPr>
              <w:t>contents of the report</w:t>
            </w:r>
            <w:r>
              <w:rPr>
                <w:bCs/>
              </w:rPr>
              <w:t>,</w:t>
            </w:r>
            <w:r>
              <w:t xml:space="preserve"> </w:t>
            </w:r>
            <w:r w:rsidRPr="003C7069">
              <w:rPr>
                <w:bCs/>
              </w:rPr>
              <w:t>for each defendant for whom the organization paid a bail bond in the preceding calendar month</w:t>
            </w:r>
            <w:r>
              <w:rPr>
                <w:bCs/>
              </w:rPr>
              <w:t xml:space="preserve">, </w:t>
            </w:r>
            <w:r w:rsidRPr="003C7069">
              <w:rPr>
                <w:bCs/>
              </w:rPr>
              <w:t>the category of offense for each charge for which the bond was paid</w:t>
            </w:r>
            <w:r>
              <w:rPr>
                <w:bCs/>
              </w:rPr>
              <w:t>, whereas the engrossed did not include such information.</w:t>
            </w:r>
          </w:p>
          <w:p w14:paraId="6583807C" w14:textId="77777777" w:rsidR="00F55C95" w:rsidRPr="0068325D" w:rsidRDefault="00F55C95" w:rsidP="005109BF">
            <w:pPr>
              <w:jc w:val="both"/>
              <w:rPr>
                <w:bCs/>
              </w:rPr>
            </w:pPr>
          </w:p>
          <w:p w14:paraId="00E50D63" w14:textId="77777777" w:rsidR="00F55C95" w:rsidRPr="0068325D" w:rsidRDefault="00A91C6E" w:rsidP="005109BF">
            <w:pPr>
              <w:jc w:val="both"/>
              <w:rPr>
                <w:bCs/>
              </w:rPr>
            </w:pPr>
            <w:r>
              <w:rPr>
                <w:bCs/>
              </w:rPr>
              <w:t xml:space="preserve">The substitute changes the action that is prohibited for </w:t>
            </w:r>
            <w:r w:rsidRPr="008445B5">
              <w:rPr>
                <w:bCs/>
              </w:rPr>
              <w:t>a magistrate</w:t>
            </w:r>
            <w:r w:rsidRPr="008445B5">
              <w:rPr>
                <w:bCs/>
              </w:rPr>
              <w:t xml:space="preserve"> who is not a justice of the supreme court, a judge of the court of criminal appeals, a justice of the courts of appeals, or a judge of a district court from </w:t>
            </w:r>
            <w:r>
              <w:rPr>
                <w:bCs/>
              </w:rPr>
              <w:t xml:space="preserve">the modification of </w:t>
            </w:r>
            <w:r w:rsidRPr="008445B5">
              <w:rPr>
                <w:bCs/>
              </w:rPr>
              <w:t>the amount or conditions of bond set by a district court judge, including the judge of a district court in another county</w:t>
            </w:r>
            <w:r>
              <w:rPr>
                <w:bCs/>
              </w:rPr>
              <w:t>, as in the engrossed, to the reduction in the amount or conditions of bond set by such a district court judge.</w:t>
            </w:r>
          </w:p>
          <w:p w14:paraId="6E3F3780" w14:textId="77777777" w:rsidR="00F55C95" w:rsidRPr="0068325D" w:rsidRDefault="00F55C95" w:rsidP="005109BF">
            <w:pPr>
              <w:jc w:val="both"/>
              <w:rPr>
                <w:bCs/>
              </w:rPr>
            </w:pPr>
          </w:p>
          <w:p w14:paraId="0A410D9C" w14:textId="77777777" w:rsidR="00F55C95" w:rsidRPr="0068325D" w:rsidRDefault="00A91C6E" w:rsidP="005109BF">
            <w:pPr>
              <w:jc w:val="both"/>
              <w:rPr>
                <w:bCs/>
              </w:rPr>
            </w:pPr>
            <w:r>
              <w:rPr>
                <w:bCs/>
              </w:rPr>
              <w:t xml:space="preserve">Whereas the engrossed </w:t>
            </w:r>
            <w:r w:rsidRPr="00C922C4">
              <w:rPr>
                <w:bCs/>
              </w:rPr>
              <w:t>prohibit</w:t>
            </w:r>
            <w:r>
              <w:rPr>
                <w:bCs/>
              </w:rPr>
              <w:t>ed</w:t>
            </w:r>
            <w:r w:rsidRPr="00C922C4">
              <w:rPr>
                <w:bCs/>
              </w:rPr>
              <w:t xml:space="preserve"> a magistrate from releasing on bail a defendant charged with an offense punishable as a felony</w:t>
            </w:r>
            <w:r>
              <w:rPr>
                <w:bCs/>
              </w:rPr>
              <w:t xml:space="preserve"> unless</w:t>
            </w:r>
            <w:r w:rsidRPr="00C922C4">
              <w:rPr>
                <w:bCs/>
              </w:rPr>
              <w:t xml:space="preserve"> the defendant has appeared before the magistrate</w:t>
            </w:r>
            <w:r>
              <w:rPr>
                <w:bCs/>
              </w:rPr>
              <w:t xml:space="preserve"> and </w:t>
            </w:r>
            <w:r w:rsidRPr="00C922C4">
              <w:rPr>
                <w:bCs/>
              </w:rPr>
              <w:t xml:space="preserve">the magistrate has considered the </w:t>
            </w:r>
            <w:r>
              <w:rPr>
                <w:bCs/>
              </w:rPr>
              <w:t xml:space="preserve">defendant's </w:t>
            </w:r>
            <w:r w:rsidRPr="00C922C4">
              <w:rPr>
                <w:bCs/>
              </w:rPr>
              <w:t>public safety report</w:t>
            </w:r>
            <w:r>
              <w:rPr>
                <w:bCs/>
              </w:rPr>
              <w:t xml:space="preserve">, the substitute instead </w:t>
            </w:r>
            <w:r w:rsidRPr="00C922C4">
              <w:rPr>
                <w:bCs/>
              </w:rPr>
              <w:t xml:space="preserve">requires a magistrate, before releasing </w:t>
            </w:r>
            <w:r>
              <w:rPr>
                <w:bCs/>
              </w:rPr>
              <w:t xml:space="preserve">such </w:t>
            </w:r>
            <w:r w:rsidRPr="00C922C4">
              <w:rPr>
                <w:bCs/>
              </w:rPr>
              <w:t xml:space="preserve">a defendant </w:t>
            </w:r>
            <w:r>
              <w:rPr>
                <w:bCs/>
              </w:rPr>
              <w:t>on bail</w:t>
            </w:r>
            <w:r w:rsidRPr="00C922C4">
              <w:rPr>
                <w:bCs/>
              </w:rPr>
              <w:t xml:space="preserve">, to ensure </w:t>
            </w:r>
            <w:r>
              <w:rPr>
                <w:bCs/>
              </w:rPr>
              <w:t xml:space="preserve">that </w:t>
            </w:r>
            <w:r w:rsidRPr="00C922C4">
              <w:rPr>
                <w:bCs/>
              </w:rPr>
              <w:t>the defendant has appeared before the magistrate</w:t>
            </w:r>
            <w:r>
              <w:rPr>
                <w:bCs/>
              </w:rPr>
              <w:t xml:space="preserve"> and </w:t>
            </w:r>
            <w:r w:rsidRPr="00C922C4">
              <w:rPr>
                <w:bCs/>
              </w:rPr>
              <w:t xml:space="preserve">the magistrate has considered the </w:t>
            </w:r>
            <w:r>
              <w:rPr>
                <w:bCs/>
              </w:rPr>
              <w:t xml:space="preserve">defendant's </w:t>
            </w:r>
            <w:r w:rsidRPr="00C922C4">
              <w:rPr>
                <w:bCs/>
              </w:rPr>
              <w:t>public safety report</w:t>
            </w:r>
            <w:r>
              <w:rPr>
                <w:bCs/>
              </w:rPr>
              <w:t>.</w:t>
            </w:r>
          </w:p>
          <w:p w14:paraId="7CB3CC18" w14:textId="77777777" w:rsidR="00F55C95" w:rsidRPr="0068325D" w:rsidRDefault="00F55C95" w:rsidP="005109BF">
            <w:pPr>
              <w:jc w:val="both"/>
              <w:rPr>
                <w:bCs/>
              </w:rPr>
            </w:pPr>
          </w:p>
          <w:p w14:paraId="18A9BE4A" w14:textId="77777777" w:rsidR="00F55C95" w:rsidRPr="0068325D" w:rsidRDefault="00A91C6E" w:rsidP="005109BF">
            <w:pPr>
              <w:jc w:val="both"/>
              <w:rPr>
                <w:bCs/>
              </w:rPr>
            </w:pPr>
            <w:r>
              <w:rPr>
                <w:bCs/>
              </w:rPr>
              <w:t xml:space="preserve">The substitute includes a requirement absent from the engrossed for </w:t>
            </w:r>
            <w:r w:rsidRPr="00C86CA3">
              <w:rPr>
                <w:bCs/>
              </w:rPr>
              <w:t>a court, if a defendant enters a plea of guilty for an offense ineligible for judge-ordered community supervision punishable as a second degree felony or any higher category of offense, to order that the defendant be taken into custody and confined until the defendant is sentenced.</w:t>
            </w:r>
          </w:p>
          <w:p w14:paraId="42F5E33E" w14:textId="77777777" w:rsidR="00F55C95" w:rsidRPr="0068325D" w:rsidRDefault="00F55C95" w:rsidP="005109BF">
            <w:pPr>
              <w:jc w:val="both"/>
              <w:rPr>
                <w:bCs/>
              </w:rPr>
            </w:pPr>
          </w:p>
          <w:p w14:paraId="6E1B8A80" w14:textId="77777777" w:rsidR="00F55C95" w:rsidRDefault="00A91C6E" w:rsidP="005109BF">
            <w:pPr>
              <w:jc w:val="both"/>
              <w:rPr>
                <w:bCs/>
              </w:rPr>
            </w:pPr>
            <w:r>
              <w:rPr>
                <w:bCs/>
              </w:rPr>
              <w:t>While the engrossed and substitute both require a judge</w:t>
            </w:r>
            <w:r w:rsidRPr="00902EBC">
              <w:rPr>
                <w:bCs/>
              </w:rPr>
              <w:t xml:space="preserve"> </w:t>
            </w:r>
            <w:r>
              <w:rPr>
                <w:bCs/>
              </w:rPr>
              <w:t xml:space="preserve">to </w:t>
            </w:r>
            <w:r w:rsidRPr="00902EBC">
              <w:rPr>
                <w:bCs/>
              </w:rPr>
              <w:t xml:space="preserve">make an affirmative finding of fact </w:t>
            </w:r>
            <w:r>
              <w:rPr>
                <w:bCs/>
              </w:rPr>
              <w:t xml:space="preserve">regarding a defendant's failure to appear after being released from custody for an offense </w:t>
            </w:r>
            <w:r w:rsidRPr="00902EBC">
              <w:rPr>
                <w:bCs/>
              </w:rPr>
              <w:t>and enter the affirmative finding in the judgment in the</w:t>
            </w:r>
            <w:r>
              <w:rPr>
                <w:bCs/>
              </w:rPr>
              <w:t xml:space="preserve"> applicable</w:t>
            </w:r>
            <w:r w:rsidRPr="00902EBC">
              <w:rPr>
                <w:bCs/>
              </w:rPr>
              <w:t xml:space="preserve"> case</w:t>
            </w:r>
            <w:r>
              <w:rPr>
                <w:bCs/>
              </w:rPr>
              <w:t>, the versions differ as follows:</w:t>
            </w:r>
          </w:p>
          <w:p w14:paraId="319D4D8E" w14:textId="77777777" w:rsidR="00F55C95" w:rsidRDefault="00A91C6E" w:rsidP="005109BF">
            <w:pPr>
              <w:pStyle w:val="ListParagraph"/>
              <w:numPr>
                <w:ilvl w:val="0"/>
                <w:numId w:val="23"/>
              </w:numPr>
              <w:contextualSpacing w:val="0"/>
              <w:jc w:val="both"/>
              <w:rPr>
                <w:bCs/>
              </w:rPr>
            </w:pPr>
            <w:r>
              <w:rPr>
                <w:bCs/>
              </w:rPr>
              <w:t xml:space="preserve">whereas the engrossed required the judge to take such actions in the trial of an offense, the substitute requires the judge to do so </w:t>
            </w:r>
            <w:r w:rsidRPr="00902EBC">
              <w:rPr>
                <w:bCs/>
              </w:rPr>
              <w:t>in the disposition of a criminal case involving any offense punishable as a Class B misdemeanor or any higher category of offense</w:t>
            </w:r>
            <w:r>
              <w:rPr>
                <w:bCs/>
              </w:rPr>
              <w:t>;</w:t>
            </w:r>
          </w:p>
          <w:p w14:paraId="7AB52091" w14:textId="77777777" w:rsidR="00F55C95" w:rsidRPr="00EB10F8" w:rsidRDefault="00A91C6E" w:rsidP="005109BF">
            <w:pPr>
              <w:pStyle w:val="ListParagraph"/>
              <w:numPr>
                <w:ilvl w:val="0"/>
                <w:numId w:val="23"/>
              </w:numPr>
              <w:contextualSpacing w:val="0"/>
              <w:jc w:val="both"/>
              <w:rPr>
                <w:bCs/>
              </w:rPr>
            </w:pPr>
            <w:r>
              <w:rPr>
                <w:bCs/>
              </w:rPr>
              <w:t>whereas the engrossed conditioned the judge's actions</w:t>
            </w:r>
            <w:r>
              <w:t xml:space="preserve"> on a determination </w:t>
            </w:r>
            <w:r w:rsidRPr="00EB10F8">
              <w:t xml:space="preserve">that the defendant engaged in conduct constituting </w:t>
            </w:r>
            <w:r>
              <w:t>the offense of bail jumping and failure to appear</w:t>
            </w:r>
            <w:r w:rsidRPr="00EB10F8">
              <w:t xml:space="preserve"> after the defendant was released from custody for the offense for which the defendant was tried</w:t>
            </w:r>
            <w:r>
              <w:t xml:space="preserve">, the substitute conditions the judge's actions </w:t>
            </w:r>
            <w:r>
              <w:rPr>
                <w:bCs/>
              </w:rPr>
              <w:t>on a determination</w:t>
            </w:r>
            <w:r w:rsidRPr="00EB10F8">
              <w:rPr>
                <w:bCs/>
              </w:rPr>
              <w:t xml:space="preserve"> that the defendant wilfully failed to appear after the defendant was released from custody for the offense;</w:t>
            </w:r>
          </w:p>
          <w:p w14:paraId="11AF4EAB" w14:textId="77777777" w:rsidR="00F55C95" w:rsidRPr="00234BD1" w:rsidRDefault="00A91C6E" w:rsidP="005109BF">
            <w:pPr>
              <w:pStyle w:val="ListParagraph"/>
              <w:numPr>
                <w:ilvl w:val="0"/>
                <w:numId w:val="23"/>
              </w:numPr>
              <w:contextualSpacing w:val="0"/>
              <w:jc w:val="both"/>
              <w:rPr>
                <w:bCs/>
              </w:rPr>
            </w:pPr>
            <w:r>
              <w:rPr>
                <w:bCs/>
              </w:rPr>
              <w:t>the substitute includes a requirement absent from the engrossed that the judge enter such an affirmative finding in the dismissal order in the case; and</w:t>
            </w:r>
          </w:p>
          <w:p w14:paraId="0D69B07E" w14:textId="77777777" w:rsidR="00F55C95" w:rsidRPr="00902EBC" w:rsidRDefault="00A91C6E" w:rsidP="005109BF">
            <w:pPr>
              <w:pStyle w:val="ListParagraph"/>
              <w:numPr>
                <w:ilvl w:val="0"/>
                <w:numId w:val="23"/>
              </w:numPr>
              <w:contextualSpacing w:val="0"/>
              <w:jc w:val="both"/>
              <w:rPr>
                <w:bCs/>
              </w:rPr>
            </w:pPr>
            <w:r>
              <w:rPr>
                <w:bCs/>
              </w:rPr>
              <w:t xml:space="preserve">the substitute includes a requirement absent from the engrossed that the </w:t>
            </w:r>
            <w:r w:rsidRPr="00902EBC">
              <w:rPr>
                <w:bCs/>
              </w:rPr>
              <w:t>affirmative finding include the number of times the defendant failed to appear for the offense.</w:t>
            </w:r>
          </w:p>
          <w:p w14:paraId="2AA4985C" w14:textId="77777777" w:rsidR="00F55C95" w:rsidRPr="0068325D" w:rsidRDefault="00F55C95" w:rsidP="005109BF">
            <w:pPr>
              <w:jc w:val="both"/>
              <w:rPr>
                <w:bCs/>
              </w:rPr>
            </w:pPr>
          </w:p>
          <w:p w14:paraId="016E60B3" w14:textId="6FCB8C40" w:rsidR="004333C5" w:rsidRDefault="00A91C6E" w:rsidP="005109BF">
            <w:pPr>
              <w:jc w:val="both"/>
              <w:rPr>
                <w:bCs/>
              </w:rPr>
            </w:pPr>
            <w:r>
              <w:rPr>
                <w:bCs/>
              </w:rPr>
              <w:t xml:space="preserve">Both the engrossed and substitute </w:t>
            </w:r>
            <w:r w:rsidRPr="00234BD1">
              <w:rPr>
                <w:bCs/>
              </w:rPr>
              <w:t xml:space="preserve">entitle the state to appeal an order of a court in a criminal case that grants bail, in an amount considered insufficient by the prosecuting attorney, to </w:t>
            </w:r>
            <w:r>
              <w:rPr>
                <w:bCs/>
              </w:rPr>
              <w:t>certain</w:t>
            </w:r>
            <w:r w:rsidRPr="00234BD1">
              <w:rPr>
                <w:bCs/>
              </w:rPr>
              <w:t xml:space="preserve"> defendant</w:t>
            </w:r>
            <w:r>
              <w:rPr>
                <w:bCs/>
              </w:rPr>
              <w:t xml:space="preserve">s. However, whereas the engrossed applied that provision to an order granting bail to a defendant who </w:t>
            </w:r>
            <w:r w:rsidRPr="00234BD1">
              <w:rPr>
                <w:bCs/>
              </w:rPr>
              <w:t>is charged with an</w:t>
            </w:r>
            <w:r>
              <w:rPr>
                <w:bCs/>
              </w:rPr>
              <w:t>y</w:t>
            </w:r>
            <w:r w:rsidRPr="00234BD1">
              <w:rPr>
                <w:bCs/>
              </w:rPr>
              <w:t xml:space="preserve"> offense punishable as a felony</w:t>
            </w:r>
            <w:r>
              <w:rPr>
                <w:bCs/>
              </w:rPr>
              <w:t xml:space="preserve"> and </w:t>
            </w:r>
            <w:r w:rsidRPr="00234BD1">
              <w:rPr>
                <w:bCs/>
              </w:rPr>
              <w:t>has previously been granted bail for a pending offense punishable as a felony</w:t>
            </w:r>
            <w:r>
              <w:rPr>
                <w:bCs/>
              </w:rPr>
              <w:t>, the substitute applies the provision to an order granting bail to a defendant who, as follows:</w:t>
            </w:r>
          </w:p>
          <w:p w14:paraId="3A276ABE" w14:textId="6ED06630" w:rsidR="004333C5" w:rsidRDefault="00A91C6E" w:rsidP="005109BF">
            <w:pPr>
              <w:pStyle w:val="ListParagraph"/>
              <w:numPr>
                <w:ilvl w:val="0"/>
                <w:numId w:val="29"/>
              </w:numPr>
              <w:contextualSpacing w:val="0"/>
              <w:jc w:val="both"/>
              <w:rPr>
                <w:bCs/>
              </w:rPr>
            </w:pPr>
            <w:r w:rsidRPr="004333C5">
              <w:rPr>
                <w:bCs/>
              </w:rPr>
              <w:t xml:space="preserve">is charged with </w:t>
            </w:r>
            <w:r>
              <w:rPr>
                <w:bCs/>
              </w:rPr>
              <w:t>any of the following</w:t>
            </w:r>
            <w:r w:rsidRPr="004333C5">
              <w:rPr>
                <w:bCs/>
              </w:rPr>
              <w:t xml:space="preserve"> offenses</w:t>
            </w:r>
            <w:r>
              <w:rPr>
                <w:bCs/>
              </w:rPr>
              <w:t>:</w:t>
            </w:r>
          </w:p>
          <w:p w14:paraId="5F45CA85" w14:textId="77777777" w:rsidR="004333C5" w:rsidRDefault="00A91C6E" w:rsidP="005109BF">
            <w:pPr>
              <w:pStyle w:val="ListParagraph"/>
              <w:numPr>
                <w:ilvl w:val="1"/>
                <w:numId w:val="29"/>
              </w:numPr>
              <w:contextualSpacing w:val="0"/>
              <w:jc w:val="both"/>
              <w:rPr>
                <w:bCs/>
              </w:rPr>
            </w:pPr>
            <w:r>
              <w:rPr>
                <w:bCs/>
              </w:rPr>
              <w:t>murder;</w:t>
            </w:r>
          </w:p>
          <w:p w14:paraId="1C9B2DBF" w14:textId="77777777" w:rsidR="004333C5" w:rsidRDefault="00A91C6E" w:rsidP="005109BF">
            <w:pPr>
              <w:pStyle w:val="ListParagraph"/>
              <w:numPr>
                <w:ilvl w:val="1"/>
                <w:numId w:val="29"/>
              </w:numPr>
              <w:contextualSpacing w:val="0"/>
              <w:jc w:val="both"/>
              <w:rPr>
                <w:bCs/>
              </w:rPr>
            </w:pPr>
            <w:r>
              <w:rPr>
                <w:bCs/>
              </w:rPr>
              <w:t>capital murder;</w:t>
            </w:r>
          </w:p>
          <w:p w14:paraId="63480665" w14:textId="659E601E" w:rsidR="004333C5" w:rsidRPr="004333C5" w:rsidRDefault="00A91C6E" w:rsidP="005109BF">
            <w:pPr>
              <w:pStyle w:val="ListParagraph"/>
              <w:numPr>
                <w:ilvl w:val="1"/>
                <w:numId w:val="29"/>
              </w:numPr>
              <w:contextualSpacing w:val="0"/>
              <w:jc w:val="both"/>
              <w:rPr>
                <w:bCs/>
              </w:rPr>
            </w:pPr>
            <w:r>
              <w:rPr>
                <w:bCs/>
              </w:rPr>
              <w:t xml:space="preserve">aggravated assault causing </w:t>
            </w:r>
            <w:r w:rsidRPr="002A187F">
              <w:rPr>
                <w:bCs/>
              </w:rPr>
              <w:t>serious bodily injury to another, including the person's spouse</w:t>
            </w:r>
            <w:r>
              <w:rPr>
                <w:bCs/>
              </w:rPr>
              <w:t xml:space="preserve">, or in which </w:t>
            </w:r>
            <w:r w:rsidRPr="00CE6196">
              <w:rPr>
                <w:bCs/>
              </w:rPr>
              <w:t>the defendant used a firearm, club, knife, or explosive weapon</w:t>
            </w:r>
            <w:r>
              <w:rPr>
                <w:bCs/>
              </w:rPr>
              <w:t xml:space="preserve"> </w:t>
            </w:r>
            <w:r w:rsidRPr="00CE6196">
              <w:rPr>
                <w:bCs/>
              </w:rPr>
              <w:t>during the commission of the assault</w:t>
            </w:r>
            <w:r>
              <w:rPr>
                <w:bCs/>
              </w:rPr>
              <w:t>;</w:t>
            </w:r>
          </w:p>
          <w:p w14:paraId="1630F229" w14:textId="70F7083F" w:rsidR="00E12A39" w:rsidRDefault="00A91C6E" w:rsidP="005109BF">
            <w:pPr>
              <w:pStyle w:val="ListParagraph"/>
              <w:numPr>
                <w:ilvl w:val="1"/>
                <w:numId w:val="29"/>
              </w:numPr>
              <w:contextualSpacing w:val="0"/>
              <w:jc w:val="both"/>
              <w:rPr>
                <w:bCs/>
              </w:rPr>
            </w:pPr>
            <w:r>
              <w:rPr>
                <w:bCs/>
              </w:rPr>
              <w:t>aggravated kidnapping;</w:t>
            </w:r>
          </w:p>
          <w:p w14:paraId="2BB39CB3" w14:textId="03414522" w:rsidR="004333C5" w:rsidRDefault="00A91C6E" w:rsidP="005109BF">
            <w:pPr>
              <w:pStyle w:val="ListParagraph"/>
              <w:numPr>
                <w:ilvl w:val="1"/>
                <w:numId w:val="29"/>
              </w:numPr>
              <w:contextualSpacing w:val="0"/>
              <w:jc w:val="both"/>
              <w:rPr>
                <w:bCs/>
              </w:rPr>
            </w:pPr>
            <w:r>
              <w:rPr>
                <w:bCs/>
              </w:rPr>
              <w:t>aggravated robbery;</w:t>
            </w:r>
          </w:p>
          <w:p w14:paraId="17097B85" w14:textId="77777777" w:rsidR="004333C5" w:rsidRDefault="00A91C6E" w:rsidP="005109BF">
            <w:pPr>
              <w:pStyle w:val="ListParagraph"/>
              <w:numPr>
                <w:ilvl w:val="1"/>
                <w:numId w:val="29"/>
              </w:numPr>
              <w:contextualSpacing w:val="0"/>
              <w:jc w:val="both"/>
              <w:rPr>
                <w:bCs/>
              </w:rPr>
            </w:pPr>
            <w:r>
              <w:rPr>
                <w:bCs/>
              </w:rPr>
              <w:t>aggravated sexual assault;</w:t>
            </w:r>
          </w:p>
          <w:p w14:paraId="2DFAFAA9" w14:textId="77777777" w:rsidR="004333C5" w:rsidRDefault="00A91C6E" w:rsidP="005109BF">
            <w:pPr>
              <w:pStyle w:val="ListParagraph"/>
              <w:numPr>
                <w:ilvl w:val="1"/>
                <w:numId w:val="29"/>
              </w:numPr>
              <w:contextualSpacing w:val="0"/>
              <w:jc w:val="both"/>
              <w:rPr>
                <w:bCs/>
              </w:rPr>
            </w:pPr>
            <w:r>
              <w:rPr>
                <w:bCs/>
              </w:rPr>
              <w:t>indecency with a child;</w:t>
            </w:r>
          </w:p>
          <w:p w14:paraId="66E3D7F2" w14:textId="6C56E30B" w:rsidR="004333C5" w:rsidRDefault="00A91C6E" w:rsidP="005109BF">
            <w:pPr>
              <w:pStyle w:val="ListParagraph"/>
              <w:numPr>
                <w:ilvl w:val="1"/>
                <w:numId w:val="29"/>
              </w:numPr>
              <w:contextualSpacing w:val="0"/>
              <w:jc w:val="both"/>
              <w:rPr>
                <w:bCs/>
              </w:rPr>
            </w:pPr>
            <w:r>
              <w:rPr>
                <w:bCs/>
              </w:rPr>
              <w:t>trafficking of persons; or</w:t>
            </w:r>
          </w:p>
          <w:p w14:paraId="2F6F6A27" w14:textId="5561608F" w:rsidR="004333C5" w:rsidRDefault="00A91C6E" w:rsidP="005109BF">
            <w:pPr>
              <w:pStyle w:val="ListParagraph"/>
              <w:numPr>
                <w:ilvl w:val="1"/>
                <w:numId w:val="29"/>
              </w:numPr>
              <w:contextualSpacing w:val="0"/>
              <w:jc w:val="both"/>
              <w:rPr>
                <w:bCs/>
              </w:rPr>
            </w:pPr>
            <w:r>
              <w:rPr>
                <w:bCs/>
              </w:rPr>
              <w:t>continuous trafficking of persons;</w:t>
            </w:r>
            <w:r w:rsidR="00F55C95" w:rsidRPr="004333C5">
              <w:rPr>
                <w:bCs/>
              </w:rPr>
              <w:t xml:space="preserve"> or</w:t>
            </w:r>
          </w:p>
          <w:p w14:paraId="49E7B239" w14:textId="07DA5CA2" w:rsidR="004333C5" w:rsidRPr="004333C5" w:rsidRDefault="00A91C6E" w:rsidP="005109BF">
            <w:pPr>
              <w:pStyle w:val="ListParagraph"/>
              <w:numPr>
                <w:ilvl w:val="0"/>
                <w:numId w:val="29"/>
              </w:numPr>
              <w:contextualSpacing w:val="0"/>
              <w:jc w:val="both"/>
              <w:rPr>
                <w:bCs/>
              </w:rPr>
            </w:pPr>
            <w:r w:rsidRPr="004333C5">
              <w:rPr>
                <w:bCs/>
              </w:rPr>
              <w:t>is charged with an offense punishable as a felony and was released on bail for an offense punishable as a felony at the time the instant offense was committed.</w:t>
            </w:r>
          </w:p>
          <w:p w14:paraId="30F7259F" w14:textId="77777777" w:rsidR="004333C5" w:rsidRDefault="004333C5" w:rsidP="005109BF">
            <w:pPr>
              <w:jc w:val="both"/>
              <w:rPr>
                <w:bCs/>
              </w:rPr>
            </w:pPr>
          </w:p>
          <w:p w14:paraId="0775B8F3" w14:textId="5F205E62" w:rsidR="00F55C95" w:rsidRDefault="00A91C6E" w:rsidP="005109BF">
            <w:pPr>
              <w:jc w:val="both"/>
              <w:rPr>
                <w:bCs/>
              </w:rPr>
            </w:pPr>
            <w:r>
              <w:rPr>
                <w:bCs/>
              </w:rPr>
              <w:t>The substitute also includes the following provisions absent from the engrossed relating to such appeals:</w:t>
            </w:r>
          </w:p>
          <w:p w14:paraId="4A44E63E" w14:textId="77777777" w:rsidR="00F55C95" w:rsidRDefault="00A91C6E" w:rsidP="005109BF">
            <w:pPr>
              <w:pStyle w:val="ListParagraph"/>
              <w:numPr>
                <w:ilvl w:val="0"/>
                <w:numId w:val="24"/>
              </w:numPr>
              <w:contextualSpacing w:val="0"/>
              <w:jc w:val="both"/>
              <w:rPr>
                <w:bCs/>
              </w:rPr>
            </w:pPr>
            <w:r>
              <w:rPr>
                <w:bCs/>
              </w:rPr>
              <w:t xml:space="preserve">a requirement for a </w:t>
            </w:r>
            <w:r w:rsidRPr="00830836">
              <w:rPr>
                <w:bCs/>
              </w:rPr>
              <w:t>court of appeals</w:t>
            </w:r>
            <w:r>
              <w:rPr>
                <w:bCs/>
              </w:rPr>
              <w:t xml:space="preserve"> to</w:t>
            </w:r>
            <w:r w:rsidRPr="00830836">
              <w:rPr>
                <w:bCs/>
              </w:rPr>
              <w:t xml:space="preserve"> expedite </w:t>
            </w:r>
            <w:r>
              <w:rPr>
                <w:bCs/>
              </w:rPr>
              <w:t>the</w:t>
            </w:r>
            <w:r w:rsidRPr="00830836">
              <w:rPr>
                <w:bCs/>
              </w:rPr>
              <w:t xml:space="preserve"> appeal and </w:t>
            </w:r>
            <w:r>
              <w:rPr>
                <w:bCs/>
              </w:rPr>
              <w:t>to</w:t>
            </w:r>
            <w:r w:rsidRPr="00830836">
              <w:rPr>
                <w:bCs/>
              </w:rPr>
              <w:t xml:space="preserve"> issue an order in the appeal </w:t>
            </w:r>
            <w:r>
              <w:rPr>
                <w:bCs/>
              </w:rPr>
              <w:t>by a specified deadline;</w:t>
            </w:r>
          </w:p>
          <w:p w14:paraId="5041B98E" w14:textId="77777777" w:rsidR="00F55C95" w:rsidRDefault="00A91C6E" w:rsidP="005109BF">
            <w:pPr>
              <w:pStyle w:val="ListParagraph"/>
              <w:numPr>
                <w:ilvl w:val="0"/>
                <w:numId w:val="24"/>
              </w:numPr>
              <w:contextualSpacing w:val="0"/>
              <w:jc w:val="both"/>
              <w:rPr>
                <w:bCs/>
              </w:rPr>
            </w:pPr>
            <w:r>
              <w:rPr>
                <w:bCs/>
              </w:rPr>
              <w:t>an authorization for a court of appeals to</w:t>
            </w:r>
            <w:r w:rsidRPr="00830836">
              <w:rPr>
                <w:bCs/>
              </w:rPr>
              <w:t xml:space="preserve"> affirm or modify the bail amount set by the court</w:t>
            </w:r>
            <w:r>
              <w:rPr>
                <w:bCs/>
              </w:rPr>
              <w:t xml:space="preserve"> or to</w:t>
            </w:r>
            <w:r w:rsidRPr="00830836">
              <w:rPr>
                <w:bCs/>
              </w:rPr>
              <w:t xml:space="preserve"> reject the bail amount set by the court and remand the case to the court, with or without guidance, for modification of the bail amount</w:t>
            </w:r>
            <w:r>
              <w:rPr>
                <w:bCs/>
              </w:rPr>
              <w:t xml:space="preserve">; and </w:t>
            </w:r>
          </w:p>
          <w:p w14:paraId="04785F0C" w14:textId="77777777" w:rsidR="00F55C95" w:rsidRPr="007B2190" w:rsidRDefault="00A91C6E" w:rsidP="005109BF">
            <w:pPr>
              <w:pStyle w:val="ListParagraph"/>
              <w:numPr>
                <w:ilvl w:val="0"/>
                <w:numId w:val="24"/>
              </w:numPr>
              <w:contextualSpacing w:val="0"/>
              <w:jc w:val="both"/>
              <w:rPr>
                <w:bCs/>
              </w:rPr>
            </w:pPr>
            <w:r>
              <w:rPr>
                <w:bCs/>
              </w:rPr>
              <w:t xml:space="preserve">a requirement for </w:t>
            </w:r>
            <w:r w:rsidRPr="007810DD">
              <w:rPr>
                <w:bCs/>
              </w:rPr>
              <w:t>the Texas Supreme Court</w:t>
            </w:r>
            <w:r>
              <w:rPr>
                <w:bCs/>
              </w:rPr>
              <w:t>, as soon as practicable but not later than October 1, 2025,</w:t>
            </w:r>
            <w:r w:rsidRPr="007810DD">
              <w:rPr>
                <w:bCs/>
              </w:rPr>
              <w:t xml:space="preserve"> to adopt rules necessary to implement </w:t>
            </w:r>
            <w:r>
              <w:rPr>
                <w:bCs/>
              </w:rPr>
              <w:t>the substitute version's requirement relating to an expedited appeal and order of a court of appeals.</w:t>
            </w:r>
          </w:p>
          <w:p w14:paraId="18E2F666" w14:textId="77777777" w:rsidR="00F55C95" w:rsidRPr="0068325D" w:rsidRDefault="00F55C95" w:rsidP="005109BF">
            <w:pPr>
              <w:jc w:val="both"/>
              <w:rPr>
                <w:bCs/>
              </w:rPr>
            </w:pPr>
          </w:p>
          <w:p w14:paraId="561372E2" w14:textId="77777777" w:rsidR="00F55C95" w:rsidRPr="0068325D" w:rsidRDefault="00A91C6E" w:rsidP="005109BF">
            <w:pPr>
              <w:jc w:val="both"/>
              <w:rPr>
                <w:bCs/>
              </w:rPr>
            </w:pPr>
            <w:r>
              <w:rPr>
                <w:bCs/>
              </w:rPr>
              <w:t xml:space="preserve">The substitute </w:t>
            </w:r>
            <w:r w:rsidRPr="007B2190">
              <w:rPr>
                <w:bCs/>
              </w:rPr>
              <w:t>includes the right to be informed</w:t>
            </w:r>
            <w:r>
              <w:rPr>
                <w:bCs/>
              </w:rPr>
              <w:t>, when requested,</w:t>
            </w:r>
            <w:r w:rsidRPr="007B2190">
              <w:rPr>
                <w:bCs/>
              </w:rPr>
              <w:t xml:space="preserve"> whether an applicable defendant has fully complied with any conditions of the defendant's bail by the office of the state's attorney among the rights to which a victim, guardian of a victim, or close relative of a deceased victim is entitled within the criminal justice system</w:t>
            </w:r>
            <w:r>
              <w:rPr>
                <w:bCs/>
              </w:rPr>
              <w:t>, whereas the engrossed did not include this right</w:t>
            </w:r>
            <w:r w:rsidRPr="007B2190">
              <w:rPr>
                <w:bCs/>
              </w:rPr>
              <w:t>.</w:t>
            </w:r>
          </w:p>
          <w:p w14:paraId="432B1B0C" w14:textId="77777777" w:rsidR="00F55C95" w:rsidRPr="0068325D" w:rsidRDefault="00F55C95" w:rsidP="005109BF">
            <w:pPr>
              <w:jc w:val="both"/>
              <w:rPr>
                <w:bCs/>
              </w:rPr>
            </w:pPr>
          </w:p>
          <w:p w14:paraId="67B9781E" w14:textId="77777777" w:rsidR="00F55C95" w:rsidRDefault="00A91C6E" w:rsidP="005109BF">
            <w:pPr>
              <w:jc w:val="both"/>
              <w:rPr>
                <w:bCs/>
              </w:rPr>
            </w:pPr>
            <w:r>
              <w:rPr>
                <w:bCs/>
              </w:rPr>
              <w:t>The substitute revises the requirement of the engrossed for a</w:t>
            </w:r>
            <w:r w:rsidRPr="000757F3">
              <w:rPr>
                <w:bCs/>
              </w:rPr>
              <w:t xml:space="preserve"> person who releases a defendant on bail under the authority of a standing order related to bail </w:t>
            </w:r>
            <w:r>
              <w:rPr>
                <w:bCs/>
              </w:rPr>
              <w:t>to</w:t>
            </w:r>
            <w:r w:rsidRPr="000757F3">
              <w:rPr>
                <w:bCs/>
              </w:rPr>
              <w:t xml:space="preserve"> complete </w:t>
            </w:r>
            <w:r w:rsidRPr="00575290">
              <w:rPr>
                <w:bCs/>
              </w:rPr>
              <w:t>the bail form promulgated by OCA</w:t>
            </w:r>
            <w:r>
              <w:rPr>
                <w:bCs/>
              </w:rPr>
              <w:t xml:space="preserve"> by limiting the applicability of that requirement with respect to a defendant released on bail </w:t>
            </w:r>
            <w:r w:rsidRPr="000757F3">
              <w:rPr>
                <w:bCs/>
              </w:rPr>
              <w:t>who is charged with an offense punishable as a Class B misdemeanor or any higher category of offense</w:t>
            </w:r>
            <w:r>
              <w:rPr>
                <w:bCs/>
              </w:rPr>
              <w:t>.</w:t>
            </w:r>
          </w:p>
          <w:p w14:paraId="51421228" w14:textId="77777777" w:rsidR="00F55C95" w:rsidRDefault="00F55C95" w:rsidP="005109BF">
            <w:pPr>
              <w:jc w:val="both"/>
              <w:rPr>
                <w:bCs/>
              </w:rPr>
            </w:pPr>
          </w:p>
          <w:p w14:paraId="2FEABA51" w14:textId="6EBF5AA6" w:rsidR="00F55C95" w:rsidRPr="000E7D35" w:rsidRDefault="00A91C6E" w:rsidP="005109BF">
            <w:pPr>
              <w:jc w:val="both"/>
              <w:rPr>
                <w:b/>
                <w:bCs/>
                <w:u w:val="single"/>
              </w:rPr>
            </w:pPr>
            <w:r>
              <w:rPr>
                <w:bCs/>
              </w:rPr>
              <w:t>While the engrossed and substitute require OCA to provide to the elected district attorney in each county an electronic copy of the bail form submitted to OCA through the public safety report system for each defendant whose bail is set in the county for an offense involving violence and require an elected district attorney to provide an email address to OCA, the substitute also makes the requirements effective January 1, 2026.</w:t>
            </w:r>
          </w:p>
        </w:tc>
      </w:tr>
      <w:tr w:rsidR="00431FD7" w14:paraId="627D7A3E" w14:textId="77777777" w:rsidTr="00CB6668">
        <w:tc>
          <w:tcPr>
            <w:tcW w:w="9360" w:type="dxa"/>
          </w:tcPr>
          <w:p w14:paraId="4CDA01A2" w14:textId="77777777" w:rsidR="000E7D35" w:rsidRDefault="000E7D35" w:rsidP="005109BF">
            <w:pPr>
              <w:jc w:val="both"/>
              <w:rPr>
                <w:b/>
                <w:u w:val="single"/>
              </w:rPr>
            </w:pPr>
          </w:p>
        </w:tc>
      </w:tr>
      <w:tr w:rsidR="00431FD7" w14:paraId="19FF8EBC" w14:textId="77777777" w:rsidTr="00CB6668">
        <w:tc>
          <w:tcPr>
            <w:tcW w:w="9360" w:type="dxa"/>
          </w:tcPr>
          <w:p w14:paraId="3B8FE2E0" w14:textId="77777777" w:rsidR="000E7D35" w:rsidRPr="000E7D35" w:rsidRDefault="000E7D35" w:rsidP="005109BF">
            <w:pPr>
              <w:jc w:val="both"/>
            </w:pPr>
          </w:p>
        </w:tc>
      </w:tr>
      <w:tr w:rsidR="00431FD7" w14:paraId="40D09AB7" w14:textId="77777777" w:rsidTr="00CB6668">
        <w:tc>
          <w:tcPr>
            <w:tcW w:w="9360" w:type="dxa"/>
          </w:tcPr>
          <w:p w14:paraId="63048E36" w14:textId="77777777" w:rsidR="000E7D35" w:rsidRDefault="000E7D35" w:rsidP="005109BF">
            <w:pPr>
              <w:jc w:val="both"/>
              <w:rPr>
                <w:b/>
                <w:u w:val="single"/>
              </w:rPr>
            </w:pPr>
          </w:p>
        </w:tc>
      </w:tr>
    </w:tbl>
    <w:p w14:paraId="4AE2864F" w14:textId="78D980D3" w:rsidR="00D32AC1" w:rsidRPr="00CB6668" w:rsidRDefault="00D32AC1" w:rsidP="005109BF"/>
    <w:sectPr w:rsidR="00D32AC1" w:rsidRPr="00CB6668"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4C26" w14:textId="77777777" w:rsidR="00A91C6E" w:rsidRDefault="00A91C6E">
      <w:r>
        <w:separator/>
      </w:r>
    </w:p>
  </w:endnote>
  <w:endnote w:type="continuationSeparator" w:id="0">
    <w:p w14:paraId="44B0E694" w14:textId="77777777" w:rsidR="00A91C6E" w:rsidRDefault="00A9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E14A" w14:textId="77777777" w:rsidR="006474AB" w:rsidRDefault="00647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31FD7" w14:paraId="2468A6C1" w14:textId="77777777" w:rsidTr="009C1E9A">
      <w:trPr>
        <w:cantSplit/>
      </w:trPr>
      <w:tc>
        <w:tcPr>
          <w:tcW w:w="0" w:type="pct"/>
        </w:tcPr>
        <w:p w14:paraId="509750DA" w14:textId="77777777" w:rsidR="00137D90" w:rsidRDefault="00137D90" w:rsidP="009C1E9A">
          <w:pPr>
            <w:pStyle w:val="Footer"/>
            <w:tabs>
              <w:tab w:val="clear" w:pos="8640"/>
              <w:tab w:val="right" w:pos="9360"/>
            </w:tabs>
          </w:pPr>
        </w:p>
      </w:tc>
      <w:tc>
        <w:tcPr>
          <w:tcW w:w="2395" w:type="pct"/>
        </w:tcPr>
        <w:p w14:paraId="58059EEC" w14:textId="77777777" w:rsidR="00137D90" w:rsidRDefault="00137D90" w:rsidP="009C1E9A">
          <w:pPr>
            <w:pStyle w:val="Footer"/>
            <w:tabs>
              <w:tab w:val="clear" w:pos="8640"/>
              <w:tab w:val="right" w:pos="9360"/>
            </w:tabs>
          </w:pPr>
        </w:p>
        <w:p w14:paraId="6AAEBADE" w14:textId="77777777" w:rsidR="001A4310" w:rsidRDefault="001A4310" w:rsidP="009C1E9A">
          <w:pPr>
            <w:pStyle w:val="Footer"/>
            <w:tabs>
              <w:tab w:val="clear" w:pos="8640"/>
              <w:tab w:val="right" w:pos="9360"/>
            </w:tabs>
          </w:pPr>
        </w:p>
        <w:p w14:paraId="4C43CF82" w14:textId="77777777" w:rsidR="00137D90" w:rsidRDefault="00137D90" w:rsidP="009C1E9A">
          <w:pPr>
            <w:pStyle w:val="Footer"/>
            <w:tabs>
              <w:tab w:val="clear" w:pos="8640"/>
              <w:tab w:val="right" w:pos="9360"/>
            </w:tabs>
          </w:pPr>
        </w:p>
      </w:tc>
      <w:tc>
        <w:tcPr>
          <w:tcW w:w="2453" w:type="pct"/>
        </w:tcPr>
        <w:p w14:paraId="607C878A" w14:textId="77777777" w:rsidR="00137D90" w:rsidRDefault="00137D90" w:rsidP="009C1E9A">
          <w:pPr>
            <w:pStyle w:val="Footer"/>
            <w:tabs>
              <w:tab w:val="clear" w:pos="8640"/>
              <w:tab w:val="right" w:pos="9360"/>
            </w:tabs>
            <w:jc w:val="right"/>
          </w:pPr>
        </w:p>
      </w:tc>
    </w:tr>
    <w:tr w:rsidR="00431FD7" w14:paraId="76549465" w14:textId="77777777" w:rsidTr="009C1E9A">
      <w:trPr>
        <w:cantSplit/>
      </w:trPr>
      <w:tc>
        <w:tcPr>
          <w:tcW w:w="0" w:type="pct"/>
        </w:tcPr>
        <w:p w14:paraId="5DD209FC" w14:textId="77777777" w:rsidR="00EC379B" w:rsidRDefault="00EC379B" w:rsidP="009C1E9A">
          <w:pPr>
            <w:pStyle w:val="Footer"/>
            <w:tabs>
              <w:tab w:val="clear" w:pos="8640"/>
              <w:tab w:val="right" w:pos="9360"/>
            </w:tabs>
          </w:pPr>
        </w:p>
      </w:tc>
      <w:tc>
        <w:tcPr>
          <w:tcW w:w="2395" w:type="pct"/>
        </w:tcPr>
        <w:p w14:paraId="5DD5FA83" w14:textId="19A2180C" w:rsidR="00EC379B" w:rsidRPr="009C1E9A" w:rsidRDefault="00A91C6E" w:rsidP="009C1E9A">
          <w:pPr>
            <w:pStyle w:val="Footer"/>
            <w:tabs>
              <w:tab w:val="clear" w:pos="8640"/>
              <w:tab w:val="right" w:pos="9360"/>
            </w:tabs>
            <w:rPr>
              <w:rFonts w:ascii="Shruti" w:hAnsi="Shruti"/>
              <w:sz w:val="22"/>
            </w:rPr>
          </w:pPr>
          <w:r>
            <w:rPr>
              <w:rFonts w:ascii="Shruti" w:hAnsi="Shruti"/>
              <w:sz w:val="22"/>
            </w:rPr>
            <w:t>89R 30956-D</w:t>
          </w:r>
        </w:p>
      </w:tc>
      <w:tc>
        <w:tcPr>
          <w:tcW w:w="2453" w:type="pct"/>
        </w:tcPr>
        <w:p w14:paraId="74F857FE" w14:textId="77D1C3E5" w:rsidR="00EC379B" w:rsidRDefault="00A91C6E" w:rsidP="009C1E9A">
          <w:pPr>
            <w:pStyle w:val="Footer"/>
            <w:tabs>
              <w:tab w:val="clear" w:pos="8640"/>
              <w:tab w:val="right" w:pos="9360"/>
            </w:tabs>
            <w:jc w:val="right"/>
          </w:pPr>
          <w:r>
            <w:fldChar w:fldCharType="begin"/>
          </w:r>
          <w:r>
            <w:instrText xml:space="preserve"> DOCPROPERTY  OTID  \* MERGEFORMAT </w:instrText>
          </w:r>
          <w:r>
            <w:fldChar w:fldCharType="separate"/>
          </w:r>
          <w:r w:rsidR="00CE120F">
            <w:t>25.134.1722</w:t>
          </w:r>
          <w:r>
            <w:fldChar w:fldCharType="end"/>
          </w:r>
        </w:p>
      </w:tc>
    </w:tr>
    <w:tr w:rsidR="00431FD7" w14:paraId="0D7CF557" w14:textId="77777777" w:rsidTr="009C1E9A">
      <w:trPr>
        <w:cantSplit/>
      </w:trPr>
      <w:tc>
        <w:tcPr>
          <w:tcW w:w="0" w:type="pct"/>
        </w:tcPr>
        <w:p w14:paraId="25CDE0E7" w14:textId="77777777" w:rsidR="00EC379B" w:rsidRDefault="00EC379B" w:rsidP="009C1E9A">
          <w:pPr>
            <w:pStyle w:val="Footer"/>
            <w:tabs>
              <w:tab w:val="clear" w:pos="4320"/>
              <w:tab w:val="clear" w:pos="8640"/>
              <w:tab w:val="left" w:pos="2865"/>
            </w:tabs>
          </w:pPr>
        </w:p>
      </w:tc>
      <w:tc>
        <w:tcPr>
          <w:tcW w:w="2395" w:type="pct"/>
        </w:tcPr>
        <w:p w14:paraId="6639BB48" w14:textId="090185D1" w:rsidR="00EC379B" w:rsidRPr="009C1E9A" w:rsidRDefault="00A91C6E"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30606</w:t>
          </w:r>
        </w:p>
      </w:tc>
      <w:tc>
        <w:tcPr>
          <w:tcW w:w="2453" w:type="pct"/>
        </w:tcPr>
        <w:p w14:paraId="4FD2B04B" w14:textId="77777777" w:rsidR="00EC379B" w:rsidRDefault="00EC379B" w:rsidP="006D504F">
          <w:pPr>
            <w:pStyle w:val="Footer"/>
            <w:rPr>
              <w:rStyle w:val="PageNumber"/>
            </w:rPr>
          </w:pPr>
        </w:p>
        <w:p w14:paraId="60C1FFBE" w14:textId="77777777" w:rsidR="00EC379B" w:rsidRDefault="00EC379B" w:rsidP="009C1E9A">
          <w:pPr>
            <w:pStyle w:val="Footer"/>
            <w:tabs>
              <w:tab w:val="clear" w:pos="8640"/>
              <w:tab w:val="right" w:pos="9360"/>
            </w:tabs>
            <w:jc w:val="right"/>
          </w:pPr>
        </w:p>
      </w:tc>
    </w:tr>
    <w:tr w:rsidR="00431FD7" w14:paraId="23C37F80" w14:textId="77777777" w:rsidTr="009C1E9A">
      <w:trPr>
        <w:cantSplit/>
        <w:trHeight w:val="323"/>
      </w:trPr>
      <w:tc>
        <w:tcPr>
          <w:tcW w:w="0" w:type="pct"/>
          <w:gridSpan w:val="3"/>
        </w:tcPr>
        <w:p w14:paraId="0DDCD1DE" w14:textId="77777777" w:rsidR="00EC379B" w:rsidRDefault="00A91C6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6BDB28" w14:textId="77777777" w:rsidR="00EC379B" w:rsidRDefault="00EC379B" w:rsidP="009C1E9A">
          <w:pPr>
            <w:pStyle w:val="Footer"/>
            <w:tabs>
              <w:tab w:val="clear" w:pos="8640"/>
              <w:tab w:val="right" w:pos="9360"/>
            </w:tabs>
            <w:jc w:val="center"/>
          </w:pPr>
        </w:p>
      </w:tc>
    </w:tr>
  </w:tbl>
  <w:p w14:paraId="1DFF0F9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8626" w14:textId="77777777" w:rsidR="006474AB" w:rsidRDefault="0064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FD91" w14:textId="77777777" w:rsidR="00A91C6E" w:rsidRDefault="00A91C6E">
      <w:r>
        <w:separator/>
      </w:r>
    </w:p>
  </w:footnote>
  <w:footnote w:type="continuationSeparator" w:id="0">
    <w:p w14:paraId="40B0BAE2" w14:textId="77777777" w:rsidR="00A91C6E" w:rsidRDefault="00A9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01DA" w14:textId="77777777" w:rsidR="006474AB" w:rsidRDefault="00647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E1A2" w14:textId="77777777" w:rsidR="006474AB" w:rsidRDefault="00647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799C" w14:textId="77777777" w:rsidR="006474AB" w:rsidRDefault="0064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486"/>
    <w:multiLevelType w:val="hybridMultilevel"/>
    <w:tmpl w:val="1BFE395E"/>
    <w:lvl w:ilvl="0" w:tplc="15025A36">
      <w:start w:val="1"/>
      <w:numFmt w:val="bullet"/>
      <w:lvlText w:val=""/>
      <w:lvlJc w:val="left"/>
      <w:pPr>
        <w:tabs>
          <w:tab w:val="num" w:pos="720"/>
        </w:tabs>
        <w:ind w:left="720" w:hanging="360"/>
      </w:pPr>
      <w:rPr>
        <w:rFonts w:ascii="Symbol" w:hAnsi="Symbol" w:hint="default"/>
      </w:rPr>
    </w:lvl>
    <w:lvl w:ilvl="1" w:tplc="2A3ED604" w:tentative="1">
      <w:start w:val="1"/>
      <w:numFmt w:val="bullet"/>
      <w:lvlText w:val="o"/>
      <w:lvlJc w:val="left"/>
      <w:pPr>
        <w:ind w:left="1440" w:hanging="360"/>
      </w:pPr>
      <w:rPr>
        <w:rFonts w:ascii="Courier New" w:hAnsi="Courier New" w:cs="Courier New" w:hint="default"/>
      </w:rPr>
    </w:lvl>
    <w:lvl w:ilvl="2" w:tplc="FD7C0E40" w:tentative="1">
      <w:start w:val="1"/>
      <w:numFmt w:val="bullet"/>
      <w:lvlText w:val=""/>
      <w:lvlJc w:val="left"/>
      <w:pPr>
        <w:ind w:left="2160" w:hanging="360"/>
      </w:pPr>
      <w:rPr>
        <w:rFonts w:ascii="Wingdings" w:hAnsi="Wingdings" w:hint="default"/>
      </w:rPr>
    </w:lvl>
    <w:lvl w:ilvl="3" w:tplc="269A4D76" w:tentative="1">
      <w:start w:val="1"/>
      <w:numFmt w:val="bullet"/>
      <w:lvlText w:val=""/>
      <w:lvlJc w:val="left"/>
      <w:pPr>
        <w:ind w:left="2880" w:hanging="360"/>
      </w:pPr>
      <w:rPr>
        <w:rFonts w:ascii="Symbol" w:hAnsi="Symbol" w:hint="default"/>
      </w:rPr>
    </w:lvl>
    <w:lvl w:ilvl="4" w:tplc="2E061030" w:tentative="1">
      <w:start w:val="1"/>
      <w:numFmt w:val="bullet"/>
      <w:lvlText w:val="o"/>
      <w:lvlJc w:val="left"/>
      <w:pPr>
        <w:ind w:left="3600" w:hanging="360"/>
      </w:pPr>
      <w:rPr>
        <w:rFonts w:ascii="Courier New" w:hAnsi="Courier New" w:cs="Courier New" w:hint="default"/>
      </w:rPr>
    </w:lvl>
    <w:lvl w:ilvl="5" w:tplc="6CF202B2" w:tentative="1">
      <w:start w:val="1"/>
      <w:numFmt w:val="bullet"/>
      <w:lvlText w:val=""/>
      <w:lvlJc w:val="left"/>
      <w:pPr>
        <w:ind w:left="4320" w:hanging="360"/>
      </w:pPr>
      <w:rPr>
        <w:rFonts w:ascii="Wingdings" w:hAnsi="Wingdings" w:hint="default"/>
      </w:rPr>
    </w:lvl>
    <w:lvl w:ilvl="6" w:tplc="C1E291C4" w:tentative="1">
      <w:start w:val="1"/>
      <w:numFmt w:val="bullet"/>
      <w:lvlText w:val=""/>
      <w:lvlJc w:val="left"/>
      <w:pPr>
        <w:ind w:left="5040" w:hanging="360"/>
      </w:pPr>
      <w:rPr>
        <w:rFonts w:ascii="Symbol" w:hAnsi="Symbol" w:hint="default"/>
      </w:rPr>
    </w:lvl>
    <w:lvl w:ilvl="7" w:tplc="B45CE33A" w:tentative="1">
      <w:start w:val="1"/>
      <w:numFmt w:val="bullet"/>
      <w:lvlText w:val="o"/>
      <w:lvlJc w:val="left"/>
      <w:pPr>
        <w:ind w:left="5760" w:hanging="360"/>
      </w:pPr>
      <w:rPr>
        <w:rFonts w:ascii="Courier New" w:hAnsi="Courier New" w:cs="Courier New" w:hint="default"/>
      </w:rPr>
    </w:lvl>
    <w:lvl w:ilvl="8" w:tplc="E8FA5E16" w:tentative="1">
      <w:start w:val="1"/>
      <w:numFmt w:val="bullet"/>
      <w:lvlText w:val=""/>
      <w:lvlJc w:val="left"/>
      <w:pPr>
        <w:ind w:left="6480" w:hanging="360"/>
      </w:pPr>
      <w:rPr>
        <w:rFonts w:ascii="Wingdings" w:hAnsi="Wingdings" w:hint="default"/>
      </w:rPr>
    </w:lvl>
  </w:abstractNum>
  <w:abstractNum w:abstractNumId="1" w15:restartNumberingAfterBreak="0">
    <w:nsid w:val="016F3353"/>
    <w:multiLevelType w:val="hybridMultilevel"/>
    <w:tmpl w:val="63EA77CE"/>
    <w:lvl w:ilvl="0" w:tplc="322ACD6E">
      <w:start w:val="1"/>
      <w:numFmt w:val="bullet"/>
      <w:lvlText w:val=""/>
      <w:lvlJc w:val="left"/>
      <w:pPr>
        <w:tabs>
          <w:tab w:val="num" w:pos="720"/>
        </w:tabs>
        <w:ind w:left="720" w:hanging="360"/>
      </w:pPr>
      <w:rPr>
        <w:rFonts w:ascii="Symbol" w:hAnsi="Symbol" w:hint="default"/>
      </w:rPr>
    </w:lvl>
    <w:lvl w:ilvl="1" w:tplc="76029950" w:tentative="1">
      <w:start w:val="1"/>
      <w:numFmt w:val="bullet"/>
      <w:lvlText w:val="o"/>
      <w:lvlJc w:val="left"/>
      <w:pPr>
        <w:ind w:left="1440" w:hanging="360"/>
      </w:pPr>
      <w:rPr>
        <w:rFonts w:ascii="Courier New" w:hAnsi="Courier New" w:cs="Courier New" w:hint="default"/>
      </w:rPr>
    </w:lvl>
    <w:lvl w:ilvl="2" w:tplc="0AD62698" w:tentative="1">
      <w:start w:val="1"/>
      <w:numFmt w:val="bullet"/>
      <w:lvlText w:val=""/>
      <w:lvlJc w:val="left"/>
      <w:pPr>
        <w:ind w:left="2160" w:hanging="360"/>
      </w:pPr>
      <w:rPr>
        <w:rFonts w:ascii="Wingdings" w:hAnsi="Wingdings" w:hint="default"/>
      </w:rPr>
    </w:lvl>
    <w:lvl w:ilvl="3" w:tplc="E656F728" w:tentative="1">
      <w:start w:val="1"/>
      <w:numFmt w:val="bullet"/>
      <w:lvlText w:val=""/>
      <w:lvlJc w:val="left"/>
      <w:pPr>
        <w:ind w:left="2880" w:hanging="360"/>
      </w:pPr>
      <w:rPr>
        <w:rFonts w:ascii="Symbol" w:hAnsi="Symbol" w:hint="default"/>
      </w:rPr>
    </w:lvl>
    <w:lvl w:ilvl="4" w:tplc="7BAE3734" w:tentative="1">
      <w:start w:val="1"/>
      <w:numFmt w:val="bullet"/>
      <w:lvlText w:val="o"/>
      <w:lvlJc w:val="left"/>
      <w:pPr>
        <w:ind w:left="3600" w:hanging="360"/>
      </w:pPr>
      <w:rPr>
        <w:rFonts w:ascii="Courier New" w:hAnsi="Courier New" w:cs="Courier New" w:hint="default"/>
      </w:rPr>
    </w:lvl>
    <w:lvl w:ilvl="5" w:tplc="493041FE" w:tentative="1">
      <w:start w:val="1"/>
      <w:numFmt w:val="bullet"/>
      <w:lvlText w:val=""/>
      <w:lvlJc w:val="left"/>
      <w:pPr>
        <w:ind w:left="4320" w:hanging="360"/>
      </w:pPr>
      <w:rPr>
        <w:rFonts w:ascii="Wingdings" w:hAnsi="Wingdings" w:hint="default"/>
      </w:rPr>
    </w:lvl>
    <w:lvl w:ilvl="6" w:tplc="43B60D70" w:tentative="1">
      <w:start w:val="1"/>
      <w:numFmt w:val="bullet"/>
      <w:lvlText w:val=""/>
      <w:lvlJc w:val="left"/>
      <w:pPr>
        <w:ind w:left="5040" w:hanging="360"/>
      </w:pPr>
      <w:rPr>
        <w:rFonts w:ascii="Symbol" w:hAnsi="Symbol" w:hint="default"/>
      </w:rPr>
    </w:lvl>
    <w:lvl w:ilvl="7" w:tplc="FF1EE912" w:tentative="1">
      <w:start w:val="1"/>
      <w:numFmt w:val="bullet"/>
      <w:lvlText w:val="o"/>
      <w:lvlJc w:val="left"/>
      <w:pPr>
        <w:ind w:left="5760" w:hanging="360"/>
      </w:pPr>
      <w:rPr>
        <w:rFonts w:ascii="Courier New" w:hAnsi="Courier New" w:cs="Courier New" w:hint="default"/>
      </w:rPr>
    </w:lvl>
    <w:lvl w:ilvl="8" w:tplc="0B3C5B9E" w:tentative="1">
      <w:start w:val="1"/>
      <w:numFmt w:val="bullet"/>
      <w:lvlText w:val=""/>
      <w:lvlJc w:val="left"/>
      <w:pPr>
        <w:ind w:left="6480" w:hanging="360"/>
      </w:pPr>
      <w:rPr>
        <w:rFonts w:ascii="Wingdings" w:hAnsi="Wingdings" w:hint="default"/>
      </w:rPr>
    </w:lvl>
  </w:abstractNum>
  <w:abstractNum w:abstractNumId="2" w15:restartNumberingAfterBreak="0">
    <w:nsid w:val="06E416BB"/>
    <w:multiLevelType w:val="hybridMultilevel"/>
    <w:tmpl w:val="7A78CA64"/>
    <w:lvl w:ilvl="0" w:tplc="1D04686E">
      <w:start w:val="1"/>
      <w:numFmt w:val="bullet"/>
      <w:lvlText w:val=""/>
      <w:lvlJc w:val="left"/>
      <w:pPr>
        <w:tabs>
          <w:tab w:val="num" w:pos="720"/>
        </w:tabs>
        <w:ind w:left="720" w:hanging="360"/>
      </w:pPr>
      <w:rPr>
        <w:rFonts w:ascii="Symbol" w:hAnsi="Symbol" w:hint="default"/>
      </w:rPr>
    </w:lvl>
    <w:lvl w:ilvl="1" w:tplc="A4C83068" w:tentative="1">
      <w:start w:val="1"/>
      <w:numFmt w:val="bullet"/>
      <w:lvlText w:val="o"/>
      <w:lvlJc w:val="left"/>
      <w:pPr>
        <w:ind w:left="1440" w:hanging="360"/>
      </w:pPr>
      <w:rPr>
        <w:rFonts w:ascii="Courier New" w:hAnsi="Courier New" w:cs="Courier New" w:hint="default"/>
      </w:rPr>
    </w:lvl>
    <w:lvl w:ilvl="2" w:tplc="8ACE964E" w:tentative="1">
      <w:start w:val="1"/>
      <w:numFmt w:val="bullet"/>
      <w:lvlText w:val=""/>
      <w:lvlJc w:val="left"/>
      <w:pPr>
        <w:ind w:left="2160" w:hanging="360"/>
      </w:pPr>
      <w:rPr>
        <w:rFonts w:ascii="Wingdings" w:hAnsi="Wingdings" w:hint="default"/>
      </w:rPr>
    </w:lvl>
    <w:lvl w:ilvl="3" w:tplc="A4B43224" w:tentative="1">
      <w:start w:val="1"/>
      <w:numFmt w:val="bullet"/>
      <w:lvlText w:val=""/>
      <w:lvlJc w:val="left"/>
      <w:pPr>
        <w:ind w:left="2880" w:hanging="360"/>
      </w:pPr>
      <w:rPr>
        <w:rFonts w:ascii="Symbol" w:hAnsi="Symbol" w:hint="default"/>
      </w:rPr>
    </w:lvl>
    <w:lvl w:ilvl="4" w:tplc="D562A4CE" w:tentative="1">
      <w:start w:val="1"/>
      <w:numFmt w:val="bullet"/>
      <w:lvlText w:val="o"/>
      <w:lvlJc w:val="left"/>
      <w:pPr>
        <w:ind w:left="3600" w:hanging="360"/>
      </w:pPr>
      <w:rPr>
        <w:rFonts w:ascii="Courier New" w:hAnsi="Courier New" w:cs="Courier New" w:hint="default"/>
      </w:rPr>
    </w:lvl>
    <w:lvl w:ilvl="5" w:tplc="DB50049A" w:tentative="1">
      <w:start w:val="1"/>
      <w:numFmt w:val="bullet"/>
      <w:lvlText w:val=""/>
      <w:lvlJc w:val="left"/>
      <w:pPr>
        <w:ind w:left="4320" w:hanging="360"/>
      </w:pPr>
      <w:rPr>
        <w:rFonts w:ascii="Wingdings" w:hAnsi="Wingdings" w:hint="default"/>
      </w:rPr>
    </w:lvl>
    <w:lvl w:ilvl="6" w:tplc="E65ABAF0" w:tentative="1">
      <w:start w:val="1"/>
      <w:numFmt w:val="bullet"/>
      <w:lvlText w:val=""/>
      <w:lvlJc w:val="left"/>
      <w:pPr>
        <w:ind w:left="5040" w:hanging="360"/>
      </w:pPr>
      <w:rPr>
        <w:rFonts w:ascii="Symbol" w:hAnsi="Symbol" w:hint="default"/>
      </w:rPr>
    </w:lvl>
    <w:lvl w:ilvl="7" w:tplc="421ECF8A" w:tentative="1">
      <w:start w:val="1"/>
      <w:numFmt w:val="bullet"/>
      <w:lvlText w:val="o"/>
      <w:lvlJc w:val="left"/>
      <w:pPr>
        <w:ind w:left="5760" w:hanging="360"/>
      </w:pPr>
      <w:rPr>
        <w:rFonts w:ascii="Courier New" w:hAnsi="Courier New" w:cs="Courier New" w:hint="default"/>
      </w:rPr>
    </w:lvl>
    <w:lvl w:ilvl="8" w:tplc="59765E9A" w:tentative="1">
      <w:start w:val="1"/>
      <w:numFmt w:val="bullet"/>
      <w:lvlText w:val=""/>
      <w:lvlJc w:val="left"/>
      <w:pPr>
        <w:ind w:left="6480" w:hanging="360"/>
      </w:pPr>
      <w:rPr>
        <w:rFonts w:ascii="Wingdings" w:hAnsi="Wingdings" w:hint="default"/>
      </w:rPr>
    </w:lvl>
  </w:abstractNum>
  <w:abstractNum w:abstractNumId="3" w15:restartNumberingAfterBreak="0">
    <w:nsid w:val="077C46DE"/>
    <w:multiLevelType w:val="hybridMultilevel"/>
    <w:tmpl w:val="0186D8FE"/>
    <w:lvl w:ilvl="0" w:tplc="1FAC4A3E">
      <w:start w:val="1"/>
      <w:numFmt w:val="bullet"/>
      <w:lvlText w:val=""/>
      <w:lvlJc w:val="left"/>
      <w:pPr>
        <w:tabs>
          <w:tab w:val="num" w:pos="720"/>
        </w:tabs>
        <w:ind w:left="720" w:hanging="360"/>
      </w:pPr>
      <w:rPr>
        <w:rFonts w:ascii="Symbol" w:hAnsi="Symbol" w:hint="default"/>
      </w:rPr>
    </w:lvl>
    <w:lvl w:ilvl="1" w:tplc="ACA22DEA" w:tentative="1">
      <w:start w:val="1"/>
      <w:numFmt w:val="bullet"/>
      <w:lvlText w:val="o"/>
      <w:lvlJc w:val="left"/>
      <w:pPr>
        <w:ind w:left="1440" w:hanging="360"/>
      </w:pPr>
      <w:rPr>
        <w:rFonts w:ascii="Courier New" w:hAnsi="Courier New" w:cs="Courier New" w:hint="default"/>
      </w:rPr>
    </w:lvl>
    <w:lvl w:ilvl="2" w:tplc="D540AC8E" w:tentative="1">
      <w:start w:val="1"/>
      <w:numFmt w:val="bullet"/>
      <w:lvlText w:val=""/>
      <w:lvlJc w:val="left"/>
      <w:pPr>
        <w:ind w:left="2160" w:hanging="360"/>
      </w:pPr>
      <w:rPr>
        <w:rFonts w:ascii="Wingdings" w:hAnsi="Wingdings" w:hint="default"/>
      </w:rPr>
    </w:lvl>
    <w:lvl w:ilvl="3" w:tplc="40EE5C8A" w:tentative="1">
      <w:start w:val="1"/>
      <w:numFmt w:val="bullet"/>
      <w:lvlText w:val=""/>
      <w:lvlJc w:val="left"/>
      <w:pPr>
        <w:ind w:left="2880" w:hanging="360"/>
      </w:pPr>
      <w:rPr>
        <w:rFonts w:ascii="Symbol" w:hAnsi="Symbol" w:hint="default"/>
      </w:rPr>
    </w:lvl>
    <w:lvl w:ilvl="4" w:tplc="9FCE5334" w:tentative="1">
      <w:start w:val="1"/>
      <w:numFmt w:val="bullet"/>
      <w:lvlText w:val="o"/>
      <w:lvlJc w:val="left"/>
      <w:pPr>
        <w:ind w:left="3600" w:hanging="360"/>
      </w:pPr>
      <w:rPr>
        <w:rFonts w:ascii="Courier New" w:hAnsi="Courier New" w:cs="Courier New" w:hint="default"/>
      </w:rPr>
    </w:lvl>
    <w:lvl w:ilvl="5" w:tplc="4AB6B0E4" w:tentative="1">
      <w:start w:val="1"/>
      <w:numFmt w:val="bullet"/>
      <w:lvlText w:val=""/>
      <w:lvlJc w:val="left"/>
      <w:pPr>
        <w:ind w:left="4320" w:hanging="360"/>
      </w:pPr>
      <w:rPr>
        <w:rFonts w:ascii="Wingdings" w:hAnsi="Wingdings" w:hint="default"/>
      </w:rPr>
    </w:lvl>
    <w:lvl w:ilvl="6" w:tplc="A1DAAF9C" w:tentative="1">
      <w:start w:val="1"/>
      <w:numFmt w:val="bullet"/>
      <w:lvlText w:val=""/>
      <w:lvlJc w:val="left"/>
      <w:pPr>
        <w:ind w:left="5040" w:hanging="360"/>
      </w:pPr>
      <w:rPr>
        <w:rFonts w:ascii="Symbol" w:hAnsi="Symbol" w:hint="default"/>
      </w:rPr>
    </w:lvl>
    <w:lvl w:ilvl="7" w:tplc="8D706E60" w:tentative="1">
      <w:start w:val="1"/>
      <w:numFmt w:val="bullet"/>
      <w:lvlText w:val="o"/>
      <w:lvlJc w:val="left"/>
      <w:pPr>
        <w:ind w:left="5760" w:hanging="360"/>
      </w:pPr>
      <w:rPr>
        <w:rFonts w:ascii="Courier New" w:hAnsi="Courier New" w:cs="Courier New" w:hint="default"/>
      </w:rPr>
    </w:lvl>
    <w:lvl w:ilvl="8" w:tplc="DABC1164" w:tentative="1">
      <w:start w:val="1"/>
      <w:numFmt w:val="bullet"/>
      <w:lvlText w:val=""/>
      <w:lvlJc w:val="left"/>
      <w:pPr>
        <w:ind w:left="6480" w:hanging="360"/>
      </w:pPr>
      <w:rPr>
        <w:rFonts w:ascii="Wingdings" w:hAnsi="Wingdings" w:hint="default"/>
      </w:rPr>
    </w:lvl>
  </w:abstractNum>
  <w:abstractNum w:abstractNumId="4" w15:restartNumberingAfterBreak="0">
    <w:nsid w:val="106F1BA2"/>
    <w:multiLevelType w:val="hybridMultilevel"/>
    <w:tmpl w:val="BDAC2530"/>
    <w:lvl w:ilvl="0" w:tplc="42C6033C">
      <w:start w:val="1"/>
      <w:numFmt w:val="bullet"/>
      <w:lvlText w:val=""/>
      <w:lvlJc w:val="left"/>
      <w:pPr>
        <w:tabs>
          <w:tab w:val="num" w:pos="720"/>
        </w:tabs>
        <w:ind w:left="720" w:hanging="360"/>
      </w:pPr>
      <w:rPr>
        <w:rFonts w:ascii="Symbol" w:hAnsi="Symbol" w:hint="default"/>
      </w:rPr>
    </w:lvl>
    <w:lvl w:ilvl="1" w:tplc="83B64FD8" w:tentative="1">
      <w:start w:val="1"/>
      <w:numFmt w:val="bullet"/>
      <w:lvlText w:val="o"/>
      <w:lvlJc w:val="left"/>
      <w:pPr>
        <w:ind w:left="1440" w:hanging="360"/>
      </w:pPr>
      <w:rPr>
        <w:rFonts w:ascii="Courier New" w:hAnsi="Courier New" w:cs="Courier New" w:hint="default"/>
      </w:rPr>
    </w:lvl>
    <w:lvl w:ilvl="2" w:tplc="8F620452" w:tentative="1">
      <w:start w:val="1"/>
      <w:numFmt w:val="bullet"/>
      <w:lvlText w:val=""/>
      <w:lvlJc w:val="left"/>
      <w:pPr>
        <w:ind w:left="2160" w:hanging="360"/>
      </w:pPr>
      <w:rPr>
        <w:rFonts w:ascii="Wingdings" w:hAnsi="Wingdings" w:hint="default"/>
      </w:rPr>
    </w:lvl>
    <w:lvl w:ilvl="3" w:tplc="F66412D2" w:tentative="1">
      <w:start w:val="1"/>
      <w:numFmt w:val="bullet"/>
      <w:lvlText w:val=""/>
      <w:lvlJc w:val="left"/>
      <w:pPr>
        <w:ind w:left="2880" w:hanging="360"/>
      </w:pPr>
      <w:rPr>
        <w:rFonts w:ascii="Symbol" w:hAnsi="Symbol" w:hint="default"/>
      </w:rPr>
    </w:lvl>
    <w:lvl w:ilvl="4" w:tplc="7A740F12" w:tentative="1">
      <w:start w:val="1"/>
      <w:numFmt w:val="bullet"/>
      <w:lvlText w:val="o"/>
      <w:lvlJc w:val="left"/>
      <w:pPr>
        <w:ind w:left="3600" w:hanging="360"/>
      </w:pPr>
      <w:rPr>
        <w:rFonts w:ascii="Courier New" w:hAnsi="Courier New" w:cs="Courier New" w:hint="default"/>
      </w:rPr>
    </w:lvl>
    <w:lvl w:ilvl="5" w:tplc="836069AA" w:tentative="1">
      <w:start w:val="1"/>
      <w:numFmt w:val="bullet"/>
      <w:lvlText w:val=""/>
      <w:lvlJc w:val="left"/>
      <w:pPr>
        <w:ind w:left="4320" w:hanging="360"/>
      </w:pPr>
      <w:rPr>
        <w:rFonts w:ascii="Wingdings" w:hAnsi="Wingdings" w:hint="default"/>
      </w:rPr>
    </w:lvl>
    <w:lvl w:ilvl="6" w:tplc="407C36AC" w:tentative="1">
      <w:start w:val="1"/>
      <w:numFmt w:val="bullet"/>
      <w:lvlText w:val=""/>
      <w:lvlJc w:val="left"/>
      <w:pPr>
        <w:ind w:left="5040" w:hanging="360"/>
      </w:pPr>
      <w:rPr>
        <w:rFonts w:ascii="Symbol" w:hAnsi="Symbol" w:hint="default"/>
      </w:rPr>
    </w:lvl>
    <w:lvl w:ilvl="7" w:tplc="C67C045C" w:tentative="1">
      <w:start w:val="1"/>
      <w:numFmt w:val="bullet"/>
      <w:lvlText w:val="o"/>
      <w:lvlJc w:val="left"/>
      <w:pPr>
        <w:ind w:left="5760" w:hanging="360"/>
      </w:pPr>
      <w:rPr>
        <w:rFonts w:ascii="Courier New" w:hAnsi="Courier New" w:cs="Courier New" w:hint="default"/>
      </w:rPr>
    </w:lvl>
    <w:lvl w:ilvl="8" w:tplc="9DF672DE" w:tentative="1">
      <w:start w:val="1"/>
      <w:numFmt w:val="bullet"/>
      <w:lvlText w:val=""/>
      <w:lvlJc w:val="left"/>
      <w:pPr>
        <w:ind w:left="6480" w:hanging="360"/>
      </w:pPr>
      <w:rPr>
        <w:rFonts w:ascii="Wingdings" w:hAnsi="Wingdings" w:hint="default"/>
      </w:rPr>
    </w:lvl>
  </w:abstractNum>
  <w:abstractNum w:abstractNumId="5" w15:restartNumberingAfterBreak="0">
    <w:nsid w:val="11A517D0"/>
    <w:multiLevelType w:val="hybridMultilevel"/>
    <w:tmpl w:val="5CF6A5C0"/>
    <w:lvl w:ilvl="0" w:tplc="762E3F16">
      <w:start w:val="1"/>
      <w:numFmt w:val="bullet"/>
      <w:lvlText w:val=""/>
      <w:lvlJc w:val="left"/>
      <w:pPr>
        <w:tabs>
          <w:tab w:val="num" w:pos="720"/>
        </w:tabs>
        <w:ind w:left="720" w:hanging="360"/>
      </w:pPr>
      <w:rPr>
        <w:rFonts w:ascii="Symbol" w:hAnsi="Symbol" w:hint="default"/>
      </w:rPr>
    </w:lvl>
    <w:lvl w:ilvl="1" w:tplc="AFBEAA20" w:tentative="1">
      <w:start w:val="1"/>
      <w:numFmt w:val="bullet"/>
      <w:lvlText w:val="o"/>
      <w:lvlJc w:val="left"/>
      <w:pPr>
        <w:ind w:left="1440" w:hanging="360"/>
      </w:pPr>
      <w:rPr>
        <w:rFonts w:ascii="Courier New" w:hAnsi="Courier New" w:cs="Courier New" w:hint="default"/>
      </w:rPr>
    </w:lvl>
    <w:lvl w:ilvl="2" w:tplc="FE42C75E" w:tentative="1">
      <w:start w:val="1"/>
      <w:numFmt w:val="bullet"/>
      <w:lvlText w:val=""/>
      <w:lvlJc w:val="left"/>
      <w:pPr>
        <w:ind w:left="2160" w:hanging="360"/>
      </w:pPr>
      <w:rPr>
        <w:rFonts w:ascii="Wingdings" w:hAnsi="Wingdings" w:hint="default"/>
      </w:rPr>
    </w:lvl>
    <w:lvl w:ilvl="3" w:tplc="F7B44EEE" w:tentative="1">
      <w:start w:val="1"/>
      <w:numFmt w:val="bullet"/>
      <w:lvlText w:val=""/>
      <w:lvlJc w:val="left"/>
      <w:pPr>
        <w:ind w:left="2880" w:hanging="360"/>
      </w:pPr>
      <w:rPr>
        <w:rFonts w:ascii="Symbol" w:hAnsi="Symbol" w:hint="default"/>
      </w:rPr>
    </w:lvl>
    <w:lvl w:ilvl="4" w:tplc="809C5DD6" w:tentative="1">
      <w:start w:val="1"/>
      <w:numFmt w:val="bullet"/>
      <w:lvlText w:val="o"/>
      <w:lvlJc w:val="left"/>
      <w:pPr>
        <w:ind w:left="3600" w:hanging="360"/>
      </w:pPr>
      <w:rPr>
        <w:rFonts w:ascii="Courier New" w:hAnsi="Courier New" w:cs="Courier New" w:hint="default"/>
      </w:rPr>
    </w:lvl>
    <w:lvl w:ilvl="5" w:tplc="398C3FA0" w:tentative="1">
      <w:start w:val="1"/>
      <w:numFmt w:val="bullet"/>
      <w:lvlText w:val=""/>
      <w:lvlJc w:val="left"/>
      <w:pPr>
        <w:ind w:left="4320" w:hanging="360"/>
      </w:pPr>
      <w:rPr>
        <w:rFonts w:ascii="Wingdings" w:hAnsi="Wingdings" w:hint="default"/>
      </w:rPr>
    </w:lvl>
    <w:lvl w:ilvl="6" w:tplc="32B2358E" w:tentative="1">
      <w:start w:val="1"/>
      <w:numFmt w:val="bullet"/>
      <w:lvlText w:val=""/>
      <w:lvlJc w:val="left"/>
      <w:pPr>
        <w:ind w:left="5040" w:hanging="360"/>
      </w:pPr>
      <w:rPr>
        <w:rFonts w:ascii="Symbol" w:hAnsi="Symbol" w:hint="default"/>
      </w:rPr>
    </w:lvl>
    <w:lvl w:ilvl="7" w:tplc="DC4E2AA8" w:tentative="1">
      <w:start w:val="1"/>
      <w:numFmt w:val="bullet"/>
      <w:lvlText w:val="o"/>
      <w:lvlJc w:val="left"/>
      <w:pPr>
        <w:ind w:left="5760" w:hanging="360"/>
      </w:pPr>
      <w:rPr>
        <w:rFonts w:ascii="Courier New" w:hAnsi="Courier New" w:cs="Courier New" w:hint="default"/>
      </w:rPr>
    </w:lvl>
    <w:lvl w:ilvl="8" w:tplc="FBD231AC" w:tentative="1">
      <w:start w:val="1"/>
      <w:numFmt w:val="bullet"/>
      <w:lvlText w:val=""/>
      <w:lvlJc w:val="left"/>
      <w:pPr>
        <w:ind w:left="6480" w:hanging="360"/>
      </w:pPr>
      <w:rPr>
        <w:rFonts w:ascii="Wingdings" w:hAnsi="Wingdings" w:hint="default"/>
      </w:rPr>
    </w:lvl>
  </w:abstractNum>
  <w:abstractNum w:abstractNumId="6" w15:restartNumberingAfterBreak="0">
    <w:nsid w:val="120B604F"/>
    <w:multiLevelType w:val="hybridMultilevel"/>
    <w:tmpl w:val="DF56899A"/>
    <w:lvl w:ilvl="0" w:tplc="5BE8719C">
      <w:start w:val="1"/>
      <w:numFmt w:val="bullet"/>
      <w:lvlText w:val=""/>
      <w:lvlJc w:val="left"/>
      <w:pPr>
        <w:tabs>
          <w:tab w:val="num" w:pos="720"/>
        </w:tabs>
        <w:ind w:left="720" w:hanging="360"/>
      </w:pPr>
      <w:rPr>
        <w:rFonts w:ascii="Symbol" w:hAnsi="Symbol" w:hint="default"/>
      </w:rPr>
    </w:lvl>
    <w:lvl w:ilvl="1" w:tplc="03F65FD2">
      <w:start w:val="1"/>
      <w:numFmt w:val="bullet"/>
      <w:lvlText w:val="o"/>
      <w:lvlJc w:val="left"/>
      <w:pPr>
        <w:ind w:left="1440" w:hanging="360"/>
      </w:pPr>
      <w:rPr>
        <w:rFonts w:ascii="Courier New" w:hAnsi="Courier New" w:cs="Courier New" w:hint="default"/>
      </w:rPr>
    </w:lvl>
    <w:lvl w:ilvl="2" w:tplc="97AC2388" w:tentative="1">
      <w:start w:val="1"/>
      <w:numFmt w:val="bullet"/>
      <w:lvlText w:val=""/>
      <w:lvlJc w:val="left"/>
      <w:pPr>
        <w:ind w:left="2160" w:hanging="360"/>
      </w:pPr>
      <w:rPr>
        <w:rFonts w:ascii="Wingdings" w:hAnsi="Wingdings" w:hint="default"/>
      </w:rPr>
    </w:lvl>
    <w:lvl w:ilvl="3" w:tplc="6C50DBDA" w:tentative="1">
      <w:start w:val="1"/>
      <w:numFmt w:val="bullet"/>
      <w:lvlText w:val=""/>
      <w:lvlJc w:val="left"/>
      <w:pPr>
        <w:ind w:left="2880" w:hanging="360"/>
      </w:pPr>
      <w:rPr>
        <w:rFonts w:ascii="Symbol" w:hAnsi="Symbol" w:hint="default"/>
      </w:rPr>
    </w:lvl>
    <w:lvl w:ilvl="4" w:tplc="E3085B84" w:tentative="1">
      <w:start w:val="1"/>
      <w:numFmt w:val="bullet"/>
      <w:lvlText w:val="o"/>
      <w:lvlJc w:val="left"/>
      <w:pPr>
        <w:ind w:left="3600" w:hanging="360"/>
      </w:pPr>
      <w:rPr>
        <w:rFonts w:ascii="Courier New" w:hAnsi="Courier New" w:cs="Courier New" w:hint="default"/>
      </w:rPr>
    </w:lvl>
    <w:lvl w:ilvl="5" w:tplc="3C6EA74A" w:tentative="1">
      <w:start w:val="1"/>
      <w:numFmt w:val="bullet"/>
      <w:lvlText w:val=""/>
      <w:lvlJc w:val="left"/>
      <w:pPr>
        <w:ind w:left="4320" w:hanging="360"/>
      </w:pPr>
      <w:rPr>
        <w:rFonts w:ascii="Wingdings" w:hAnsi="Wingdings" w:hint="default"/>
      </w:rPr>
    </w:lvl>
    <w:lvl w:ilvl="6" w:tplc="44AE583C" w:tentative="1">
      <w:start w:val="1"/>
      <w:numFmt w:val="bullet"/>
      <w:lvlText w:val=""/>
      <w:lvlJc w:val="left"/>
      <w:pPr>
        <w:ind w:left="5040" w:hanging="360"/>
      </w:pPr>
      <w:rPr>
        <w:rFonts w:ascii="Symbol" w:hAnsi="Symbol" w:hint="default"/>
      </w:rPr>
    </w:lvl>
    <w:lvl w:ilvl="7" w:tplc="766C8A84" w:tentative="1">
      <w:start w:val="1"/>
      <w:numFmt w:val="bullet"/>
      <w:lvlText w:val="o"/>
      <w:lvlJc w:val="left"/>
      <w:pPr>
        <w:ind w:left="5760" w:hanging="360"/>
      </w:pPr>
      <w:rPr>
        <w:rFonts w:ascii="Courier New" w:hAnsi="Courier New" w:cs="Courier New" w:hint="default"/>
      </w:rPr>
    </w:lvl>
    <w:lvl w:ilvl="8" w:tplc="6C2C689C" w:tentative="1">
      <w:start w:val="1"/>
      <w:numFmt w:val="bullet"/>
      <w:lvlText w:val=""/>
      <w:lvlJc w:val="left"/>
      <w:pPr>
        <w:ind w:left="6480" w:hanging="360"/>
      </w:pPr>
      <w:rPr>
        <w:rFonts w:ascii="Wingdings" w:hAnsi="Wingdings" w:hint="default"/>
      </w:rPr>
    </w:lvl>
  </w:abstractNum>
  <w:abstractNum w:abstractNumId="7" w15:restartNumberingAfterBreak="0">
    <w:nsid w:val="12421D5E"/>
    <w:multiLevelType w:val="hybridMultilevel"/>
    <w:tmpl w:val="D188EEC2"/>
    <w:lvl w:ilvl="0" w:tplc="14F45B62">
      <w:start w:val="1"/>
      <w:numFmt w:val="bullet"/>
      <w:lvlText w:val=""/>
      <w:lvlJc w:val="left"/>
      <w:pPr>
        <w:tabs>
          <w:tab w:val="num" w:pos="783"/>
        </w:tabs>
        <w:ind w:left="783" w:hanging="360"/>
      </w:pPr>
      <w:rPr>
        <w:rFonts w:ascii="Symbol" w:hAnsi="Symbol" w:hint="default"/>
      </w:rPr>
    </w:lvl>
    <w:lvl w:ilvl="1" w:tplc="2B78F984">
      <w:start w:val="1"/>
      <w:numFmt w:val="bullet"/>
      <w:lvlText w:val="o"/>
      <w:lvlJc w:val="left"/>
      <w:pPr>
        <w:ind w:left="1503" w:hanging="360"/>
      </w:pPr>
      <w:rPr>
        <w:rFonts w:ascii="Courier New" w:hAnsi="Courier New" w:cs="Courier New" w:hint="default"/>
      </w:rPr>
    </w:lvl>
    <w:lvl w:ilvl="2" w:tplc="E39EC460" w:tentative="1">
      <w:start w:val="1"/>
      <w:numFmt w:val="bullet"/>
      <w:lvlText w:val=""/>
      <w:lvlJc w:val="left"/>
      <w:pPr>
        <w:ind w:left="2223" w:hanging="360"/>
      </w:pPr>
      <w:rPr>
        <w:rFonts w:ascii="Wingdings" w:hAnsi="Wingdings" w:hint="default"/>
      </w:rPr>
    </w:lvl>
    <w:lvl w:ilvl="3" w:tplc="0D7CBBA4" w:tentative="1">
      <w:start w:val="1"/>
      <w:numFmt w:val="bullet"/>
      <w:lvlText w:val=""/>
      <w:lvlJc w:val="left"/>
      <w:pPr>
        <w:ind w:left="2943" w:hanging="360"/>
      </w:pPr>
      <w:rPr>
        <w:rFonts w:ascii="Symbol" w:hAnsi="Symbol" w:hint="default"/>
      </w:rPr>
    </w:lvl>
    <w:lvl w:ilvl="4" w:tplc="31364382" w:tentative="1">
      <w:start w:val="1"/>
      <w:numFmt w:val="bullet"/>
      <w:lvlText w:val="o"/>
      <w:lvlJc w:val="left"/>
      <w:pPr>
        <w:ind w:left="3663" w:hanging="360"/>
      </w:pPr>
      <w:rPr>
        <w:rFonts w:ascii="Courier New" w:hAnsi="Courier New" w:cs="Courier New" w:hint="default"/>
      </w:rPr>
    </w:lvl>
    <w:lvl w:ilvl="5" w:tplc="31B8B37E" w:tentative="1">
      <w:start w:val="1"/>
      <w:numFmt w:val="bullet"/>
      <w:lvlText w:val=""/>
      <w:lvlJc w:val="left"/>
      <w:pPr>
        <w:ind w:left="4383" w:hanging="360"/>
      </w:pPr>
      <w:rPr>
        <w:rFonts w:ascii="Wingdings" w:hAnsi="Wingdings" w:hint="default"/>
      </w:rPr>
    </w:lvl>
    <w:lvl w:ilvl="6" w:tplc="61FEE450" w:tentative="1">
      <w:start w:val="1"/>
      <w:numFmt w:val="bullet"/>
      <w:lvlText w:val=""/>
      <w:lvlJc w:val="left"/>
      <w:pPr>
        <w:ind w:left="5103" w:hanging="360"/>
      </w:pPr>
      <w:rPr>
        <w:rFonts w:ascii="Symbol" w:hAnsi="Symbol" w:hint="default"/>
      </w:rPr>
    </w:lvl>
    <w:lvl w:ilvl="7" w:tplc="730E48E2" w:tentative="1">
      <w:start w:val="1"/>
      <w:numFmt w:val="bullet"/>
      <w:lvlText w:val="o"/>
      <w:lvlJc w:val="left"/>
      <w:pPr>
        <w:ind w:left="5823" w:hanging="360"/>
      </w:pPr>
      <w:rPr>
        <w:rFonts w:ascii="Courier New" w:hAnsi="Courier New" w:cs="Courier New" w:hint="default"/>
      </w:rPr>
    </w:lvl>
    <w:lvl w:ilvl="8" w:tplc="9A5C2BEA" w:tentative="1">
      <w:start w:val="1"/>
      <w:numFmt w:val="bullet"/>
      <w:lvlText w:val=""/>
      <w:lvlJc w:val="left"/>
      <w:pPr>
        <w:ind w:left="6543" w:hanging="360"/>
      </w:pPr>
      <w:rPr>
        <w:rFonts w:ascii="Wingdings" w:hAnsi="Wingdings" w:hint="default"/>
      </w:rPr>
    </w:lvl>
  </w:abstractNum>
  <w:abstractNum w:abstractNumId="8" w15:restartNumberingAfterBreak="0">
    <w:nsid w:val="1412329A"/>
    <w:multiLevelType w:val="hybridMultilevel"/>
    <w:tmpl w:val="15C46E74"/>
    <w:lvl w:ilvl="0" w:tplc="F084A8DA">
      <w:start w:val="1"/>
      <w:numFmt w:val="bullet"/>
      <w:lvlText w:val=""/>
      <w:lvlJc w:val="left"/>
      <w:pPr>
        <w:tabs>
          <w:tab w:val="num" w:pos="720"/>
        </w:tabs>
        <w:ind w:left="720" w:hanging="360"/>
      </w:pPr>
      <w:rPr>
        <w:rFonts w:ascii="Symbol" w:hAnsi="Symbol" w:hint="default"/>
      </w:rPr>
    </w:lvl>
    <w:lvl w:ilvl="1" w:tplc="442A521A" w:tentative="1">
      <w:start w:val="1"/>
      <w:numFmt w:val="bullet"/>
      <w:lvlText w:val="o"/>
      <w:lvlJc w:val="left"/>
      <w:pPr>
        <w:ind w:left="1440" w:hanging="360"/>
      </w:pPr>
      <w:rPr>
        <w:rFonts w:ascii="Courier New" w:hAnsi="Courier New" w:cs="Courier New" w:hint="default"/>
      </w:rPr>
    </w:lvl>
    <w:lvl w:ilvl="2" w:tplc="055E23CA" w:tentative="1">
      <w:start w:val="1"/>
      <w:numFmt w:val="bullet"/>
      <w:lvlText w:val=""/>
      <w:lvlJc w:val="left"/>
      <w:pPr>
        <w:ind w:left="2160" w:hanging="360"/>
      </w:pPr>
      <w:rPr>
        <w:rFonts w:ascii="Wingdings" w:hAnsi="Wingdings" w:hint="default"/>
      </w:rPr>
    </w:lvl>
    <w:lvl w:ilvl="3" w:tplc="6B028CA6" w:tentative="1">
      <w:start w:val="1"/>
      <w:numFmt w:val="bullet"/>
      <w:lvlText w:val=""/>
      <w:lvlJc w:val="left"/>
      <w:pPr>
        <w:ind w:left="2880" w:hanging="360"/>
      </w:pPr>
      <w:rPr>
        <w:rFonts w:ascii="Symbol" w:hAnsi="Symbol" w:hint="default"/>
      </w:rPr>
    </w:lvl>
    <w:lvl w:ilvl="4" w:tplc="4BA6892E" w:tentative="1">
      <w:start w:val="1"/>
      <w:numFmt w:val="bullet"/>
      <w:lvlText w:val="o"/>
      <w:lvlJc w:val="left"/>
      <w:pPr>
        <w:ind w:left="3600" w:hanging="360"/>
      </w:pPr>
      <w:rPr>
        <w:rFonts w:ascii="Courier New" w:hAnsi="Courier New" w:cs="Courier New" w:hint="default"/>
      </w:rPr>
    </w:lvl>
    <w:lvl w:ilvl="5" w:tplc="41E6A96C" w:tentative="1">
      <w:start w:val="1"/>
      <w:numFmt w:val="bullet"/>
      <w:lvlText w:val=""/>
      <w:lvlJc w:val="left"/>
      <w:pPr>
        <w:ind w:left="4320" w:hanging="360"/>
      </w:pPr>
      <w:rPr>
        <w:rFonts w:ascii="Wingdings" w:hAnsi="Wingdings" w:hint="default"/>
      </w:rPr>
    </w:lvl>
    <w:lvl w:ilvl="6" w:tplc="2910C69E" w:tentative="1">
      <w:start w:val="1"/>
      <w:numFmt w:val="bullet"/>
      <w:lvlText w:val=""/>
      <w:lvlJc w:val="left"/>
      <w:pPr>
        <w:ind w:left="5040" w:hanging="360"/>
      </w:pPr>
      <w:rPr>
        <w:rFonts w:ascii="Symbol" w:hAnsi="Symbol" w:hint="default"/>
      </w:rPr>
    </w:lvl>
    <w:lvl w:ilvl="7" w:tplc="55F4E556" w:tentative="1">
      <w:start w:val="1"/>
      <w:numFmt w:val="bullet"/>
      <w:lvlText w:val="o"/>
      <w:lvlJc w:val="left"/>
      <w:pPr>
        <w:ind w:left="5760" w:hanging="360"/>
      </w:pPr>
      <w:rPr>
        <w:rFonts w:ascii="Courier New" w:hAnsi="Courier New" w:cs="Courier New" w:hint="default"/>
      </w:rPr>
    </w:lvl>
    <w:lvl w:ilvl="8" w:tplc="D68C38BE" w:tentative="1">
      <w:start w:val="1"/>
      <w:numFmt w:val="bullet"/>
      <w:lvlText w:val=""/>
      <w:lvlJc w:val="left"/>
      <w:pPr>
        <w:ind w:left="6480" w:hanging="360"/>
      </w:pPr>
      <w:rPr>
        <w:rFonts w:ascii="Wingdings" w:hAnsi="Wingdings" w:hint="default"/>
      </w:rPr>
    </w:lvl>
  </w:abstractNum>
  <w:abstractNum w:abstractNumId="9" w15:restartNumberingAfterBreak="0">
    <w:nsid w:val="15A108B9"/>
    <w:multiLevelType w:val="hybridMultilevel"/>
    <w:tmpl w:val="BC5A5D10"/>
    <w:lvl w:ilvl="0" w:tplc="A190804C">
      <w:start w:val="1"/>
      <w:numFmt w:val="bullet"/>
      <w:lvlText w:val=""/>
      <w:lvlJc w:val="left"/>
      <w:pPr>
        <w:tabs>
          <w:tab w:val="num" w:pos="720"/>
        </w:tabs>
        <w:ind w:left="720" w:hanging="360"/>
      </w:pPr>
      <w:rPr>
        <w:rFonts w:ascii="Symbol" w:hAnsi="Symbol" w:hint="default"/>
      </w:rPr>
    </w:lvl>
    <w:lvl w:ilvl="1" w:tplc="5094B96A" w:tentative="1">
      <w:start w:val="1"/>
      <w:numFmt w:val="bullet"/>
      <w:lvlText w:val="o"/>
      <w:lvlJc w:val="left"/>
      <w:pPr>
        <w:ind w:left="1440" w:hanging="360"/>
      </w:pPr>
      <w:rPr>
        <w:rFonts w:ascii="Courier New" w:hAnsi="Courier New" w:cs="Courier New" w:hint="default"/>
      </w:rPr>
    </w:lvl>
    <w:lvl w:ilvl="2" w:tplc="C14E72AA" w:tentative="1">
      <w:start w:val="1"/>
      <w:numFmt w:val="bullet"/>
      <w:lvlText w:val=""/>
      <w:lvlJc w:val="left"/>
      <w:pPr>
        <w:ind w:left="2160" w:hanging="360"/>
      </w:pPr>
      <w:rPr>
        <w:rFonts w:ascii="Wingdings" w:hAnsi="Wingdings" w:hint="default"/>
      </w:rPr>
    </w:lvl>
    <w:lvl w:ilvl="3" w:tplc="512EA46E" w:tentative="1">
      <w:start w:val="1"/>
      <w:numFmt w:val="bullet"/>
      <w:lvlText w:val=""/>
      <w:lvlJc w:val="left"/>
      <w:pPr>
        <w:ind w:left="2880" w:hanging="360"/>
      </w:pPr>
      <w:rPr>
        <w:rFonts w:ascii="Symbol" w:hAnsi="Symbol" w:hint="default"/>
      </w:rPr>
    </w:lvl>
    <w:lvl w:ilvl="4" w:tplc="85101CD8" w:tentative="1">
      <w:start w:val="1"/>
      <w:numFmt w:val="bullet"/>
      <w:lvlText w:val="o"/>
      <w:lvlJc w:val="left"/>
      <w:pPr>
        <w:ind w:left="3600" w:hanging="360"/>
      </w:pPr>
      <w:rPr>
        <w:rFonts w:ascii="Courier New" w:hAnsi="Courier New" w:cs="Courier New" w:hint="default"/>
      </w:rPr>
    </w:lvl>
    <w:lvl w:ilvl="5" w:tplc="E5A6AAF0" w:tentative="1">
      <w:start w:val="1"/>
      <w:numFmt w:val="bullet"/>
      <w:lvlText w:val=""/>
      <w:lvlJc w:val="left"/>
      <w:pPr>
        <w:ind w:left="4320" w:hanging="360"/>
      </w:pPr>
      <w:rPr>
        <w:rFonts w:ascii="Wingdings" w:hAnsi="Wingdings" w:hint="default"/>
      </w:rPr>
    </w:lvl>
    <w:lvl w:ilvl="6" w:tplc="3640BEB2" w:tentative="1">
      <w:start w:val="1"/>
      <w:numFmt w:val="bullet"/>
      <w:lvlText w:val=""/>
      <w:lvlJc w:val="left"/>
      <w:pPr>
        <w:ind w:left="5040" w:hanging="360"/>
      </w:pPr>
      <w:rPr>
        <w:rFonts w:ascii="Symbol" w:hAnsi="Symbol" w:hint="default"/>
      </w:rPr>
    </w:lvl>
    <w:lvl w:ilvl="7" w:tplc="4A620ABE" w:tentative="1">
      <w:start w:val="1"/>
      <w:numFmt w:val="bullet"/>
      <w:lvlText w:val="o"/>
      <w:lvlJc w:val="left"/>
      <w:pPr>
        <w:ind w:left="5760" w:hanging="360"/>
      </w:pPr>
      <w:rPr>
        <w:rFonts w:ascii="Courier New" w:hAnsi="Courier New" w:cs="Courier New" w:hint="default"/>
      </w:rPr>
    </w:lvl>
    <w:lvl w:ilvl="8" w:tplc="67A0BEF6" w:tentative="1">
      <w:start w:val="1"/>
      <w:numFmt w:val="bullet"/>
      <w:lvlText w:val=""/>
      <w:lvlJc w:val="left"/>
      <w:pPr>
        <w:ind w:left="6480" w:hanging="360"/>
      </w:pPr>
      <w:rPr>
        <w:rFonts w:ascii="Wingdings" w:hAnsi="Wingdings" w:hint="default"/>
      </w:rPr>
    </w:lvl>
  </w:abstractNum>
  <w:abstractNum w:abstractNumId="10" w15:restartNumberingAfterBreak="0">
    <w:nsid w:val="17553C3F"/>
    <w:multiLevelType w:val="hybridMultilevel"/>
    <w:tmpl w:val="EDE89738"/>
    <w:lvl w:ilvl="0" w:tplc="E36AFFF6">
      <w:start w:val="1"/>
      <w:numFmt w:val="bullet"/>
      <w:lvlText w:val=""/>
      <w:lvlJc w:val="left"/>
      <w:pPr>
        <w:tabs>
          <w:tab w:val="num" w:pos="720"/>
        </w:tabs>
        <w:ind w:left="720" w:hanging="360"/>
      </w:pPr>
      <w:rPr>
        <w:rFonts w:ascii="Symbol" w:hAnsi="Symbol" w:hint="default"/>
      </w:rPr>
    </w:lvl>
    <w:lvl w:ilvl="1" w:tplc="3D9628FE" w:tentative="1">
      <w:start w:val="1"/>
      <w:numFmt w:val="bullet"/>
      <w:lvlText w:val="o"/>
      <w:lvlJc w:val="left"/>
      <w:pPr>
        <w:ind w:left="1440" w:hanging="360"/>
      </w:pPr>
      <w:rPr>
        <w:rFonts w:ascii="Courier New" w:hAnsi="Courier New" w:cs="Courier New" w:hint="default"/>
      </w:rPr>
    </w:lvl>
    <w:lvl w:ilvl="2" w:tplc="E0A222E4" w:tentative="1">
      <w:start w:val="1"/>
      <w:numFmt w:val="bullet"/>
      <w:lvlText w:val=""/>
      <w:lvlJc w:val="left"/>
      <w:pPr>
        <w:ind w:left="2160" w:hanging="360"/>
      </w:pPr>
      <w:rPr>
        <w:rFonts w:ascii="Wingdings" w:hAnsi="Wingdings" w:hint="default"/>
      </w:rPr>
    </w:lvl>
    <w:lvl w:ilvl="3" w:tplc="08AE57FA" w:tentative="1">
      <w:start w:val="1"/>
      <w:numFmt w:val="bullet"/>
      <w:lvlText w:val=""/>
      <w:lvlJc w:val="left"/>
      <w:pPr>
        <w:ind w:left="2880" w:hanging="360"/>
      </w:pPr>
      <w:rPr>
        <w:rFonts w:ascii="Symbol" w:hAnsi="Symbol" w:hint="default"/>
      </w:rPr>
    </w:lvl>
    <w:lvl w:ilvl="4" w:tplc="8C04F8AA" w:tentative="1">
      <w:start w:val="1"/>
      <w:numFmt w:val="bullet"/>
      <w:lvlText w:val="o"/>
      <w:lvlJc w:val="left"/>
      <w:pPr>
        <w:ind w:left="3600" w:hanging="360"/>
      </w:pPr>
      <w:rPr>
        <w:rFonts w:ascii="Courier New" w:hAnsi="Courier New" w:cs="Courier New" w:hint="default"/>
      </w:rPr>
    </w:lvl>
    <w:lvl w:ilvl="5" w:tplc="1C7AE4C2" w:tentative="1">
      <w:start w:val="1"/>
      <w:numFmt w:val="bullet"/>
      <w:lvlText w:val=""/>
      <w:lvlJc w:val="left"/>
      <w:pPr>
        <w:ind w:left="4320" w:hanging="360"/>
      </w:pPr>
      <w:rPr>
        <w:rFonts w:ascii="Wingdings" w:hAnsi="Wingdings" w:hint="default"/>
      </w:rPr>
    </w:lvl>
    <w:lvl w:ilvl="6" w:tplc="A65207FC" w:tentative="1">
      <w:start w:val="1"/>
      <w:numFmt w:val="bullet"/>
      <w:lvlText w:val=""/>
      <w:lvlJc w:val="left"/>
      <w:pPr>
        <w:ind w:left="5040" w:hanging="360"/>
      </w:pPr>
      <w:rPr>
        <w:rFonts w:ascii="Symbol" w:hAnsi="Symbol" w:hint="default"/>
      </w:rPr>
    </w:lvl>
    <w:lvl w:ilvl="7" w:tplc="90BCF2D0" w:tentative="1">
      <w:start w:val="1"/>
      <w:numFmt w:val="bullet"/>
      <w:lvlText w:val="o"/>
      <w:lvlJc w:val="left"/>
      <w:pPr>
        <w:ind w:left="5760" w:hanging="360"/>
      </w:pPr>
      <w:rPr>
        <w:rFonts w:ascii="Courier New" w:hAnsi="Courier New" w:cs="Courier New" w:hint="default"/>
      </w:rPr>
    </w:lvl>
    <w:lvl w:ilvl="8" w:tplc="CC14CF62" w:tentative="1">
      <w:start w:val="1"/>
      <w:numFmt w:val="bullet"/>
      <w:lvlText w:val=""/>
      <w:lvlJc w:val="left"/>
      <w:pPr>
        <w:ind w:left="6480" w:hanging="360"/>
      </w:pPr>
      <w:rPr>
        <w:rFonts w:ascii="Wingdings" w:hAnsi="Wingdings" w:hint="default"/>
      </w:rPr>
    </w:lvl>
  </w:abstractNum>
  <w:abstractNum w:abstractNumId="11" w15:restartNumberingAfterBreak="0">
    <w:nsid w:val="18831082"/>
    <w:multiLevelType w:val="hybridMultilevel"/>
    <w:tmpl w:val="FC829FCA"/>
    <w:lvl w:ilvl="0" w:tplc="AAE45BDE">
      <w:start w:val="1"/>
      <w:numFmt w:val="bullet"/>
      <w:lvlText w:val=""/>
      <w:lvlJc w:val="left"/>
      <w:pPr>
        <w:tabs>
          <w:tab w:val="num" w:pos="720"/>
        </w:tabs>
        <w:ind w:left="720" w:hanging="360"/>
      </w:pPr>
      <w:rPr>
        <w:rFonts w:ascii="Symbol" w:hAnsi="Symbol" w:hint="default"/>
      </w:rPr>
    </w:lvl>
    <w:lvl w:ilvl="1" w:tplc="C50CE310" w:tentative="1">
      <w:start w:val="1"/>
      <w:numFmt w:val="bullet"/>
      <w:lvlText w:val="o"/>
      <w:lvlJc w:val="left"/>
      <w:pPr>
        <w:ind w:left="1440" w:hanging="360"/>
      </w:pPr>
      <w:rPr>
        <w:rFonts w:ascii="Courier New" w:hAnsi="Courier New" w:cs="Courier New" w:hint="default"/>
      </w:rPr>
    </w:lvl>
    <w:lvl w:ilvl="2" w:tplc="6A92F716" w:tentative="1">
      <w:start w:val="1"/>
      <w:numFmt w:val="bullet"/>
      <w:lvlText w:val=""/>
      <w:lvlJc w:val="left"/>
      <w:pPr>
        <w:ind w:left="2160" w:hanging="360"/>
      </w:pPr>
      <w:rPr>
        <w:rFonts w:ascii="Wingdings" w:hAnsi="Wingdings" w:hint="default"/>
      </w:rPr>
    </w:lvl>
    <w:lvl w:ilvl="3" w:tplc="99B072DC" w:tentative="1">
      <w:start w:val="1"/>
      <w:numFmt w:val="bullet"/>
      <w:lvlText w:val=""/>
      <w:lvlJc w:val="left"/>
      <w:pPr>
        <w:ind w:left="2880" w:hanging="360"/>
      </w:pPr>
      <w:rPr>
        <w:rFonts w:ascii="Symbol" w:hAnsi="Symbol" w:hint="default"/>
      </w:rPr>
    </w:lvl>
    <w:lvl w:ilvl="4" w:tplc="C810B3B2" w:tentative="1">
      <w:start w:val="1"/>
      <w:numFmt w:val="bullet"/>
      <w:lvlText w:val="o"/>
      <w:lvlJc w:val="left"/>
      <w:pPr>
        <w:ind w:left="3600" w:hanging="360"/>
      </w:pPr>
      <w:rPr>
        <w:rFonts w:ascii="Courier New" w:hAnsi="Courier New" w:cs="Courier New" w:hint="default"/>
      </w:rPr>
    </w:lvl>
    <w:lvl w:ilvl="5" w:tplc="62D29CAC" w:tentative="1">
      <w:start w:val="1"/>
      <w:numFmt w:val="bullet"/>
      <w:lvlText w:val=""/>
      <w:lvlJc w:val="left"/>
      <w:pPr>
        <w:ind w:left="4320" w:hanging="360"/>
      </w:pPr>
      <w:rPr>
        <w:rFonts w:ascii="Wingdings" w:hAnsi="Wingdings" w:hint="default"/>
      </w:rPr>
    </w:lvl>
    <w:lvl w:ilvl="6" w:tplc="E586FE8A" w:tentative="1">
      <w:start w:val="1"/>
      <w:numFmt w:val="bullet"/>
      <w:lvlText w:val=""/>
      <w:lvlJc w:val="left"/>
      <w:pPr>
        <w:ind w:left="5040" w:hanging="360"/>
      </w:pPr>
      <w:rPr>
        <w:rFonts w:ascii="Symbol" w:hAnsi="Symbol" w:hint="default"/>
      </w:rPr>
    </w:lvl>
    <w:lvl w:ilvl="7" w:tplc="79787ADA" w:tentative="1">
      <w:start w:val="1"/>
      <w:numFmt w:val="bullet"/>
      <w:lvlText w:val="o"/>
      <w:lvlJc w:val="left"/>
      <w:pPr>
        <w:ind w:left="5760" w:hanging="360"/>
      </w:pPr>
      <w:rPr>
        <w:rFonts w:ascii="Courier New" w:hAnsi="Courier New" w:cs="Courier New" w:hint="default"/>
      </w:rPr>
    </w:lvl>
    <w:lvl w:ilvl="8" w:tplc="A0A681B0" w:tentative="1">
      <w:start w:val="1"/>
      <w:numFmt w:val="bullet"/>
      <w:lvlText w:val=""/>
      <w:lvlJc w:val="left"/>
      <w:pPr>
        <w:ind w:left="6480" w:hanging="360"/>
      </w:pPr>
      <w:rPr>
        <w:rFonts w:ascii="Wingdings" w:hAnsi="Wingdings" w:hint="default"/>
      </w:rPr>
    </w:lvl>
  </w:abstractNum>
  <w:abstractNum w:abstractNumId="12" w15:restartNumberingAfterBreak="0">
    <w:nsid w:val="1A2377B5"/>
    <w:multiLevelType w:val="hybridMultilevel"/>
    <w:tmpl w:val="65AAA594"/>
    <w:lvl w:ilvl="0" w:tplc="4A96B714">
      <w:start w:val="1"/>
      <w:numFmt w:val="bullet"/>
      <w:lvlText w:val=""/>
      <w:lvlJc w:val="left"/>
      <w:pPr>
        <w:tabs>
          <w:tab w:val="num" w:pos="720"/>
        </w:tabs>
        <w:ind w:left="720" w:hanging="360"/>
      </w:pPr>
      <w:rPr>
        <w:rFonts w:ascii="Symbol" w:hAnsi="Symbol" w:hint="default"/>
      </w:rPr>
    </w:lvl>
    <w:lvl w:ilvl="1" w:tplc="034CDEAC" w:tentative="1">
      <w:start w:val="1"/>
      <w:numFmt w:val="bullet"/>
      <w:lvlText w:val="o"/>
      <w:lvlJc w:val="left"/>
      <w:pPr>
        <w:ind w:left="1440" w:hanging="360"/>
      </w:pPr>
      <w:rPr>
        <w:rFonts w:ascii="Courier New" w:hAnsi="Courier New" w:cs="Courier New" w:hint="default"/>
      </w:rPr>
    </w:lvl>
    <w:lvl w:ilvl="2" w:tplc="F056D5FC" w:tentative="1">
      <w:start w:val="1"/>
      <w:numFmt w:val="bullet"/>
      <w:lvlText w:val=""/>
      <w:lvlJc w:val="left"/>
      <w:pPr>
        <w:ind w:left="2160" w:hanging="360"/>
      </w:pPr>
      <w:rPr>
        <w:rFonts w:ascii="Wingdings" w:hAnsi="Wingdings" w:hint="default"/>
      </w:rPr>
    </w:lvl>
    <w:lvl w:ilvl="3" w:tplc="A86A6D04" w:tentative="1">
      <w:start w:val="1"/>
      <w:numFmt w:val="bullet"/>
      <w:lvlText w:val=""/>
      <w:lvlJc w:val="left"/>
      <w:pPr>
        <w:ind w:left="2880" w:hanging="360"/>
      </w:pPr>
      <w:rPr>
        <w:rFonts w:ascii="Symbol" w:hAnsi="Symbol" w:hint="default"/>
      </w:rPr>
    </w:lvl>
    <w:lvl w:ilvl="4" w:tplc="CF1C13D6" w:tentative="1">
      <w:start w:val="1"/>
      <w:numFmt w:val="bullet"/>
      <w:lvlText w:val="o"/>
      <w:lvlJc w:val="left"/>
      <w:pPr>
        <w:ind w:left="3600" w:hanging="360"/>
      </w:pPr>
      <w:rPr>
        <w:rFonts w:ascii="Courier New" w:hAnsi="Courier New" w:cs="Courier New" w:hint="default"/>
      </w:rPr>
    </w:lvl>
    <w:lvl w:ilvl="5" w:tplc="72C0A158" w:tentative="1">
      <w:start w:val="1"/>
      <w:numFmt w:val="bullet"/>
      <w:lvlText w:val=""/>
      <w:lvlJc w:val="left"/>
      <w:pPr>
        <w:ind w:left="4320" w:hanging="360"/>
      </w:pPr>
      <w:rPr>
        <w:rFonts w:ascii="Wingdings" w:hAnsi="Wingdings" w:hint="default"/>
      </w:rPr>
    </w:lvl>
    <w:lvl w:ilvl="6" w:tplc="204EC258" w:tentative="1">
      <w:start w:val="1"/>
      <w:numFmt w:val="bullet"/>
      <w:lvlText w:val=""/>
      <w:lvlJc w:val="left"/>
      <w:pPr>
        <w:ind w:left="5040" w:hanging="360"/>
      </w:pPr>
      <w:rPr>
        <w:rFonts w:ascii="Symbol" w:hAnsi="Symbol" w:hint="default"/>
      </w:rPr>
    </w:lvl>
    <w:lvl w:ilvl="7" w:tplc="56207B2E" w:tentative="1">
      <w:start w:val="1"/>
      <w:numFmt w:val="bullet"/>
      <w:lvlText w:val="o"/>
      <w:lvlJc w:val="left"/>
      <w:pPr>
        <w:ind w:left="5760" w:hanging="360"/>
      </w:pPr>
      <w:rPr>
        <w:rFonts w:ascii="Courier New" w:hAnsi="Courier New" w:cs="Courier New" w:hint="default"/>
      </w:rPr>
    </w:lvl>
    <w:lvl w:ilvl="8" w:tplc="20E666EE" w:tentative="1">
      <w:start w:val="1"/>
      <w:numFmt w:val="bullet"/>
      <w:lvlText w:val=""/>
      <w:lvlJc w:val="left"/>
      <w:pPr>
        <w:ind w:left="6480" w:hanging="360"/>
      </w:pPr>
      <w:rPr>
        <w:rFonts w:ascii="Wingdings" w:hAnsi="Wingdings" w:hint="default"/>
      </w:rPr>
    </w:lvl>
  </w:abstractNum>
  <w:abstractNum w:abstractNumId="13" w15:restartNumberingAfterBreak="0">
    <w:nsid w:val="1DBB54DD"/>
    <w:multiLevelType w:val="hybridMultilevel"/>
    <w:tmpl w:val="BFC6C61E"/>
    <w:lvl w:ilvl="0" w:tplc="4D261264">
      <w:start w:val="1"/>
      <w:numFmt w:val="bullet"/>
      <w:lvlText w:val=""/>
      <w:lvlJc w:val="left"/>
      <w:pPr>
        <w:tabs>
          <w:tab w:val="num" w:pos="720"/>
        </w:tabs>
        <w:ind w:left="720" w:hanging="360"/>
      </w:pPr>
      <w:rPr>
        <w:rFonts w:ascii="Symbol" w:hAnsi="Symbol" w:hint="default"/>
      </w:rPr>
    </w:lvl>
    <w:lvl w:ilvl="1" w:tplc="D5CC8FD6" w:tentative="1">
      <w:start w:val="1"/>
      <w:numFmt w:val="bullet"/>
      <w:lvlText w:val="o"/>
      <w:lvlJc w:val="left"/>
      <w:pPr>
        <w:ind w:left="1440" w:hanging="360"/>
      </w:pPr>
      <w:rPr>
        <w:rFonts w:ascii="Courier New" w:hAnsi="Courier New" w:cs="Courier New" w:hint="default"/>
      </w:rPr>
    </w:lvl>
    <w:lvl w:ilvl="2" w:tplc="A420E7D4" w:tentative="1">
      <w:start w:val="1"/>
      <w:numFmt w:val="bullet"/>
      <w:lvlText w:val=""/>
      <w:lvlJc w:val="left"/>
      <w:pPr>
        <w:ind w:left="2160" w:hanging="360"/>
      </w:pPr>
      <w:rPr>
        <w:rFonts w:ascii="Wingdings" w:hAnsi="Wingdings" w:hint="default"/>
      </w:rPr>
    </w:lvl>
    <w:lvl w:ilvl="3" w:tplc="463E1BF0" w:tentative="1">
      <w:start w:val="1"/>
      <w:numFmt w:val="bullet"/>
      <w:lvlText w:val=""/>
      <w:lvlJc w:val="left"/>
      <w:pPr>
        <w:ind w:left="2880" w:hanging="360"/>
      </w:pPr>
      <w:rPr>
        <w:rFonts w:ascii="Symbol" w:hAnsi="Symbol" w:hint="default"/>
      </w:rPr>
    </w:lvl>
    <w:lvl w:ilvl="4" w:tplc="31CA8C7C" w:tentative="1">
      <w:start w:val="1"/>
      <w:numFmt w:val="bullet"/>
      <w:lvlText w:val="o"/>
      <w:lvlJc w:val="left"/>
      <w:pPr>
        <w:ind w:left="3600" w:hanging="360"/>
      </w:pPr>
      <w:rPr>
        <w:rFonts w:ascii="Courier New" w:hAnsi="Courier New" w:cs="Courier New" w:hint="default"/>
      </w:rPr>
    </w:lvl>
    <w:lvl w:ilvl="5" w:tplc="0E1EDCE4" w:tentative="1">
      <w:start w:val="1"/>
      <w:numFmt w:val="bullet"/>
      <w:lvlText w:val=""/>
      <w:lvlJc w:val="left"/>
      <w:pPr>
        <w:ind w:left="4320" w:hanging="360"/>
      </w:pPr>
      <w:rPr>
        <w:rFonts w:ascii="Wingdings" w:hAnsi="Wingdings" w:hint="default"/>
      </w:rPr>
    </w:lvl>
    <w:lvl w:ilvl="6" w:tplc="AA4C93F4" w:tentative="1">
      <w:start w:val="1"/>
      <w:numFmt w:val="bullet"/>
      <w:lvlText w:val=""/>
      <w:lvlJc w:val="left"/>
      <w:pPr>
        <w:ind w:left="5040" w:hanging="360"/>
      </w:pPr>
      <w:rPr>
        <w:rFonts w:ascii="Symbol" w:hAnsi="Symbol" w:hint="default"/>
      </w:rPr>
    </w:lvl>
    <w:lvl w:ilvl="7" w:tplc="9580EC46" w:tentative="1">
      <w:start w:val="1"/>
      <w:numFmt w:val="bullet"/>
      <w:lvlText w:val="o"/>
      <w:lvlJc w:val="left"/>
      <w:pPr>
        <w:ind w:left="5760" w:hanging="360"/>
      </w:pPr>
      <w:rPr>
        <w:rFonts w:ascii="Courier New" w:hAnsi="Courier New" w:cs="Courier New" w:hint="default"/>
      </w:rPr>
    </w:lvl>
    <w:lvl w:ilvl="8" w:tplc="E1669DA6" w:tentative="1">
      <w:start w:val="1"/>
      <w:numFmt w:val="bullet"/>
      <w:lvlText w:val=""/>
      <w:lvlJc w:val="left"/>
      <w:pPr>
        <w:ind w:left="6480" w:hanging="360"/>
      </w:pPr>
      <w:rPr>
        <w:rFonts w:ascii="Wingdings" w:hAnsi="Wingdings" w:hint="default"/>
      </w:rPr>
    </w:lvl>
  </w:abstractNum>
  <w:abstractNum w:abstractNumId="14" w15:restartNumberingAfterBreak="0">
    <w:nsid w:val="2439599A"/>
    <w:multiLevelType w:val="hybridMultilevel"/>
    <w:tmpl w:val="730284A4"/>
    <w:lvl w:ilvl="0" w:tplc="1820D894">
      <w:start w:val="1"/>
      <w:numFmt w:val="bullet"/>
      <w:lvlText w:val=""/>
      <w:lvlJc w:val="left"/>
      <w:pPr>
        <w:tabs>
          <w:tab w:val="num" w:pos="720"/>
        </w:tabs>
        <w:ind w:left="720" w:hanging="360"/>
      </w:pPr>
      <w:rPr>
        <w:rFonts w:ascii="Symbol" w:hAnsi="Symbol" w:hint="default"/>
      </w:rPr>
    </w:lvl>
    <w:lvl w:ilvl="1" w:tplc="59E2CEA8">
      <w:start w:val="1"/>
      <w:numFmt w:val="bullet"/>
      <w:lvlText w:val="o"/>
      <w:lvlJc w:val="left"/>
      <w:pPr>
        <w:ind w:left="1440" w:hanging="360"/>
      </w:pPr>
      <w:rPr>
        <w:rFonts w:ascii="Courier New" w:hAnsi="Courier New" w:cs="Courier New" w:hint="default"/>
      </w:rPr>
    </w:lvl>
    <w:lvl w:ilvl="2" w:tplc="917CB95C" w:tentative="1">
      <w:start w:val="1"/>
      <w:numFmt w:val="bullet"/>
      <w:lvlText w:val=""/>
      <w:lvlJc w:val="left"/>
      <w:pPr>
        <w:ind w:left="2160" w:hanging="360"/>
      </w:pPr>
      <w:rPr>
        <w:rFonts w:ascii="Wingdings" w:hAnsi="Wingdings" w:hint="default"/>
      </w:rPr>
    </w:lvl>
    <w:lvl w:ilvl="3" w:tplc="A6D0F562" w:tentative="1">
      <w:start w:val="1"/>
      <w:numFmt w:val="bullet"/>
      <w:lvlText w:val=""/>
      <w:lvlJc w:val="left"/>
      <w:pPr>
        <w:ind w:left="2880" w:hanging="360"/>
      </w:pPr>
      <w:rPr>
        <w:rFonts w:ascii="Symbol" w:hAnsi="Symbol" w:hint="default"/>
      </w:rPr>
    </w:lvl>
    <w:lvl w:ilvl="4" w:tplc="736452DC" w:tentative="1">
      <w:start w:val="1"/>
      <w:numFmt w:val="bullet"/>
      <w:lvlText w:val="o"/>
      <w:lvlJc w:val="left"/>
      <w:pPr>
        <w:ind w:left="3600" w:hanging="360"/>
      </w:pPr>
      <w:rPr>
        <w:rFonts w:ascii="Courier New" w:hAnsi="Courier New" w:cs="Courier New" w:hint="default"/>
      </w:rPr>
    </w:lvl>
    <w:lvl w:ilvl="5" w:tplc="44F833EA" w:tentative="1">
      <w:start w:val="1"/>
      <w:numFmt w:val="bullet"/>
      <w:lvlText w:val=""/>
      <w:lvlJc w:val="left"/>
      <w:pPr>
        <w:ind w:left="4320" w:hanging="360"/>
      </w:pPr>
      <w:rPr>
        <w:rFonts w:ascii="Wingdings" w:hAnsi="Wingdings" w:hint="default"/>
      </w:rPr>
    </w:lvl>
    <w:lvl w:ilvl="6" w:tplc="29E48004" w:tentative="1">
      <w:start w:val="1"/>
      <w:numFmt w:val="bullet"/>
      <w:lvlText w:val=""/>
      <w:lvlJc w:val="left"/>
      <w:pPr>
        <w:ind w:left="5040" w:hanging="360"/>
      </w:pPr>
      <w:rPr>
        <w:rFonts w:ascii="Symbol" w:hAnsi="Symbol" w:hint="default"/>
      </w:rPr>
    </w:lvl>
    <w:lvl w:ilvl="7" w:tplc="8458B24C" w:tentative="1">
      <w:start w:val="1"/>
      <w:numFmt w:val="bullet"/>
      <w:lvlText w:val="o"/>
      <w:lvlJc w:val="left"/>
      <w:pPr>
        <w:ind w:left="5760" w:hanging="360"/>
      </w:pPr>
      <w:rPr>
        <w:rFonts w:ascii="Courier New" w:hAnsi="Courier New" w:cs="Courier New" w:hint="default"/>
      </w:rPr>
    </w:lvl>
    <w:lvl w:ilvl="8" w:tplc="9FFAC600" w:tentative="1">
      <w:start w:val="1"/>
      <w:numFmt w:val="bullet"/>
      <w:lvlText w:val=""/>
      <w:lvlJc w:val="left"/>
      <w:pPr>
        <w:ind w:left="6480" w:hanging="360"/>
      </w:pPr>
      <w:rPr>
        <w:rFonts w:ascii="Wingdings" w:hAnsi="Wingdings" w:hint="default"/>
      </w:rPr>
    </w:lvl>
  </w:abstractNum>
  <w:abstractNum w:abstractNumId="15" w15:restartNumberingAfterBreak="0">
    <w:nsid w:val="28574AFD"/>
    <w:multiLevelType w:val="hybridMultilevel"/>
    <w:tmpl w:val="3CB8C62C"/>
    <w:lvl w:ilvl="0" w:tplc="DD6AD3A0">
      <w:start w:val="1"/>
      <w:numFmt w:val="bullet"/>
      <w:lvlText w:val=""/>
      <w:lvlJc w:val="left"/>
      <w:pPr>
        <w:tabs>
          <w:tab w:val="num" w:pos="720"/>
        </w:tabs>
        <w:ind w:left="720" w:hanging="360"/>
      </w:pPr>
      <w:rPr>
        <w:rFonts w:ascii="Symbol" w:hAnsi="Symbol" w:hint="default"/>
      </w:rPr>
    </w:lvl>
    <w:lvl w:ilvl="1" w:tplc="22B4C23A" w:tentative="1">
      <w:start w:val="1"/>
      <w:numFmt w:val="bullet"/>
      <w:lvlText w:val="o"/>
      <w:lvlJc w:val="left"/>
      <w:pPr>
        <w:ind w:left="1440" w:hanging="360"/>
      </w:pPr>
      <w:rPr>
        <w:rFonts w:ascii="Courier New" w:hAnsi="Courier New" w:cs="Courier New" w:hint="default"/>
      </w:rPr>
    </w:lvl>
    <w:lvl w:ilvl="2" w:tplc="AD90E3F4" w:tentative="1">
      <w:start w:val="1"/>
      <w:numFmt w:val="bullet"/>
      <w:lvlText w:val=""/>
      <w:lvlJc w:val="left"/>
      <w:pPr>
        <w:ind w:left="2160" w:hanging="360"/>
      </w:pPr>
      <w:rPr>
        <w:rFonts w:ascii="Wingdings" w:hAnsi="Wingdings" w:hint="default"/>
      </w:rPr>
    </w:lvl>
    <w:lvl w:ilvl="3" w:tplc="BAB08662" w:tentative="1">
      <w:start w:val="1"/>
      <w:numFmt w:val="bullet"/>
      <w:lvlText w:val=""/>
      <w:lvlJc w:val="left"/>
      <w:pPr>
        <w:ind w:left="2880" w:hanging="360"/>
      </w:pPr>
      <w:rPr>
        <w:rFonts w:ascii="Symbol" w:hAnsi="Symbol" w:hint="default"/>
      </w:rPr>
    </w:lvl>
    <w:lvl w:ilvl="4" w:tplc="C564069A" w:tentative="1">
      <w:start w:val="1"/>
      <w:numFmt w:val="bullet"/>
      <w:lvlText w:val="o"/>
      <w:lvlJc w:val="left"/>
      <w:pPr>
        <w:ind w:left="3600" w:hanging="360"/>
      </w:pPr>
      <w:rPr>
        <w:rFonts w:ascii="Courier New" w:hAnsi="Courier New" w:cs="Courier New" w:hint="default"/>
      </w:rPr>
    </w:lvl>
    <w:lvl w:ilvl="5" w:tplc="BCD25710" w:tentative="1">
      <w:start w:val="1"/>
      <w:numFmt w:val="bullet"/>
      <w:lvlText w:val=""/>
      <w:lvlJc w:val="left"/>
      <w:pPr>
        <w:ind w:left="4320" w:hanging="360"/>
      </w:pPr>
      <w:rPr>
        <w:rFonts w:ascii="Wingdings" w:hAnsi="Wingdings" w:hint="default"/>
      </w:rPr>
    </w:lvl>
    <w:lvl w:ilvl="6" w:tplc="5AB09F9A" w:tentative="1">
      <w:start w:val="1"/>
      <w:numFmt w:val="bullet"/>
      <w:lvlText w:val=""/>
      <w:lvlJc w:val="left"/>
      <w:pPr>
        <w:ind w:left="5040" w:hanging="360"/>
      </w:pPr>
      <w:rPr>
        <w:rFonts w:ascii="Symbol" w:hAnsi="Symbol" w:hint="default"/>
      </w:rPr>
    </w:lvl>
    <w:lvl w:ilvl="7" w:tplc="84C27CF8" w:tentative="1">
      <w:start w:val="1"/>
      <w:numFmt w:val="bullet"/>
      <w:lvlText w:val="o"/>
      <w:lvlJc w:val="left"/>
      <w:pPr>
        <w:ind w:left="5760" w:hanging="360"/>
      </w:pPr>
      <w:rPr>
        <w:rFonts w:ascii="Courier New" w:hAnsi="Courier New" w:cs="Courier New" w:hint="default"/>
      </w:rPr>
    </w:lvl>
    <w:lvl w:ilvl="8" w:tplc="A4D05A38" w:tentative="1">
      <w:start w:val="1"/>
      <w:numFmt w:val="bullet"/>
      <w:lvlText w:val=""/>
      <w:lvlJc w:val="left"/>
      <w:pPr>
        <w:ind w:left="6480" w:hanging="360"/>
      </w:pPr>
      <w:rPr>
        <w:rFonts w:ascii="Wingdings" w:hAnsi="Wingdings" w:hint="default"/>
      </w:rPr>
    </w:lvl>
  </w:abstractNum>
  <w:abstractNum w:abstractNumId="16" w15:restartNumberingAfterBreak="0">
    <w:nsid w:val="2A4B4883"/>
    <w:multiLevelType w:val="hybridMultilevel"/>
    <w:tmpl w:val="15EC5C34"/>
    <w:lvl w:ilvl="0" w:tplc="A9E0A008">
      <w:start w:val="1"/>
      <w:numFmt w:val="bullet"/>
      <w:lvlText w:val=""/>
      <w:lvlJc w:val="left"/>
      <w:pPr>
        <w:tabs>
          <w:tab w:val="num" w:pos="720"/>
        </w:tabs>
        <w:ind w:left="720" w:hanging="360"/>
      </w:pPr>
      <w:rPr>
        <w:rFonts w:ascii="Symbol" w:hAnsi="Symbol" w:hint="default"/>
      </w:rPr>
    </w:lvl>
    <w:lvl w:ilvl="1" w:tplc="BC0A7632" w:tentative="1">
      <w:start w:val="1"/>
      <w:numFmt w:val="bullet"/>
      <w:lvlText w:val="o"/>
      <w:lvlJc w:val="left"/>
      <w:pPr>
        <w:ind w:left="1440" w:hanging="360"/>
      </w:pPr>
      <w:rPr>
        <w:rFonts w:ascii="Courier New" w:hAnsi="Courier New" w:cs="Courier New" w:hint="default"/>
      </w:rPr>
    </w:lvl>
    <w:lvl w:ilvl="2" w:tplc="C56660BC" w:tentative="1">
      <w:start w:val="1"/>
      <w:numFmt w:val="bullet"/>
      <w:lvlText w:val=""/>
      <w:lvlJc w:val="left"/>
      <w:pPr>
        <w:ind w:left="2160" w:hanging="360"/>
      </w:pPr>
      <w:rPr>
        <w:rFonts w:ascii="Wingdings" w:hAnsi="Wingdings" w:hint="default"/>
      </w:rPr>
    </w:lvl>
    <w:lvl w:ilvl="3" w:tplc="7EAE6302" w:tentative="1">
      <w:start w:val="1"/>
      <w:numFmt w:val="bullet"/>
      <w:lvlText w:val=""/>
      <w:lvlJc w:val="left"/>
      <w:pPr>
        <w:ind w:left="2880" w:hanging="360"/>
      </w:pPr>
      <w:rPr>
        <w:rFonts w:ascii="Symbol" w:hAnsi="Symbol" w:hint="default"/>
      </w:rPr>
    </w:lvl>
    <w:lvl w:ilvl="4" w:tplc="DF7C2D22" w:tentative="1">
      <w:start w:val="1"/>
      <w:numFmt w:val="bullet"/>
      <w:lvlText w:val="o"/>
      <w:lvlJc w:val="left"/>
      <w:pPr>
        <w:ind w:left="3600" w:hanging="360"/>
      </w:pPr>
      <w:rPr>
        <w:rFonts w:ascii="Courier New" w:hAnsi="Courier New" w:cs="Courier New" w:hint="default"/>
      </w:rPr>
    </w:lvl>
    <w:lvl w:ilvl="5" w:tplc="F0547544" w:tentative="1">
      <w:start w:val="1"/>
      <w:numFmt w:val="bullet"/>
      <w:lvlText w:val=""/>
      <w:lvlJc w:val="left"/>
      <w:pPr>
        <w:ind w:left="4320" w:hanging="360"/>
      </w:pPr>
      <w:rPr>
        <w:rFonts w:ascii="Wingdings" w:hAnsi="Wingdings" w:hint="default"/>
      </w:rPr>
    </w:lvl>
    <w:lvl w:ilvl="6" w:tplc="131C732C" w:tentative="1">
      <w:start w:val="1"/>
      <w:numFmt w:val="bullet"/>
      <w:lvlText w:val=""/>
      <w:lvlJc w:val="left"/>
      <w:pPr>
        <w:ind w:left="5040" w:hanging="360"/>
      </w:pPr>
      <w:rPr>
        <w:rFonts w:ascii="Symbol" w:hAnsi="Symbol" w:hint="default"/>
      </w:rPr>
    </w:lvl>
    <w:lvl w:ilvl="7" w:tplc="EA7A0FC2" w:tentative="1">
      <w:start w:val="1"/>
      <w:numFmt w:val="bullet"/>
      <w:lvlText w:val="o"/>
      <w:lvlJc w:val="left"/>
      <w:pPr>
        <w:ind w:left="5760" w:hanging="360"/>
      </w:pPr>
      <w:rPr>
        <w:rFonts w:ascii="Courier New" w:hAnsi="Courier New" w:cs="Courier New" w:hint="default"/>
      </w:rPr>
    </w:lvl>
    <w:lvl w:ilvl="8" w:tplc="E2AA51D6" w:tentative="1">
      <w:start w:val="1"/>
      <w:numFmt w:val="bullet"/>
      <w:lvlText w:val=""/>
      <w:lvlJc w:val="left"/>
      <w:pPr>
        <w:ind w:left="6480" w:hanging="360"/>
      </w:pPr>
      <w:rPr>
        <w:rFonts w:ascii="Wingdings" w:hAnsi="Wingdings" w:hint="default"/>
      </w:rPr>
    </w:lvl>
  </w:abstractNum>
  <w:abstractNum w:abstractNumId="17" w15:restartNumberingAfterBreak="0">
    <w:nsid w:val="3299446F"/>
    <w:multiLevelType w:val="hybridMultilevel"/>
    <w:tmpl w:val="18FA8DC2"/>
    <w:lvl w:ilvl="0" w:tplc="D00E1DC6">
      <w:start w:val="1"/>
      <w:numFmt w:val="bullet"/>
      <w:lvlText w:val=""/>
      <w:lvlJc w:val="left"/>
      <w:pPr>
        <w:tabs>
          <w:tab w:val="num" w:pos="720"/>
        </w:tabs>
        <w:ind w:left="720" w:hanging="360"/>
      </w:pPr>
      <w:rPr>
        <w:rFonts w:ascii="Symbol" w:hAnsi="Symbol" w:hint="default"/>
      </w:rPr>
    </w:lvl>
    <w:lvl w:ilvl="1" w:tplc="94FAD828" w:tentative="1">
      <w:start w:val="1"/>
      <w:numFmt w:val="bullet"/>
      <w:lvlText w:val="o"/>
      <w:lvlJc w:val="left"/>
      <w:pPr>
        <w:ind w:left="1440" w:hanging="360"/>
      </w:pPr>
      <w:rPr>
        <w:rFonts w:ascii="Courier New" w:hAnsi="Courier New" w:cs="Courier New" w:hint="default"/>
      </w:rPr>
    </w:lvl>
    <w:lvl w:ilvl="2" w:tplc="06845EFA" w:tentative="1">
      <w:start w:val="1"/>
      <w:numFmt w:val="bullet"/>
      <w:lvlText w:val=""/>
      <w:lvlJc w:val="left"/>
      <w:pPr>
        <w:ind w:left="2160" w:hanging="360"/>
      </w:pPr>
      <w:rPr>
        <w:rFonts w:ascii="Wingdings" w:hAnsi="Wingdings" w:hint="default"/>
      </w:rPr>
    </w:lvl>
    <w:lvl w:ilvl="3" w:tplc="F0F23BC4" w:tentative="1">
      <w:start w:val="1"/>
      <w:numFmt w:val="bullet"/>
      <w:lvlText w:val=""/>
      <w:lvlJc w:val="left"/>
      <w:pPr>
        <w:ind w:left="2880" w:hanging="360"/>
      </w:pPr>
      <w:rPr>
        <w:rFonts w:ascii="Symbol" w:hAnsi="Symbol" w:hint="default"/>
      </w:rPr>
    </w:lvl>
    <w:lvl w:ilvl="4" w:tplc="54C6B36E" w:tentative="1">
      <w:start w:val="1"/>
      <w:numFmt w:val="bullet"/>
      <w:lvlText w:val="o"/>
      <w:lvlJc w:val="left"/>
      <w:pPr>
        <w:ind w:left="3600" w:hanging="360"/>
      </w:pPr>
      <w:rPr>
        <w:rFonts w:ascii="Courier New" w:hAnsi="Courier New" w:cs="Courier New" w:hint="default"/>
      </w:rPr>
    </w:lvl>
    <w:lvl w:ilvl="5" w:tplc="35568136" w:tentative="1">
      <w:start w:val="1"/>
      <w:numFmt w:val="bullet"/>
      <w:lvlText w:val=""/>
      <w:lvlJc w:val="left"/>
      <w:pPr>
        <w:ind w:left="4320" w:hanging="360"/>
      </w:pPr>
      <w:rPr>
        <w:rFonts w:ascii="Wingdings" w:hAnsi="Wingdings" w:hint="default"/>
      </w:rPr>
    </w:lvl>
    <w:lvl w:ilvl="6" w:tplc="574A1A80" w:tentative="1">
      <w:start w:val="1"/>
      <w:numFmt w:val="bullet"/>
      <w:lvlText w:val=""/>
      <w:lvlJc w:val="left"/>
      <w:pPr>
        <w:ind w:left="5040" w:hanging="360"/>
      </w:pPr>
      <w:rPr>
        <w:rFonts w:ascii="Symbol" w:hAnsi="Symbol" w:hint="default"/>
      </w:rPr>
    </w:lvl>
    <w:lvl w:ilvl="7" w:tplc="0A3E5F42" w:tentative="1">
      <w:start w:val="1"/>
      <w:numFmt w:val="bullet"/>
      <w:lvlText w:val="o"/>
      <w:lvlJc w:val="left"/>
      <w:pPr>
        <w:ind w:left="5760" w:hanging="360"/>
      </w:pPr>
      <w:rPr>
        <w:rFonts w:ascii="Courier New" w:hAnsi="Courier New" w:cs="Courier New" w:hint="default"/>
      </w:rPr>
    </w:lvl>
    <w:lvl w:ilvl="8" w:tplc="F6D0343C" w:tentative="1">
      <w:start w:val="1"/>
      <w:numFmt w:val="bullet"/>
      <w:lvlText w:val=""/>
      <w:lvlJc w:val="left"/>
      <w:pPr>
        <w:ind w:left="6480" w:hanging="360"/>
      </w:pPr>
      <w:rPr>
        <w:rFonts w:ascii="Wingdings" w:hAnsi="Wingdings" w:hint="default"/>
      </w:rPr>
    </w:lvl>
  </w:abstractNum>
  <w:abstractNum w:abstractNumId="18" w15:restartNumberingAfterBreak="0">
    <w:nsid w:val="3A5E65FE"/>
    <w:multiLevelType w:val="hybridMultilevel"/>
    <w:tmpl w:val="0F9057AE"/>
    <w:lvl w:ilvl="0" w:tplc="3F609666">
      <w:start w:val="1"/>
      <w:numFmt w:val="bullet"/>
      <w:lvlText w:val=""/>
      <w:lvlJc w:val="left"/>
      <w:pPr>
        <w:tabs>
          <w:tab w:val="num" w:pos="720"/>
        </w:tabs>
        <w:ind w:left="720" w:hanging="360"/>
      </w:pPr>
      <w:rPr>
        <w:rFonts w:ascii="Symbol" w:hAnsi="Symbol" w:hint="default"/>
      </w:rPr>
    </w:lvl>
    <w:lvl w:ilvl="1" w:tplc="33DC06CE" w:tentative="1">
      <w:start w:val="1"/>
      <w:numFmt w:val="bullet"/>
      <w:lvlText w:val="o"/>
      <w:lvlJc w:val="left"/>
      <w:pPr>
        <w:ind w:left="1440" w:hanging="360"/>
      </w:pPr>
      <w:rPr>
        <w:rFonts w:ascii="Courier New" w:hAnsi="Courier New" w:cs="Courier New" w:hint="default"/>
      </w:rPr>
    </w:lvl>
    <w:lvl w:ilvl="2" w:tplc="8E08483C" w:tentative="1">
      <w:start w:val="1"/>
      <w:numFmt w:val="bullet"/>
      <w:lvlText w:val=""/>
      <w:lvlJc w:val="left"/>
      <w:pPr>
        <w:ind w:left="2160" w:hanging="360"/>
      </w:pPr>
      <w:rPr>
        <w:rFonts w:ascii="Wingdings" w:hAnsi="Wingdings" w:hint="default"/>
      </w:rPr>
    </w:lvl>
    <w:lvl w:ilvl="3" w:tplc="AE4076E4" w:tentative="1">
      <w:start w:val="1"/>
      <w:numFmt w:val="bullet"/>
      <w:lvlText w:val=""/>
      <w:lvlJc w:val="left"/>
      <w:pPr>
        <w:ind w:left="2880" w:hanging="360"/>
      </w:pPr>
      <w:rPr>
        <w:rFonts w:ascii="Symbol" w:hAnsi="Symbol" w:hint="default"/>
      </w:rPr>
    </w:lvl>
    <w:lvl w:ilvl="4" w:tplc="AC04CB36" w:tentative="1">
      <w:start w:val="1"/>
      <w:numFmt w:val="bullet"/>
      <w:lvlText w:val="o"/>
      <w:lvlJc w:val="left"/>
      <w:pPr>
        <w:ind w:left="3600" w:hanging="360"/>
      </w:pPr>
      <w:rPr>
        <w:rFonts w:ascii="Courier New" w:hAnsi="Courier New" w:cs="Courier New" w:hint="default"/>
      </w:rPr>
    </w:lvl>
    <w:lvl w:ilvl="5" w:tplc="8320F3B0" w:tentative="1">
      <w:start w:val="1"/>
      <w:numFmt w:val="bullet"/>
      <w:lvlText w:val=""/>
      <w:lvlJc w:val="left"/>
      <w:pPr>
        <w:ind w:left="4320" w:hanging="360"/>
      </w:pPr>
      <w:rPr>
        <w:rFonts w:ascii="Wingdings" w:hAnsi="Wingdings" w:hint="default"/>
      </w:rPr>
    </w:lvl>
    <w:lvl w:ilvl="6" w:tplc="2A429E3A" w:tentative="1">
      <w:start w:val="1"/>
      <w:numFmt w:val="bullet"/>
      <w:lvlText w:val=""/>
      <w:lvlJc w:val="left"/>
      <w:pPr>
        <w:ind w:left="5040" w:hanging="360"/>
      </w:pPr>
      <w:rPr>
        <w:rFonts w:ascii="Symbol" w:hAnsi="Symbol" w:hint="default"/>
      </w:rPr>
    </w:lvl>
    <w:lvl w:ilvl="7" w:tplc="87A2C4F6" w:tentative="1">
      <w:start w:val="1"/>
      <w:numFmt w:val="bullet"/>
      <w:lvlText w:val="o"/>
      <w:lvlJc w:val="left"/>
      <w:pPr>
        <w:ind w:left="5760" w:hanging="360"/>
      </w:pPr>
      <w:rPr>
        <w:rFonts w:ascii="Courier New" w:hAnsi="Courier New" w:cs="Courier New" w:hint="default"/>
      </w:rPr>
    </w:lvl>
    <w:lvl w:ilvl="8" w:tplc="CD223F04" w:tentative="1">
      <w:start w:val="1"/>
      <w:numFmt w:val="bullet"/>
      <w:lvlText w:val=""/>
      <w:lvlJc w:val="left"/>
      <w:pPr>
        <w:ind w:left="6480" w:hanging="360"/>
      </w:pPr>
      <w:rPr>
        <w:rFonts w:ascii="Wingdings" w:hAnsi="Wingdings" w:hint="default"/>
      </w:rPr>
    </w:lvl>
  </w:abstractNum>
  <w:abstractNum w:abstractNumId="19" w15:restartNumberingAfterBreak="0">
    <w:nsid w:val="3A673E76"/>
    <w:multiLevelType w:val="hybridMultilevel"/>
    <w:tmpl w:val="0DF85494"/>
    <w:lvl w:ilvl="0" w:tplc="B6B49C4C">
      <w:start w:val="1"/>
      <w:numFmt w:val="bullet"/>
      <w:lvlText w:val=""/>
      <w:lvlJc w:val="left"/>
      <w:pPr>
        <w:tabs>
          <w:tab w:val="num" w:pos="720"/>
        </w:tabs>
        <w:ind w:left="720" w:hanging="360"/>
      </w:pPr>
      <w:rPr>
        <w:rFonts w:ascii="Symbol" w:hAnsi="Symbol" w:hint="default"/>
      </w:rPr>
    </w:lvl>
    <w:lvl w:ilvl="1" w:tplc="A2BECE92" w:tentative="1">
      <w:start w:val="1"/>
      <w:numFmt w:val="bullet"/>
      <w:lvlText w:val="o"/>
      <w:lvlJc w:val="left"/>
      <w:pPr>
        <w:ind w:left="1440" w:hanging="360"/>
      </w:pPr>
      <w:rPr>
        <w:rFonts w:ascii="Courier New" w:hAnsi="Courier New" w:cs="Courier New" w:hint="default"/>
      </w:rPr>
    </w:lvl>
    <w:lvl w:ilvl="2" w:tplc="3BA6BCF8" w:tentative="1">
      <w:start w:val="1"/>
      <w:numFmt w:val="bullet"/>
      <w:lvlText w:val=""/>
      <w:lvlJc w:val="left"/>
      <w:pPr>
        <w:ind w:left="2160" w:hanging="360"/>
      </w:pPr>
      <w:rPr>
        <w:rFonts w:ascii="Wingdings" w:hAnsi="Wingdings" w:hint="default"/>
      </w:rPr>
    </w:lvl>
    <w:lvl w:ilvl="3" w:tplc="2F74C880" w:tentative="1">
      <w:start w:val="1"/>
      <w:numFmt w:val="bullet"/>
      <w:lvlText w:val=""/>
      <w:lvlJc w:val="left"/>
      <w:pPr>
        <w:ind w:left="2880" w:hanging="360"/>
      </w:pPr>
      <w:rPr>
        <w:rFonts w:ascii="Symbol" w:hAnsi="Symbol" w:hint="default"/>
      </w:rPr>
    </w:lvl>
    <w:lvl w:ilvl="4" w:tplc="6378535E" w:tentative="1">
      <w:start w:val="1"/>
      <w:numFmt w:val="bullet"/>
      <w:lvlText w:val="o"/>
      <w:lvlJc w:val="left"/>
      <w:pPr>
        <w:ind w:left="3600" w:hanging="360"/>
      </w:pPr>
      <w:rPr>
        <w:rFonts w:ascii="Courier New" w:hAnsi="Courier New" w:cs="Courier New" w:hint="default"/>
      </w:rPr>
    </w:lvl>
    <w:lvl w:ilvl="5" w:tplc="A7DE9C18" w:tentative="1">
      <w:start w:val="1"/>
      <w:numFmt w:val="bullet"/>
      <w:lvlText w:val=""/>
      <w:lvlJc w:val="left"/>
      <w:pPr>
        <w:ind w:left="4320" w:hanging="360"/>
      </w:pPr>
      <w:rPr>
        <w:rFonts w:ascii="Wingdings" w:hAnsi="Wingdings" w:hint="default"/>
      </w:rPr>
    </w:lvl>
    <w:lvl w:ilvl="6" w:tplc="EDAA5ACA" w:tentative="1">
      <w:start w:val="1"/>
      <w:numFmt w:val="bullet"/>
      <w:lvlText w:val=""/>
      <w:lvlJc w:val="left"/>
      <w:pPr>
        <w:ind w:left="5040" w:hanging="360"/>
      </w:pPr>
      <w:rPr>
        <w:rFonts w:ascii="Symbol" w:hAnsi="Symbol" w:hint="default"/>
      </w:rPr>
    </w:lvl>
    <w:lvl w:ilvl="7" w:tplc="7FDEE248" w:tentative="1">
      <w:start w:val="1"/>
      <w:numFmt w:val="bullet"/>
      <w:lvlText w:val="o"/>
      <w:lvlJc w:val="left"/>
      <w:pPr>
        <w:ind w:left="5760" w:hanging="360"/>
      </w:pPr>
      <w:rPr>
        <w:rFonts w:ascii="Courier New" w:hAnsi="Courier New" w:cs="Courier New" w:hint="default"/>
      </w:rPr>
    </w:lvl>
    <w:lvl w:ilvl="8" w:tplc="632E44F2" w:tentative="1">
      <w:start w:val="1"/>
      <w:numFmt w:val="bullet"/>
      <w:lvlText w:val=""/>
      <w:lvlJc w:val="left"/>
      <w:pPr>
        <w:ind w:left="6480" w:hanging="360"/>
      </w:pPr>
      <w:rPr>
        <w:rFonts w:ascii="Wingdings" w:hAnsi="Wingdings" w:hint="default"/>
      </w:rPr>
    </w:lvl>
  </w:abstractNum>
  <w:abstractNum w:abstractNumId="20" w15:restartNumberingAfterBreak="0">
    <w:nsid w:val="4CB63471"/>
    <w:multiLevelType w:val="hybridMultilevel"/>
    <w:tmpl w:val="26CCB124"/>
    <w:lvl w:ilvl="0" w:tplc="3712F95E">
      <w:start w:val="1"/>
      <w:numFmt w:val="bullet"/>
      <w:lvlText w:val=""/>
      <w:lvlJc w:val="left"/>
      <w:pPr>
        <w:tabs>
          <w:tab w:val="num" w:pos="720"/>
        </w:tabs>
        <w:ind w:left="720" w:hanging="360"/>
      </w:pPr>
      <w:rPr>
        <w:rFonts w:ascii="Symbol" w:hAnsi="Symbol" w:hint="default"/>
      </w:rPr>
    </w:lvl>
    <w:lvl w:ilvl="1" w:tplc="1188EFC2" w:tentative="1">
      <w:start w:val="1"/>
      <w:numFmt w:val="bullet"/>
      <w:lvlText w:val="o"/>
      <w:lvlJc w:val="left"/>
      <w:pPr>
        <w:ind w:left="1440" w:hanging="360"/>
      </w:pPr>
      <w:rPr>
        <w:rFonts w:ascii="Courier New" w:hAnsi="Courier New" w:cs="Courier New" w:hint="default"/>
      </w:rPr>
    </w:lvl>
    <w:lvl w:ilvl="2" w:tplc="9CFE461C" w:tentative="1">
      <w:start w:val="1"/>
      <w:numFmt w:val="bullet"/>
      <w:lvlText w:val=""/>
      <w:lvlJc w:val="left"/>
      <w:pPr>
        <w:ind w:left="2160" w:hanging="360"/>
      </w:pPr>
      <w:rPr>
        <w:rFonts w:ascii="Wingdings" w:hAnsi="Wingdings" w:hint="default"/>
      </w:rPr>
    </w:lvl>
    <w:lvl w:ilvl="3" w:tplc="0F3A62E8" w:tentative="1">
      <w:start w:val="1"/>
      <w:numFmt w:val="bullet"/>
      <w:lvlText w:val=""/>
      <w:lvlJc w:val="left"/>
      <w:pPr>
        <w:ind w:left="2880" w:hanging="360"/>
      </w:pPr>
      <w:rPr>
        <w:rFonts w:ascii="Symbol" w:hAnsi="Symbol" w:hint="default"/>
      </w:rPr>
    </w:lvl>
    <w:lvl w:ilvl="4" w:tplc="BD76C97E" w:tentative="1">
      <w:start w:val="1"/>
      <w:numFmt w:val="bullet"/>
      <w:lvlText w:val="o"/>
      <w:lvlJc w:val="left"/>
      <w:pPr>
        <w:ind w:left="3600" w:hanging="360"/>
      </w:pPr>
      <w:rPr>
        <w:rFonts w:ascii="Courier New" w:hAnsi="Courier New" w:cs="Courier New" w:hint="default"/>
      </w:rPr>
    </w:lvl>
    <w:lvl w:ilvl="5" w:tplc="859E9FC4" w:tentative="1">
      <w:start w:val="1"/>
      <w:numFmt w:val="bullet"/>
      <w:lvlText w:val=""/>
      <w:lvlJc w:val="left"/>
      <w:pPr>
        <w:ind w:left="4320" w:hanging="360"/>
      </w:pPr>
      <w:rPr>
        <w:rFonts w:ascii="Wingdings" w:hAnsi="Wingdings" w:hint="default"/>
      </w:rPr>
    </w:lvl>
    <w:lvl w:ilvl="6" w:tplc="9DC6553C" w:tentative="1">
      <w:start w:val="1"/>
      <w:numFmt w:val="bullet"/>
      <w:lvlText w:val=""/>
      <w:lvlJc w:val="left"/>
      <w:pPr>
        <w:ind w:left="5040" w:hanging="360"/>
      </w:pPr>
      <w:rPr>
        <w:rFonts w:ascii="Symbol" w:hAnsi="Symbol" w:hint="default"/>
      </w:rPr>
    </w:lvl>
    <w:lvl w:ilvl="7" w:tplc="3EF80B7C" w:tentative="1">
      <w:start w:val="1"/>
      <w:numFmt w:val="bullet"/>
      <w:lvlText w:val="o"/>
      <w:lvlJc w:val="left"/>
      <w:pPr>
        <w:ind w:left="5760" w:hanging="360"/>
      </w:pPr>
      <w:rPr>
        <w:rFonts w:ascii="Courier New" w:hAnsi="Courier New" w:cs="Courier New" w:hint="default"/>
      </w:rPr>
    </w:lvl>
    <w:lvl w:ilvl="8" w:tplc="1048FF02" w:tentative="1">
      <w:start w:val="1"/>
      <w:numFmt w:val="bullet"/>
      <w:lvlText w:val=""/>
      <w:lvlJc w:val="left"/>
      <w:pPr>
        <w:ind w:left="6480" w:hanging="360"/>
      </w:pPr>
      <w:rPr>
        <w:rFonts w:ascii="Wingdings" w:hAnsi="Wingdings" w:hint="default"/>
      </w:rPr>
    </w:lvl>
  </w:abstractNum>
  <w:abstractNum w:abstractNumId="21" w15:restartNumberingAfterBreak="0">
    <w:nsid w:val="56DA23EF"/>
    <w:multiLevelType w:val="hybridMultilevel"/>
    <w:tmpl w:val="73866308"/>
    <w:lvl w:ilvl="0" w:tplc="C44C2312">
      <w:start w:val="1"/>
      <w:numFmt w:val="bullet"/>
      <w:lvlText w:val=""/>
      <w:lvlJc w:val="left"/>
      <w:pPr>
        <w:tabs>
          <w:tab w:val="num" w:pos="720"/>
        </w:tabs>
        <w:ind w:left="720" w:hanging="360"/>
      </w:pPr>
      <w:rPr>
        <w:rFonts w:ascii="Symbol" w:hAnsi="Symbol" w:hint="default"/>
      </w:rPr>
    </w:lvl>
    <w:lvl w:ilvl="1" w:tplc="E0D4C82A">
      <w:start w:val="1"/>
      <w:numFmt w:val="bullet"/>
      <w:lvlText w:val="o"/>
      <w:lvlJc w:val="left"/>
      <w:pPr>
        <w:ind w:left="1440" w:hanging="360"/>
      </w:pPr>
      <w:rPr>
        <w:rFonts w:ascii="Courier New" w:hAnsi="Courier New" w:cs="Courier New" w:hint="default"/>
      </w:rPr>
    </w:lvl>
    <w:lvl w:ilvl="2" w:tplc="A28E8CF0" w:tentative="1">
      <w:start w:val="1"/>
      <w:numFmt w:val="bullet"/>
      <w:lvlText w:val=""/>
      <w:lvlJc w:val="left"/>
      <w:pPr>
        <w:ind w:left="2160" w:hanging="360"/>
      </w:pPr>
      <w:rPr>
        <w:rFonts w:ascii="Wingdings" w:hAnsi="Wingdings" w:hint="default"/>
      </w:rPr>
    </w:lvl>
    <w:lvl w:ilvl="3" w:tplc="46A0FC1E" w:tentative="1">
      <w:start w:val="1"/>
      <w:numFmt w:val="bullet"/>
      <w:lvlText w:val=""/>
      <w:lvlJc w:val="left"/>
      <w:pPr>
        <w:ind w:left="2880" w:hanging="360"/>
      </w:pPr>
      <w:rPr>
        <w:rFonts w:ascii="Symbol" w:hAnsi="Symbol" w:hint="default"/>
      </w:rPr>
    </w:lvl>
    <w:lvl w:ilvl="4" w:tplc="9DF06708" w:tentative="1">
      <w:start w:val="1"/>
      <w:numFmt w:val="bullet"/>
      <w:lvlText w:val="o"/>
      <w:lvlJc w:val="left"/>
      <w:pPr>
        <w:ind w:left="3600" w:hanging="360"/>
      </w:pPr>
      <w:rPr>
        <w:rFonts w:ascii="Courier New" w:hAnsi="Courier New" w:cs="Courier New" w:hint="default"/>
      </w:rPr>
    </w:lvl>
    <w:lvl w:ilvl="5" w:tplc="39C22AC6" w:tentative="1">
      <w:start w:val="1"/>
      <w:numFmt w:val="bullet"/>
      <w:lvlText w:val=""/>
      <w:lvlJc w:val="left"/>
      <w:pPr>
        <w:ind w:left="4320" w:hanging="360"/>
      </w:pPr>
      <w:rPr>
        <w:rFonts w:ascii="Wingdings" w:hAnsi="Wingdings" w:hint="default"/>
      </w:rPr>
    </w:lvl>
    <w:lvl w:ilvl="6" w:tplc="52AE6DE0" w:tentative="1">
      <w:start w:val="1"/>
      <w:numFmt w:val="bullet"/>
      <w:lvlText w:val=""/>
      <w:lvlJc w:val="left"/>
      <w:pPr>
        <w:ind w:left="5040" w:hanging="360"/>
      </w:pPr>
      <w:rPr>
        <w:rFonts w:ascii="Symbol" w:hAnsi="Symbol" w:hint="default"/>
      </w:rPr>
    </w:lvl>
    <w:lvl w:ilvl="7" w:tplc="9C8298C2" w:tentative="1">
      <w:start w:val="1"/>
      <w:numFmt w:val="bullet"/>
      <w:lvlText w:val="o"/>
      <w:lvlJc w:val="left"/>
      <w:pPr>
        <w:ind w:left="5760" w:hanging="360"/>
      </w:pPr>
      <w:rPr>
        <w:rFonts w:ascii="Courier New" w:hAnsi="Courier New" w:cs="Courier New" w:hint="default"/>
      </w:rPr>
    </w:lvl>
    <w:lvl w:ilvl="8" w:tplc="AED47828" w:tentative="1">
      <w:start w:val="1"/>
      <w:numFmt w:val="bullet"/>
      <w:lvlText w:val=""/>
      <w:lvlJc w:val="left"/>
      <w:pPr>
        <w:ind w:left="6480" w:hanging="360"/>
      </w:pPr>
      <w:rPr>
        <w:rFonts w:ascii="Wingdings" w:hAnsi="Wingdings" w:hint="default"/>
      </w:rPr>
    </w:lvl>
  </w:abstractNum>
  <w:abstractNum w:abstractNumId="22" w15:restartNumberingAfterBreak="0">
    <w:nsid w:val="57F77537"/>
    <w:multiLevelType w:val="hybridMultilevel"/>
    <w:tmpl w:val="FFA05AF4"/>
    <w:lvl w:ilvl="0" w:tplc="69C42698">
      <w:start w:val="1"/>
      <w:numFmt w:val="bullet"/>
      <w:lvlText w:val=""/>
      <w:lvlJc w:val="left"/>
      <w:pPr>
        <w:tabs>
          <w:tab w:val="num" w:pos="720"/>
        </w:tabs>
        <w:ind w:left="720" w:hanging="360"/>
      </w:pPr>
      <w:rPr>
        <w:rFonts w:ascii="Symbol" w:hAnsi="Symbol" w:hint="default"/>
      </w:rPr>
    </w:lvl>
    <w:lvl w:ilvl="1" w:tplc="FB8E0382" w:tentative="1">
      <w:start w:val="1"/>
      <w:numFmt w:val="bullet"/>
      <w:lvlText w:val="o"/>
      <w:lvlJc w:val="left"/>
      <w:pPr>
        <w:ind w:left="1440" w:hanging="360"/>
      </w:pPr>
      <w:rPr>
        <w:rFonts w:ascii="Courier New" w:hAnsi="Courier New" w:cs="Courier New" w:hint="default"/>
      </w:rPr>
    </w:lvl>
    <w:lvl w:ilvl="2" w:tplc="D11E2C68" w:tentative="1">
      <w:start w:val="1"/>
      <w:numFmt w:val="bullet"/>
      <w:lvlText w:val=""/>
      <w:lvlJc w:val="left"/>
      <w:pPr>
        <w:ind w:left="2160" w:hanging="360"/>
      </w:pPr>
      <w:rPr>
        <w:rFonts w:ascii="Wingdings" w:hAnsi="Wingdings" w:hint="default"/>
      </w:rPr>
    </w:lvl>
    <w:lvl w:ilvl="3" w:tplc="DB68D9E0" w:tentative="1">
      <w:start w:val="1"/>
      <w:numFmt w:val="bullet"/>
      <w:lvlText w:val=""/>
      <w:lvlJc w:val="left"/>
      <w:pPr>
        <w:ind w:left="2880" w:hanging="360"/>
      </w:pPr>
      <w:rPr>
        <w:rFonts w:ascii="Symbol" w:hAnsi="Symbol" w:hint="default"/>
      </w:rPr>
    </w:lvl>
    <w:lvl w:ilvl="4" w:tplc="057CAB44" w:tentative="1">
      <w:start w:val="1"/>
      <w:numFmt w:val="bullet"/>
      <w:lvlText w:val="o"/>
      <w:lvlJc w:val="left"/>
      <w:pPr>
        <w:ind w:left="3600" w:hanging="360"/>
      </w:pPr>
      <w:rPr>
        <w:rFonts w:ascii="Courier New" w:hAnsi="Courier New" w:cs="Courier New" w:hint="default"/>
      </w:rPr>
    </w:lvl>
    <w:lvl w:ilvl="5" w:tplc="B932684A" w:tentative="1">
      <w:start w:val="1"/>
      <w:numFmt w:val="bullet"/>
      <w:lvlText w:val=""/>
      <w:lvlJc w:val="left"/>
      <w:pPr>
        <w:ind w:left="4320" w:hanging="360"/>
      </w:pPr>
      <w:rPr>
        <w:rFonts w:ascii="Wingdings" w:hAnsi="Wingdings" w:hint="default"/>
      </w:rPr>
    </w:lvl>
    <w:lvl w:ilvl="6" w:tplc="57F6D69C" w:tentative="1">
      <w:start w:val="1"/>
      <w:numFmt w:val="bullet"/>
      <w:lvlText w:val=""/>
      <w:lvlJc w:val="left"/>
      <w:pPr>
        <w:ind w:left="5040" w:hanging="360"/>
      </w:pPr>
      <w:rPr>
        <w:rFonts w:ascii="Symbol" w:hAnsi="Symbol" w:hint="default"/>
      </w:rPr>
    </w:lvl>
    <w:lvl w:ilvl="7" w:tplc="B4D03218" w:tentative="1">
      <w:start w:val="1"/>
      <w:numFmt w:val="bullet"/>
      <w:lvlText w:val="o"/>
      <w:lvlJc w:val="left"/>
      <w:pPr>
        <w:ind w:left="5760" w:hanging="360"/>
      </w:pPr>
      <w:rPr>
        <w:rFonts w:ascii="Courier New" w:hAnsi="Courier New" w:cs="Courier New" w:hint="default"/>
      </w:rPr>
    </w:lvl>
    <w:lvl w:ilvl="8" w:tplc="336402CA" w:tentative="1">
      <w:start w:val="1"/>
      <w:numFmt w:val="bullet"/>
      <w:lvlText w:val=""/>
      <w:lvlJc w:val="left"/>
      <w:pPr>
        <w:ind w:left="6480" w:hanging="360"/>
      </w:pPr>
      <w:rPr>
        <w:rFonts w:ascii="Wingdings" w:hAnsi="Wingdings" w:hint="default"/>
      </w:rPr>
    </w:lvl>
  </w:abstractNum>
  <w:abstractNum w:abstractNumId="23" w15:restartNumberingAfterBreak="0">
    <w:nsid w:val="58EF1187"/>
    <w:multiLevelType w:val="hybridMultilevel"/>
    <w:tmpl w:val="5628D11C"/>
    <w:lvl w:ilvl="0" w:tplc="D7626166">
      <w:start w:val="1"/>
      <w:numFmt w:val="bullet"/>
      <w:lvlText w:val=""/>
      <w:lvlJc w:val="left"/>
      <w:pPr>
        <w:tabs>
          <w:tab w:val="num" w:pos="783"/>
        </w:tabs>
        <w:ind w:left="783" w:hanging="360"/>
      </w:pPr>
      <w:rPr>
        <w:rFonts w:ascii="Symbol" w:hAnsi="Symbol" w:hint="default"/>
      </w:rPr>
    </w:lvl>
    <w:lvl w:ilvl="1" w:tplc="1D92EEFA" w:tentative="1">
      <w:start w:val="1"/>
      <w:numFmt w:val="bullet"/>
      <w:lvlText w:val="o"/>
      <w:lvlJc w:val="left"/>
      <w:pPr>
        <w:ind w:left="1503" w:hanging="360"/>
      </w:pPr>
      <w:rPr>
        <w:rFonts w:ascii="Courier New" w:hAnsi="Courier New" w:cs="Courier New" w:hint="default"/>
      </w:rPr>
    </w:lvl>
    <w:lvl w:ilvl="2" w:tplc="7B6EAC16" w:tentative="1">
      <w:start w:val="1"/>
      <w:numFmt w:val="bullet"/>
      <w:lvlText w:val=""/>
      <w:lvlJc w:val="left"/>
      <w:pPr>
        <w:ind w:left="2223" w:hanging="360"/>
      </w:pPr>
      <w:rPr>
        <w:rFonts w:ascii="Wingdings" w:hAnsi="Wingdings" w:hint="default"/>
      </w:rPr>
    </w:lvl>
    <w:lvl w:ilvl="3" w:tplc="7AB620CC" w:tentative="1">
      <w:start w:val="1"/>
      <w:numFmt w:val="bullet"/>
      <w:lvlText w:val=""/>
      <w:lvlJc w:val="left"/>
      <w:pPr>
        <w:ind w:left="2943" w:hanging="360"/>
      </w:pPr>
      <w:rPr>
        <w:rFonts w:ascii="Symbol" w:hAnsi="Symbol" w:hint="default"/>
      </w:rPr>
    </w:lvl>
    <w:lvl w:ilvl="4" w:tplc="B72454D6" w:tentative="1">
      <w:start w:val="1"/>
      <w:numFmt w:val="bullet"/>
      <w:lvlText w:val="o"/>
      <w:lvlJc w:val="left"/>
      <w:pPr>
        <w:ind w:left="3663" w:hanging="360"/>
      </w:pPr>
      <w:rPr>
        <w:rFonts w:ascii="Courier New" w:hAnsi="Courier New" w:cs="Courier New" w:hint="default"/>
      </w:rPr>
    </w:lvl>
    <w:lvl w:ilvl="5" w:tplc="0CE03054" w:tentative="1">
      <w:start w:val="1"/>
      <w:numFmt w:val="bullet"/>
      <w:lvlText w:val=""/>
      <w:lvlJc w:val="left"/>
      <w:pPr>
        <w:ind w:left="4383" w:hanging="360"/>
      </w:pPr>
      <w:rPr>
        <w:rFonts w:ascii="Wingdings" w:hAnsi="Wingdings" w:hint="default"/>
      </w:rPr>
    </w:lvl>
    <w:lvl w:ilvl="6" w:tplc="50D8FC70" w:tentative="1">
      <w:start w:val="1"/>
      <w:numFmt w:val="bullet"/>
      <w:lvlText w:val=""/>
      <w:lvlJc w:val="left"/>
      <w:pPr>
        <w:ind w:left="5103" w:hanging="360"/>
      </w:pPr>
      <w:rPr>
        <w:rFonts w:ascii="Symbol" w:hAnsi="Symbol" w:hint="default"/>
      </w:rPr>
    </w:lvl>
    <w:lvl w:ilvl="7" w:tplc="1D42F384" w:tentative="1">
      <w:start w:val="1"/>
      <w:numFmt w:val="bullet"/>
      <w:lvlText w:val="o"/>
      <w:lvlJc w:val="left"/>
      <w:pPr>
        <w:ind w:left="5823" w:hanging="360"/>
      </w:pPr>
      <w:rPr>
        <w:rFonts w:ascii="Courier New" w:hAnsi="Courier New" w:cs="Courier New" w:hint="default"/>
      </w:rPr>
    </w:lvl>
    <w:lvl w:ilvl="8" w:tplc="B5BA0EB6" w:tentative="1">
      <w:start w:val="1"/>
      <w:numFmt w:val="bullet"/>
      <w:lvlText w:val=""/>
      <w:lvlJc w:val="left"/>
      <w:pPr>
        <w:ind w:left="6543" w:hanging="360"/>
      </w:pPr>
      <w:rPr>
        <w:rFonts w:ascii="Wingdings" w:hAnsi="Wingdings" w:hint="default"/>
      </w:rPr>
    </w:lvl>
  </w:abstractNum>
  <w:abstractNum w:abstractNumId="24" w15:restartNumberingAfterBreak="0">
    <w:nsid w:val="5C696F9C"/>
    <w:multiLevelType w:val="hybridMultilevel"/>
    <w:tmpl w:val="EFD8DFD0"/>
    <w:lvl w:ilvl="0" w:tplc="57C482D6">
      <w:start w:val="1"/>
      <w:numFmt w:val="bullet"/>
      <w:lvlText w:val=""/>
      <w:lvlJc w:val="left"/>
      <w:pPr>
        <w:tabs>
          <w:tab w:val="num" w:pos="720"/>
        </w:tabs>
        <w:ind w:left="720" w:hanging="360"/>
      </w:pPr>
      <w:rPr>
        <w:rFonts w:ascii="Symbol" w:hAnsi="Symbol" w:hint="default"/>
      </w:rPr>
    </w:lvl>
    <w:lvl w:ilvl="1" w:tplc="D42C4C8A" w:tentative="1">
      <w:start w:val="1"/>
      <w:numFmt w:val="bullet"/>
      <w:lvlText w:val="o"/>
      <w:lvlJc w:val="left"/>
      <w:pPr>
        <w:ind w:left="1440" w:hanging="360"/>
      </w:pPr>
      <w:rPr>
        <w:rFonts w:ascii="Courier New" w:hAnsi="Courier New" w:cs="Courier New" w:hint="default"/>
      </w:rPr>
    </w:lvl>
    <w:lvl w:ilvl="2" w:tplc="DBDE6D8C" w:tentative="1">
      <w:start w:val="1"/>
      <w:numFmt w:val="bullet"/>
      <w:lvlText w:val=""/>
      <w:lvlJc w:val="left"/>
      <w:pPr>
        <w:ind w:left="2160" w:hanging="360"/>
      </w:pPr>
      <w:rPr>
        <w:rFonts w:ascii="Wingdings" w:hAnsi="Wingdings" w:hint="default"/>
      </w:rPr>
    </w:lvl>
    <w:lvl w:ilvl="3" w:tplc="06DC65EC" w:tentative="1">
      <w:start w:val="1"/>
      <w:numFmt w:val="bullet"/>
      <w:lvlText w:val=""/>
      <w:lvlJc w:val="left"/>
      <w:pPr>
        <w:ind w:left="2880" w:hanging="360"/>
      </w:pPr>
      <w:rPr>
        <w:rFonts w:ascii="Symbol" w:hAnsi="Symbol" w:hint="default"/>
      </w:rPr>
    </w:lvl>
    <w:lvl w:ilvl="4" w:tplc="6BB44A22" w:tentative="1">
      <w:start w:val="1"/>
      <w:numFmt w:val="bullet"/>
      <w:lvlText w:val="o"/>
      <w:lvlJc w:val="left"/>
      <w:pPr>
        <w:ind w:left="3600" w:hanging="360"/>
      </w:pPr>
      <w:rPr>
        <w:rFonts w:ascii="Courier New" w:hAnsi="Courier New" w:cs="Courier New" w:hint="default"/>
      </w:rPr>
    </w:lvl>
    <w:lvl w:ilvl="5" w:tplc="528C58C0" w:tentative="1">
      <w:start w:val="1"/>
      <w:numFmt w:val="bullet"/>
      <w:lvlText w:val=""/>
      <w:lvlJc w:val="left"/>
      <w:pPr>
        <w:ind w:left="4320" w:hanging="360"/>
      </w:pPr>
      <w:rPr>
        <w:rFonts w:ascii="Wingdings" w:hAnsi="Wingdings" w:hint="default"/>
      </w:rPr>
    </w:lvl>
    <w:lvl w:ilvl="6" w:tplc="414A1D8A" w:tentative="1">
      <w:start w:val="1"/>
      <w:numFmt w:val="bullet"/>
      <w:lvlText w:val=""/>
      <w:lvlJc w:val="left"/>
      <w:pPr>
        <w:ind w:left="5040" w:hanging="360"/>
      </w:pPr>
      <w:rPr>
        <w:rFonts w:ascii="Symbol" w:hAnsi="Symbol" w:hint="default"/>
      </w:rPr>
    </w:lvl>
    <w:lvl w:ilvl="7" w:tplc="B150E8BE" w:tentative="1">
      <w:start w:val="1"/>
      <w:numFmt w:val="bullet"/>
      <w:lvlText w:val="o"/>
      <w:lvlJc w:val="left"/>
      <w:pPr>
        <w:ind w:left="5760" w:hanging="360"/>
      </w:pPr>
      <w:rPr>
        <w:rFonts w:ascii="Courier New" w:hAnsi="Courier New" w:cs="Courier New" w:hint="default"/>
      </w:rPr>
    </w:lvl>
    <w:lvl w:ilvl="8" w:tplc="523092A8" w:tentative="1">
      <w:start w:val="1"/>
      <w:numFmt w:val="bullet"/>
      <w:lvlText w:val=""/>
      <w:lvlJc w:val="left"/>
      <w:pPr>
        <w:ind w:left="6480" w:hanging="360"/>
      </w:pPr>
      <w:rPr>
        <w:rFonts w:ascii="Wingdings" w:hAnsi="Wingdings" w:hint="default"/>
      </w:rPr>
    </w:lvl>
  </w:abstractNum>
  <w:abstractNum w:abstractNumId="25" w15:restartNumberingAfterBreak="0">
    <w:nsid w:val="61636CA6"/>
    <w:multiLevelType w:val="hybridMultilevel"/>
    <w:tmpl w:val="F1365C9E"/>
    <w:lvl w:ilvl="0" w:tplc="FBDCEA14">
      <w:start w:val="1"/>
      <w:numFmt w:val="bullet"/>
      <w:lvlText w:val=""/>
      <w:lvlJc w:val="left"/>
      <w:pPr>
        <w:tabs>
          <w:tab w:val="num" w:pos="720"/>
        </w:tabs>
        <w:ind w:left="720" w:hanging="360"/>
      </w:pPr>
      <w:rPr>
        <w:rFonts w:ascii="Symbol" w:hAnsi="Symbol" w:hint="default"/>
      </w:rPr>
    </w:lvl>
    <w:lvl w:ilvl="1" w:tplc="8A58F38C" w:tentative="1">
      <w:start w:val="1"/>
      <w:numFmt w:val="bullet"/>
      <w:lvlText w:val="o"/>
      <w:lvlJc w:val="left"/>
      <w:pPr>
        <w:ind w:left="1440" w:hanging="360"/>
      </w:pPr>
      <w:rPr>
        <w:rFonts w:ascii="Courier New" w:hAnsi="Courier New" w:cs="Courier New" w:hint="default"/>
      </w:rPr>
    </w:lvl>
    <w:lvl w:ilvl="2" w:tplc="E34A1E92" w:tentative="1">
      <w:start w:val="1"/>
      <w:numFmt w:val="bullet"/>
      <w:lvlText w:val=""/>
      <w:lvlJc w:val="left"/>
      <w:pPr>
        <w:ind w:left="2160" w:hanging="360"/>
      </w:pPr>
      <w:rPr>
        <w:rFonts w:ascii="Wingdings" w:hAnsi="Wingdings" w:hint="default"/>
      </w:rPr>
    </w:lvl>
    <w:lvl w:ilvl="3" w:tplc="4816F7AE" w:tentative="1">
      <w:start w:val="1"/>
      <w:numFmt w:val="bullet"/>
      <w:lvlText w:val=""/>
      <w:lvlJc w:val="left"/>
      <w:pPr>
        <w:ind w:left="2880" w:hanging="360"/>
      </w:pPr>
      <w:rPr>
        <w:rFonts w:ascii="Symbol" w:hAnsi="Symbol" w:hint="default"/>
      </w:rPr>
    </w:lvl>
    <w:lvl w:ilvl="4" w:tplc="95A41968" w:tentative="1">
      <w:start w:val="1"/>
      <w:numFmt w:val="bullet"/>
      <w:lvlText w:val="o"/>
      <w:lvlJc w:val="left"/>
      <w:pPr>
        <w:ind w:left="3600" w:hanging="360"/>
      </w:pPr>
      <w:rPr>
        <w:rFonts w:ascii="Courier New" w:hAnsi="Courier New" w:cs="Courier New" w:hint="default"/>
      </w:rPr>
    </w:lvl>
    <w:lvl w:ilvl="5" w:tplc="21DEAF36" w:tentative="1">
      <w:start w:val="1"/>
      <w:numFmt w:val="bullet"/>
      <w:lvlText w:val=""/>
      <w:lvlJc w:val="left"/>
      <w:pPr>
        <w:ind w:left="4320" w:hanging="360"/>
      </w:pPr>
      <w:rPr>
        <w:rFonts w:ascii="Wingdings" w:hAnsi="Wingdings" w:hint="default"/>
      </w:rPr>
    </w:lvl>
    <w:lvl w:ilvl="6" w:tplc="269EE72C" w:tentative="1">
      <w:start w:val="1"/>
      <w:numFmt w:val="bullet"/>
      <w:lvlText w:val=""/>
      <w:lvlJc w:val="left"/>
      <w:pPr>
        <w:ind w:left="5040" w:hanging="360"/>
      </w:pPr>
      <w:rPr>
        <w:rFonts w:ascii="Symbol" w:hAnsi="Symbol" w:hint="default"/>
      </w:rPr>
    </w:lvl>
    <w:lvl w:ilvl="7" w:tplc="09AA1854" w:tentative="1">
      <w:start w:val="1"/>
      <w:numFmt w:val="bullet"/>
      <w:lvlText w:val="o"/>
      <w:lvlJc w:val="left"/>
      <w:pPr>
        <w:ind w:left="5760" w:hanging="360"/>
      </w:pPr>
      <w:rPr>
        <w:rFonts w:ascii="Courier New" w:hAnsi="Courier New" w:cs="Courier New" w:hint="default"/>
      </w:rPr>
    </w:lvl>
    <w:lvl w:ilvl="8" w:tplc="C002A356" w:tentative="1">
      <w:start w:val="1"/>
      <w:numFmt w:val="bullet"/>
      <w:lvlText w:val=""/>
      <w:lvlJc w:val="left"/>
      <w:pPr>
        <w:ind w:left="6480" w:hanging="360"/>
      </w:pPr>
      <w:rPr>
        <w:rFonts w:ascii="Wingdings" w:hAnsi="Wingdings" w:hint="default"/>
      </w:rPr>
    </w:lvl>
  </w:abstractNum>
  <w:abstractNum w:abstractNumId="26" w15:restartNumberingAfterBreak="0">
    <w:nsid w:val="66DC561A"/>
    <w:multiLevelType w:val="hybridMultilevel"/>
    <w:tmpl w:val="E51AA380"/>
    <w:lvl w:ilvl="0" w:tplc="284A19F6">
      <w:start w:val="1"/>
      <w:numFmt w:val="bullet"/>
      <w:lvlText w:val=""/>
      <w:lvlJc w:val="left"/>
      <w:pPr>
        <w:tabs>
          <w:tab w:val="num" w:pos="720"/>
        </w:tabs>
        <w:ind w:left="720" w:hanging="360"/>
      </w:pPr>
      <w:rPr>
        <w:rFonts w:ascii="Symbol" w:hAnsi="Symbol" w:hint="default"/>
      </w:rPr>
    </w:lvl>
    <w:lvl w:ilvl="1" w:tplc="494C7028" w:tentative="1">
      <w:start w:val="1"/>
      <w:numFmt w:val="bullet"/>
      <w:lvlText w:val="o"/>
      <w:lvlJc w:val="left"/>
      <w:pPr>
        <w:ind w:left="1440" w:hanging="360"/>
      </w:pPr>
      <w:rPr>
        <w:rFonts w:ascii="Courier New" w:hAnsi="Courier New" w:cs="Courier New" w:hint="default"/>
      </w:rPr>
    </w:lvl>
    <w:lvl w:ilvl="2" w:tplc="1FF67EE6" w:tentative="1">
      <w:start w:val="1"/>
      <w:numFmt w:val="bullet"/>
      <w:lvlText w:val=""/>
      <w:lvlJc w:val="left"/>
      <w:pPr>
        <w:ind w:left="2160" w:hanging="360"/>
      </w:pPr>
      <w:rPr>
        <w:rFonts w:ascii="Wingdings" w:hAnsi="Wingdings" w:hint="default"/>
      </w:rPr>
    </w:lvl>
    <w:lvl w:ilvl="3" w:tplc="B6627D5E" w:tentative="1">
      <w:start w:val="1"/>
      <w:numFmt w:val="bullet"/>
      <w:lvlText w:val=""/>
      <w:lvlJc w:val="left"/>
      <w:pPr>
        <w:ind w:left="2880" w:hanging="360"/>
      </w:pPr>
      <w:rPr>
        <w:rFonts w:ascii="Symbol" w:hAnsi="Symbol" w:hint="default"/>
      </w:rPr>
    </w:lvl>
    <w:lvl w:ilvl="4" w:tplc="170EE2C4" w:tentative="1">
      <w:start w:val="1"/>
      <w:numFmt w:val="bullet"/>
      <w:lvlText w:val="o"/>
      <w:lvlJc w:val="left"/>
      <w:pPr>
        <w:ind w:left="3600" w:hanging="360"/>
      </w:pPr>
      <w:rPr>
        <w:rFonts w:ascii="Courier New" w:hAnsi="Courier New" w:cs="Courier New" w:hint="default"/>
      </w:rPr>
    </w:lvl>
    <w:lvl w:ilvl="5" w:tplc="20D26D2A" w:tentative="1">
      <w:start w:val="1"/>
      <w:numFmt w:val="bullet"/>
      <w:lvlText w:val=""/>
      <w:lvlJc w:val="left"/>
      <w:pPr>
        <w:ind w:left="4320" w:hanging="360"/>
      </w:pPr>
      <w:rPr>
        <w:rFonts w:ascii="Wingdings" w:hAnsi="Wingdings" w:hint="default"/>
      </w:rPr>
    </w:lvl>
    <w:lvl w:ilvl="6" w:tplc="5A5AAFCC" w:tentative="1">
      <w:start w:val="1"/>
      <w:numFmt w:val="bullet"/>
      <w:lvlText w:val=""/>
      <w:lvlJc w:val="left"/>
      <w:pPr>
        <w:ind w:left="5040" w:hanging="360"/>
      </w:pPr>
      <w:rPr>
        <w:rFonts w:ascii="Symbol" w:hAnsi="Symbol" w:hint="default"/>
      </w:rPr>
    </w:lvl>
    <w:lvl w:ilvl="7" w:tplc="C8608258" w:tentative="1">
      <w:start w:val="1"/>
      <w:numFmt w:val="bullet"/>
      <w:lvlText w:val="o"/>
      <w:lvlJc w:val="left"/>
      <w:pPr>
        <w:ind w:left="5760" w:hanging="360"/>
      </w:pPr>
      <w:rPr>
        <w:rFonts w:ascii="Courier New" w:hAnsi="Courier New" w:cs="Courier New" w:hint="default"/>
      </w:rPr>
    </w:lvl>
    <w:lvl w:ilvl="8" w:tplc="D49A9CEE" w:tentative="1">
      <w:start w:val="1"/>
      <w:numFmt w:val="bullet"/>
      <w:lvlText w:val=""/>
      <w:lvlJc w:val="left"/>
      <w:pPr>
        <w:ind w:left="6480" w:hanging="360"/>
      </w:pPr>
      <w:rPr>
        <w:rFonts w:ascii="Wingdings" w:hAnsi="Wingdings" w:hint="default"/>
      </w:rPr>
    </w:lvl>
  </w:abstractNum>
  <w:abstractNum w:abstractNumId="27" w15:restartNumberingAfterBreak="0">
    <w:nsid w:val="76697925"/>
    <w:multiLevelType w:val="hybridMultilevel"/>
    <w:tmpl w:val="ADB22596"/>
    <w:lvl w:ilvl="0" w:tplc="55921FD0">
      <w:start w:val="1"/>
      <w:numFmt w:val="bullet"/>
      <w:lvlText w:val=""/>
      <w:lvlJc w:val="left"/>
      <w:pPr>
        <w:tabs>
          <w:tab w:val="num" w:pos="720"/>
        </w:tabs>
        <w:ind w:left="720" w:hanging="360"/>
      </w:pPr>
      <w:rPr>
        <w:rFonts w:ascii="Symbol" w:hAnsi="Symbol" w:hint="default"/>
      </w:rPr>
    </w:lvl>
    <w:lvl w:ilvl="1" w:tplc="CE342966">
      <w:start w:val="1"/>
      <w:numFmt w:val="bullet"/>
      <w:lvlText w:val="o"/>
      <w:lvlJc w:val="left"/>
      <w:pPr>
        <w:ind w:left="1440" w:hanging="360"/>
      </w:pPr>
      <w:rPr>
        <w:rFonts w:ascii="Courier New" w:hAnsi="Courier New" w:cs="Courier New" w:hint="default"/>
      </w:rPr>
    </w:lvl>
    <w:lvl w:ilvl="2" w:tplc="78A2699C" w:tentative="1">
      <w:start w:val="1"/>
      <w:numFmt w:val="bullet"/>
      <w:lvlText w:val=""/>
      <w:lvlJc w:val="left"/>
      <w:pPr>
        <w:ind w:left="2160" w:hanging="360"/>
      </w:pPr>
      <w:rPr>
        <w:rFonts w:ascii="Wingdings" w:hAnsi="Wingdings" w:hint="default"/>
      </w:rPr>
    </w:lvl>
    <w:lvl w:ilvl="3" w:tplc="1BA4EAD6" w:tentative="1">
      <w:start w:val="1"/>
      <w:numFmt w:val="bullet"/>
      <w:lvlText w:val=""/>
      <w:lvlJc w:val="left"/>
      <w:pPr>
        <w:ind w:left="2880" w:hanging="360"/>
      </w:pPr>
      <w:rPr>
        <w:rFonts w:ascii="Symbol" w:hAnsi="Symbol" w:hint="default"/>
      </w:rPr>
    </w:lvl>
    <w:lvl w:ilvl="4" w:tplc="A5FC487E" w:tentative="1">
      <w:start w:val="1"/>
      <w:numFmt w:val="bullet"/>
      <w:lvlText w:val="o"/>
      <w:lvlJc w:val="left"/>
      <w:pPr>
        <w:ind w:left="3600" w:hanging="360"/>
      </w:pPr>
      <w:rPr>
        <w:rFonts w:ascii="Courier New" w:hAnsi="Courier New" w:cs="Courier New" w:hint="default"/>
      </w:rPr>
    </w:lvl>
    <w:lvl w:ilvl="5" w:tplc="8BAA8EEA" w:tentative="1">
      <w:start w:val="1"/>
      <w:numFmt w:val="bullet"/>
      <w:lvlText w:val=""/>
      <w:lvlJc w:val="left"/>
      <w:pPr>
        <w:ind w:left="4320" w:hanging="360"/>
      </w:pPr>
      <w:rPr>
        <w:rFonts w:ascii="Wingdings" w:hAnsi="Wingdings" w:hint="default"/>
      </w:rPr>
    </w:lvl>
    <w:lvl w:ilvl="6" w:tplc="38E413E4" w:tentative="1">
      <w:start w:val="1"/>
      <w:numFmt w:val="bullet"/>
      <w:lvlText w:val=""/>
      <w:lvlJc w:val="left"/>
      <w:pPr>
        <w:ind w:left="5040" w:hanging="360"/>
      </w:pPr>
      <w:rPr>
        <w:rFonts w:ascii="Symbol" w:hAnsi="Symbol" w:hint="default"/>
      </w:rPr>
    </w:lvl>
    <w:lvl w:ilvl="7" w:tplc="90B4B622" w:tentative="1">
      <w:start w:val="1"/>
      <w:numFmt w:val="bullet"/>
      <w:lvlText w:val="o"/>
      <w:lvlJc w:val="left"/>
      <w:pPr>
        <w:ind w:left="5760" w:hanging="360"/>
      </w:pPr>
      <w:rPr>
        <w:rFonts w:ascii="Courier New" w:hAnsi="Courier New" w:cs="Courier New" w:hint="default"/>
      </w:rPr>
    </w:lvl>
    <w:lvl w:ilvl="8" w:tplc="AE9ABA9E" w:tentative="1">
      <w:start w:val="1"/>
      <w:numFmt w:val="bullet"/>
      <w:lvlText w:val=""/>
      <w:lvlJc w:val="left"/>
      <w:pPr>
        <w:ind w:left="6480" w:hanging="360"/>
      </w:pPr>
      <w:rPr>
        <w:rFonts w:ascii="Wingdings" w:hAnsi="Wingdings" w:hint="default"/>
      </w:rPr>
    </w:lvl>
  </w:abstractNum>
  <w:abstractNum w:abstractNumId="28" w15:restartNumberingAfterBreak="0">
    <w:nsid w:val="777D37FD"/>
    <w:multiLevelType w:val="hybridMultilevel"/>
    <w:tmpl w:val="22B03A08"/>
    <w:lvl w:ilvl="0" w:tplc="5FB624CE">
      <w:start w:val="1"/>
      <w:numFmt w:val="bullet"/>
      <w:lvlText w:val=""/>
      <w:lvlJc w:val="left"/>
      <w:pPr>
        <w:tabs>
          <w:tab w:val="num" w:pos="720"/>
        </w:tabs>
        <w:ind w:left="720" w:hanging="360"/>
      </w:pPr>
      <w:rPr>
        <w:rFonts w:ascii="Symbol" w:hAnsi="Symbol" w:hint="default"/>
      </w:rPr>
    </w:lvl>
    <w:lvl w:ilvl="1" w:tplc="76E83F98" w:tentative="1">
      <w:start w:val="1"/>
      <w:numFmt w:val="bullet"/>
      <w:lvlText w:val="o"/>
      <w:lvlJc w:val="left"/>
      <w:pPr>
        <w:ind w:left="1440" w:hanging="360"/>
      </w:pPr>
      <w:rPr>
        <w:rFonts w:ascii="Courier New" w:hAnsi="Courier New" w:cs="Courier New" w:hint="default"/>
      </w:rPr>
    </w:lvl>
    <w:lvl w:ilvl="2" w:tplc="188AAD6A" w:tentative="1">
      <w:start w:val="1"/>
      <w:numFmt w:val="bullet"/>
      <w:lvlText w:val=""/>
      <w:lvlJc w:val="left"/>
      <w:pPr>
        <w:ind w:left="2160" w:hanging="360"/>
      </w:pPr>
      <w:rPr>
        <w:rFonts w:ascii="Wingdings" w:hAnsi="Wingdings" w:hint="default"/>
      </w:rPr>
    </w:lvl>
    <w:lvl w:ilvl="3" w:tplc="6B82E914" w:tentative="1">
      <w:start w:val="1"/>
      <w:numFmt w:val="bullet"/>
      <w:lvlText w:val=""/>
      <w:lvlJc w:val="left"/>
      <w:pPr>
        <w:ind w:left="2880" w:hanging="360"/>
      </w:pPr>
      <w:rPr>
        <w:rFonts w:ascii="Symbol" w:hAnsi="Symbol" w:hint="default"/>
      </w:rPr>
    </w:lvl>
    <w:lvl w:ilvl="4" w:tplc="3D0EA524" w:tentative="1">
      <w:start w:val="1"/>
      <w:numFmt w:val="bullet"/>
      <w:lvlText w:val="o"/>
      <w:lvlJc w:val="left"/>
      <w:pPr>
        <w:ind w:left="3600" w:hanging="360"/>
      </w:pPr>
      <w:rPr>
        <w:rFonts w:ascii="Courier New" w:hAnsi="Courier New" w:cs="Courier New" w:hint="default"/>
      </w:rPr>
    </w:lvl>
    <w:lvl w:ilvl="5" w:tplc="D562C09A" w:tentative="1">
      <w:start w:val="1"/>
      <w:numFmt w:val="bullet"/>
      <w:lvlText w:val=""/>
      <w:lvlJc w:val="left"/>
      <w:pPr>
        <w:ind w:left="4320" w:hanging="360"/>
      </w:pPr>
      <w:rPr>
        <w:rFonts w:ascii="Wingdings" w:hAnsi="Wingdings" w:hint="default"/>
      </w:rPr>
    </w:lvl>
    <w:lvl w:ilvl="6" w:tplc="509612C4" w:tentative="1">
      <w:start w:val="1"/>
      <w:numFmt w:val="bullet"/>
      <w:lvlText w:val=""/>
      <w:lvlJc w:val="left"/>
      <w:pPr>
        <w:ind w:left="5040" w:hanging="360"/>
      </w:pPr>
      <w:rPr>
        <w:rFonts w:ascii="Symbol" w:hAnsi="Symbol" w:hint="default"/>
      </w:rPr>
    </w:lvl>
    <w:lvl w:ilvl="7" w:tplc="2918F6DA" w:tentative="1">
      <w:start w:val="1"/>
      <w:numFmt w:val="bullet"/>
      <w:lvlText w:val="o"/>
      <w:lvlJc w:val="left"/>
      <w:pPr>
        <w:ind w:left="5760" w:hanging="360"/>
      </w:pPr>
      <w:rPr>
        <w:rFonts w:ascii="Courier New" w:hAnsi="Courier New" w:cs="Courier New" w:hint="default"/>
      </w:rPr>
    </w:lvl>
    <w:lvl w:ilvl="8" w:tplc="B6CC3D44" w:tentative="1">
      <w:start w:val="1"/>
      <w:numFmt w:val="bullet"/>
      <w:lvlText w:val=""/>
      <w:lvlJc w:val="left"/>
      <w:pPr>
        <w:ind w:left="6480" w:hanging="360"/>
      </w:pPr>
      <w:rPr>
        <w:rFonts w:ascii="Wingdings" w:hAnsi="Wingdings" w:hint="default"/>
      </w:rPr>
    </w:lvl>
  </w:abstractNum>
  <w:num w:numId="1" w16cid:durableId="1380936967">
    <w:abstractNumId w:val="0"/>
  </w:num>
  <w:num w:numId="2" w16cid:durableId="623270317">
    <w:abstractNumId w:val="5"/>
  </w:num>
  <w:num w:numId="3" w16cid:durableId="1519588222">
    <w:abstractNumId w:val="15"/>
  </w:num>
  <w:num w:numId="4" w16cid:durableId="1595699062">
    <w:abstractNumId w:val="19"/>
  </w:num>
  <w:num w:numId="5" w16cid:durableId="1961299233">
    <w:abstractNumId w:val="3"/>
  </w:num>
  <w:num w:numId="6" w16cid:durableId="171847357">
    <w:abstractNumId w:val="17"/>
  </w:num>
  <w:num w:numId="7" w16cid:durableId="1189490459">
    <w:abstractNumId w:val="24"/>
  </w:num>
  <w:num w:numId="8" w16cid:durableId="132259117">
    <w:abstractNumId w:val="23"/>
  </w:num>
  <w:num w:numId="9" w16cid:durableId="2111468155">
    <w:abstractNumId w:val="7"/>
  </w:num>
  <w:num w:numId="10" w16cid:durableId="1061977886">
    <w:abstractNumId w:val="11"/>
  </w:num>
  <w:num w:numId="11" w16cid:durableId="1632512320">
    <w:abstractNumId w:val="27"/>
  </w:num>
  <w:num w:numId="12" w16cid:durableId="964655556">
    <w:abstractNumId w:val="6"/>
  </w:num>
  <w:num w:numId="13" w16cid:durableId="1085417134">
    <w:abstractNumId w:val="14"/>
  </w:num>
  <w:num w:numId="14" w16cid:durableId="1940137526">
    <w:abstractNumId w:val="26"/>
  </w:num>
  <w:num w:numId="15" w16cid:durableId="1525635979">
    <w:abstractNumId w:val="10"/>
  </w:num>
  <w:num w:numId="16" w16cid:durableId="1085762339">
    <w:abstractNumId w:val="9"/>
  </w:num>
  <w:num w:numId="17" w16cid:durableId="1270888341">
    <w:abstractNumId w:val="4"/>
  </w:num>
  <w:num w:numId="18" w16cid:durableId="696741297">
    <w:abstractNumId w:val="20"/>
  </w:num>
  <w:num w:numId="19" w16cid:durableId="1083448574">
    <w:abstractNumId w:val="22"/>
  </w:num>
  <w:num w:numId="20" w16cid:durableId="2007202723">
    <w:abstractNumId w:val="28"/>
  </w:num>
  <w:num w:numId="21" w16cid:durableId="1275938091">
    <w:abstractNumId w:val="8"/>
  </w:num>
  <w:num w:numId="22" w16cid:durableId="1560238977">
    <w:abstractNumId w:val="13"/>
  </w:num>
  <w:num w:numId="23" w16cid:durableId="309094441">
    <w:abstractNumId w:val="12"/>
  </w:num>
  <w:num w:numId="24" w16cid:durableId="1199777971">
    <w:abstractNumId w:val="16"/>
  </w:num>
  <w:num w:numId="25" w16cid:durableId="619410860">
    <w:abstractNumId w:val="2"/>
  </w:num>
  <w:num w:numId="26" w16cid:durableId="1003320968">
    <w:abstractNumId w:val="1"/>
  </w:num>
  <w:num w:numId="27" w16cid:durableId="1768040474">
    <w:abstractNumId w:val="18"/>
  </w:num>
  <w:num w:numId="28" w16cid:durableId="1019358555">
    <w:abstractNumId w:val="25"/>
  </w:num>
  <w:num w:numId="29" w16cid:durableId="9836596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00"/>
    <w:rsid w:val="00000A70"/>
    <w:rsid w:val="000032B8"/>
    <w:rsid w:val="00003B06"/>
    <w:rsid w:val="000054B9"/>
    <w:rsid w:val="00007461"/>
    <w:rsid w:val="0001117E"/>
    <w:rsid w:val="0001125F"/>
    <w:rsid w:val="0001338E"/>
    <w:rsid w:val="00013B20"/>
    <w:rsid w:val="00013D24"/>
    <w:rsid w:val="00014AF0"/>
    <w:rsid w:val="000155D6"/>
    <w:rsid w:val="00015D4E"/>
    <w:rsid w:val="00020C1E"/>
    <w:rsid w:val="00020E9B"/>
    <w:rsid w:val="000236C1"/>
    <w:rsid w:val="000236EC"/>
    <w:rsid w:val="0002413D"/>
    <w:rsid w:val="000249F2"/>
    <w:rsid w:val="00027E81"/>
    <w:rsid w:val="00030AD8"/>
    <w:rsid w:val="00030C4F"/>
    <w:rsid w:val="0003107A"/>
    <w:rsid w:val="00031C95"/>
    <w:rsid w:val="000330D4"/>
    <w:rsid w:val="0003572D"/>
    <w:rsid w:val="00035DB0"/>
    <w:rsid w:val="00037088"/>
    <w:rsid w:val="00037FFE"/>
    <w:rsid w:val="000400D5"/>
    <w:rsid w:val="00043B84"/>
    <w:rsid w:val="0004512B"/>
    <w:rsid w:val="000463F0"/>
    <w:rsid w:val="00046BDA"/>
    <w:rsid w:val="0004762E"/>
    <w:rsid w:val="000532BD"/>
    <w:rsid w:val="000544E4"/>
    <w:rsid w:val="000555E0"/>
    <w:rsid w:val="00055C12"/>
    <w:rsid w:val="00057EE7"/>
    <w:rsid w:val="000608B0"/>
    <w:rsid w:val="0006104C"/>
    <w:rsid w:val="00061E75"/>
    <w:rsid w:val="00064BF2"/>
    <w:rsid w:val="000667BA"/>
    <w:rsid w:val="000676A7"/>
    <w:rsid w:val="00073914"/>
    <w:rsid w:val="00074236"/>
    <w:rsid w:val="000746BD"/>
    <w:rsid w:val="000757F3"/>
    <w:rsid w:val="00076D7D"/>
    <w:rsid w:val="00080D95"/>
    <w:rsid w:val="000861FC"/>
    <w:rsid w:val="00090E6B"/>
    <w:rsid w:val="00091B2C"/>
    <w:rsid w:val="00092ABC"/>
    <w:rsid w:val="00097AAF"/>
    <w:rsid w:val="00097D13"/>
    <w:rsid w:val="000A024C"/>
    <w:rsid w:val="000A4893"/>
    <w:rsid w:val="000A4ABB"/>
    <w:rsid w:val="000A54E0"/>
    <w:rsid w:val="000A72C4"/>
    <w:rsid w:val="000B0F30"/>
    <w:rsid w:val="000B1486"/>
    <w:rsid w:val="000B2DA5"/>
    <w:rsid w:val="000B30B6"/>
    <w:rsid w:val="000B3E61"/>
    <w:rsid w:val="000B54AF"/>
    <w:rsid w:val="000B6090"/>
    <w:rsid w:val="000B6FEE"/>
    <w:rsid w:val="000C06FD"/>
    <w:rsid w:val="000C1215"/>
    <w:rsid w:val="000C12C4"/>
    <w:rsid w:val="000C49DA"/>
    <w:rsid w:val="000C4B3D"/>
    <w:rsid w:val="000C6DC1"/>
    <w:rsid w:val="000C6E20"/>
    <w:rsid w:val="000C76D7"/>
    <w:rsid w:val="000C7F1D"/>
    <w:rsid w:val="000D1710"/>
    <w:rsid w:val="000D2EBA"/>
    <w:rsid w:val="000D32A1"/>
    <w:rsid w:val="000D3725"/>
    <w:rsid w:val="000D46E5"/>
    <w:rsid w:val="000D769C"/>
    <w:rsid w:val="000E1976"/>
    <w:rsid w:val="000E20F1"/>
    <w:rsid w:val="000E5B20"/>
    <w:rsid w:val="000E5F42"/>
    <w:rsid w:val="000E7630"/>
    <w:rsid w:val="000E7C14"/>
    <w:rsid w:val="000E7D35"/>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463"/>
    <w:rsid w:val="00141FB6"/>
    <w:rsid w:val="001426C3"/>
    <w:rsid w:val="00142EB0"/>
    <w:rsid w:val="00142F8E"/>
    <w:rsid w:val="00143C8B"/>
    <w:rsid w:val="00147530"/>
    <w:rsid w:val="0015331F"/>
    <w:rsid w:val="001569EE"/>
    <w:rsid w:val="00156AB2"/>
    <w:rsid w:val="00156B43"/>
    <w:rsid w:val="00160402"/>
    <w:rsid w:val="00160571"/>
    <w:rsid w:val="00161E93"/>
    <w:rsid w:val="0016251B"/>
    <w:rsid w:val="00162C7A"/>
    <w:rsid w:val="00162DAE"/>
    <w:rsid w:val="001639C5"/>
    <w:rsid w:val="00163E45"/>
    <w:rsid w:val="001664C2"/>
    <w:rsid w:val="00171BF2"/>
    <w:rsid w:val="0017347B"/>
    <w:rsid w:val="001761A8"/>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FF4"/>
    <w:rsid w:val="001968BC"/>
    <w:rsid w:val="00197932"/>
    <w:rsid w:val="001A0739"/>
    <w:rsid w:val="001A0F00"/>
    <w:rsid w:val="001A1B1A"/>
    <w:rsid w:val="001A2BDD"/>
    <w:rsid w:val="001A3DDF"/>
    <w:rsid w:val="001A4310"/>
    <w:rsid w:val="001A4D05"/>
    <w:rsid w:val="001B053A"/>
    <w:rsid w:val="001B26D8"/>
    <w:rsid w:val="001B3BFA"/>
    <w:rsid w:val="001B6FF1"/>
    <w:rsid w:val="001B75B8"/>
    <w:rsid w:val="001C0D2F"/>
    <w:rsid w:val="001C1230"/>
    <w:rsid w:val="001C5C2A"/>
    <w:rsid w:val="001C60B5"/>
    <w:rsid w:val="001C61B0"/>
    <w:rsid w:val="001C7957"/>
    <w:rsid w:val="001C7DB8"/>
    <w:rsid w:val="001C7EA8"/>
    <w:rsid w:val="001D1711"/>
    <w:rsid w:val="001D2A01"/>
    <w:rsid w:val="001D2EF6"/>
    <w:rsid w:val="001D37A8"/>
    <w:rsid w:val="001D462E"/>
    <w:rsid w:val="001D60C7"/>
    <w:rsid w:val="001E2CAD"/>
    <w:rsid w:val="001E34DB"/>
    <w:rsid w:val="001E37CD"/>
    <w:rsid w:val="001E4070"/>
    <w:rsid w:val="001E655E"/>
    <w:rsid w:val="001F1EB4"/>
    <w:rsid w:val="001F3CB8"/>
    <w:rsid w:val="001F44F6"/>
    <w:rsid w:val="001F46F4"/>
    <w:rsid w:val="001F6B91"/>
    <w:rsid w:val="001F703C"/>
    <w:rsid w:val="00200B9E"/>
    <w:rsid w:val="00200BF5"/>
    <w:rsid w:val="00200EAB"/>
    <w:rsid w:val="002010D1"/>
    <w:rsid w:val="00201338"/>
    <w:rsid w:val="0020775D"/>
    <w:rsid w:val="002116DD"/>
    <w:rsid w:val="0021383D"/>
    <w:rsid w:val="00214C18"/>
    <w:rsid w:val="00216BBA"/>
    <w:rsid w:val="00216E12"/>
    <w:rsid w:val="00217466"/>
    <w:rsid w:val="0021751D"/>
    <w:rsid w:val="00217C49"/>
    <w:rsid w:val="0022177D"/>
    <w:rsid w:val="002242DA"/>
    <w:rsid w:val="00224C37"/>
    <w:rsid w:val="002304DF"/>
    <w:rsid w:val="0023341D"/>
    <w:rsid w:val="002338DA"/>
    <w:rsid w:val="00233D66"/>
    <w:rsid w:val="00233FDB"/>
    <w:rsid w:val="00234BD1"/>
    <w:rsid w:val="00234F58"/>
    <w:rsid w:val="0023507D"/>
    <w:rsid w:val="002355B2"/>
    <w:rsid w:val="00237923"/>
    <w:rsid w:val="0024077A"/>
    <w:rsid w:val="00241EC1"/>
    <w:rsid w:val="002431DA"/>
    <w:rsid w:val="0024691D"/>
    <w:rsid w:val="00247D27"/>
    <w:rsid w:val="00250A50"/>
    <w:rsid w:val="00251784"/>
    <w:rsid w:val="00251ED5"/>
    <w:rsid w:val="00255EB6"/>
    <w:rsid w:val="00257429"/>
    <w:rsid w:val="00260FA4"/>
    <w:rsid w:val="00261183"/>
    <w:rsid w:val="00262028"/>
    <w:rsid w:val="00262A66"/>
    <w:rsid w:val="00263140"/>
    <w:rsid w:val="002631C8"/>
    <w:rsid w:val="00264D86"/>
    <w:rsid w:val="00265133"/>
    <w:rsid w:val="00265A23"/>
    <w:rsid w:val="00267841"/>
    <w:rsid w:val="002710C3"/>
    <w:rsid w:val="00272E6F"/>
    <w:rsid w:val="002734D6"/>
    <w:rsid w:val="00274C45"/>
    <w:rsid w:val="00275109"/>
    <w:rsid w:val="002757BE"/>
    <w:rsid w:val="00275BEE"/>
    <w:rsid w:val="00277434"/>
    <w:rsid w:val="00280123"/>
    <w:rsid w:val="00281343"/>
    <w:rsid w:val="00281883"/>
    <w:rsid w:val="002874E3"/>
    <w:rsid w:val="00287656"/>
    <w:rsid w:val="00290C02"/>
    <w:rsid w:val="00291518"/>
    <w:rsid w:val="002940F1"/>
    <w:rsid w:val="00296FF0"/>
    <w:rsid w:val="002A17C0"/>
    <w:rsid w:val="002A187F"/>
    <w:rsid w:val="002A3446"/>
    <w:rsid w:val="002A48DF"/>
    <w:rsid w:val="002A5A84"/>
    <w:rsid w:val="002A6E68"/>
    <w:rsid w:val="002A6E6F"/>
    <w:rsid w:val="002A74E4"/>
    <w:rsid w:val="002A7CFE"/>
    <w:rsid w:val="002B26DD"/>
    <w:rsid w:val="002B2870"/>
    <w:rsid w:val="002B327A"/>
    <w:rsid w:val="002B391B"/>
    <w:rsid w:val="002B3DDA"/>
    <w:rsid w:val="002B5B42"/>
    <w:rsid w:val="002B7BA7"/>
    <w:rsid w:val="002C1C17"/>
    <w:rsid w:val="002C3203"/>
    <w:rsid w:val="002C3B07"/>
    <w:rsid w:val="002C532B"/>
    <w:rsid w:val="002C5713"/>
    <w:rsid w:val="002D05CC"/>
    <w:rsid w:val="002D305A"/>
    <w:rsid w:val="002E21B8"/>
    <w:rsid w:val="002E54CE"/>
    <w:rsid w:val="002E6F56"/>
    <w:rsid w:val="002E7DF9"/>
    <w:rsid w:val="002F097B"/>
    <w:rsid w:val="002F2147"/>
    <w:rsid w:val="002F3111"/>
    <w:rsid w:val="002F4AEC"/>
    <w:rsid w:val="002F795D"/>
    <w:rsid w:val="00300823"/>
    <w:rsid w:val="00300D7F"/>
    <w:rsid w:val="00301638"/>
    <w:rsid w:val="00302C30"/>
    <w:rsid w:val="00303B0C"/>
    <w:rsid w:val="0030459C"/>
    <w:rsid w:val="0030563F"/>
    <w:rsid w:val="003069CE"/>
    <w:rsid w:val="00313DFE"/>
    <w:rsid w:val="003143B2"/>
    <w:rsid w:val="00314821"/>
    <w:rsid w:val="0031483F"/>
    <w:rsid w:val="0031741B"/>
    <w:rsid w:val="00321337"/>
    <w:rsid w:val="00321F2F"/>
    <w:rsid w:val="00322A1D"/>
    <w:rsid w:val="003237F6"/>
    <w:rsid w:val="00324077"/>
    <w:rsid w:val="0032453B"/>
    <w:rsid w:val="00324868"/>
    <w:rsid w:val="003305F5"/>
    <w:rsid w:val="00332D4C"/>
    <w:rsid w:val="00333930"/>
    <w:rsid w:val="00336BA4"/>
    <w:rsid w:val="00336C7A"/>
    <w:rsid w:val="00337392"/>
    <w:rsid w:val="00337659"/>
    <w:rsid w:val="003427C9"/>
    <w:rsid w:val="00343A92"/>
    <w:rsid w:val="00344530"/>
    <w:rsid w:val="003446DC"/>
    <w:rsid w:val="00347883"/>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77D"/>
    <w:rsid w:val="00377E3D"/>
    <w:rsid w:val="00380EBC"/>
    <w:rsid w:val="00384496"/>
    <w:rsid w:val="003847E8"/>
    <w:rsid w:val="00387119"/>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3A6"/>
    <w:rsid w:val="003C1871"/>
    <w:rsid w:val="003C1C55"/>
    <w:rsid w:val="003C25EA"/>
    <w:rsid w:val="003C36FD"/>
    <w:rsid w:val="003C664C"/>
    <w:rsid w:val="003C7069"/>
    <w:rsid w:val="003D726D"/>
    <w:rsid w:val="003E0875"/>
    <w:rsid w:val="003E0BB8"/>
    <w:rsid w:val="003E6CB0"/>
    <w:rsid w:val="003F1F5E"/>
    <w:rsid w:val="003F286A"/>
    <w:rsid w:val="003F6871"/>
    <w:rsid w:val="003F77F8"/>
    <w:rsid w:val="0040089B"/>
    <w:rsid w:val="00400ACD"/>
    <w:rsid w:val="00403B15"/>
    <w:rsid w:val="00403E8A"/>
    <w:rsid w:val="00407321"/>
    <w:rsid w:val="00407782"/>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1FD7"/>
    <w:rsid w:val="004324E6"/>
    <w:rsid w:val="004324E9"/>
    <w:rsid w:val="004329DC"/>
    <w:rsid w:val="004333C5"/>
    <w:rsid w:val="004350F3"/>
    <w:rsid w:val="00436980"/>
    <w:rsid w:val="00441016"/>
    <w:rsid w:val="00441F2F"/>
    <w:rsid w:val="0044228B"/>
    <w:rsid w:val="00447018"/>
    <w:rsid w:val="00450561"/>
    <w:rsid w:val="00450A40"/>
    <w:rsid w:val="00451D7C"/>
    <w:rsid w:val="004524C2"/>
    <w:rsid w:val="00452FC3"/>
    <w:rsid w:val="00454038"/>
    <w:rsid w:val="00454715"/>
    <w:rsid w:val="00455936"/>
    <w:rsid w:val="00455ACE"/>
    <w:rsid w:val="004602D6"/>
    <w:rsid w:val="00461B69"/>
    <w:rsid w:val="00462B3D"/>
    <w:rsid w:val="00474927"/>
    <w:rsid w:val="0047589F"/>
    <w:rsid w:val="00475913"/>
    <w:rsid w:val="00480080"/>
    <w:rsid w:val="004824A7"/>
    <w:rsid w:val="00483AF0"/>
    <w:rsid w:val="00484167"/>
    <w:rsid w:val="00492211"/>
    <w:rsid w:val="00492325"/>
    <w:rsid w:val="00492A6D"/>
    <w:rsid w:val="00494303"/>
    <w:rsid w:val="00494C24"/>
    <w:rsid w:val="0049682B"/>
    <w:rsid w:val="004977A3"/>
    <w:rsid w:val="004A03F7"/>
    <w:rsid w:val="004A081C"/>
    <w:rsid w:val="004A123F"/>
    <w:rsid w:val="004A1434"/>
    <w:rsid w:val="004A174E"/>
    <w:rsid w:val="004A2172"/>
    <w:rsid w:val="004A239F"/>
    <w:rsid w:val="004A5F37"/>
    <w:rsid w:val="004B138F"/>
    <w:rsid w:val="004B2C61"/>
    <w:rsid w:val="004B412A"/>
    <w:rsid w:val="004B576C"/>
    <w:rsid w:val="004B772A"/>
    <w:rsid w:val="004C0A56"/>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80C"/>
    <w:rsid w:val="004E4E2B"/>
    <w:rsid w:val="004E5D4F"/>
    <w:rsid w:val="004E5DEA"/>
    <w:rsid w:val="004E630F"/>
    <w:rsid w:val="004E6639"/>
    <w:rsid w:val="004E6BAE"/>
    <w:rsid w:val="004F32AD"/>
    <w:rsid w:val="004F4B4B"/>
    <w:rsid w:val="004F57CB"/>
    <w:rsid w:val="004F64F6"/>
    <w:rsid w:val="004F69C0"/>
    <w:rsid w:val="00500121"/>
    <w:rsid w:val="005017AC"/>
    <w:rsid w:val="00501E8A"/>
    <w:rsid w:val="00505121"/>
    <w:rsid w:val="00505C04"/>
    <w:rsid w:val="00505D36"/>
    <w:rsid w:val="00505F1B"/>
    <w:rsid w:val="005073E8"/>
    <w:rsid w:val="00510503"/>
    <w:rsid w:val="005109BF"/>
    <w:rsid w:val="0051324D"/>
    <w:rsid w:val="00515466"/>
    <w:rsid w:val="005154F7"/>
    <w:rsid w:val="005159DE"/>
    <w:rsid w:val="0052015A"/>
    <w:rsid w:val="00524B43"/>
    <w:rsid w:val="005269CE"/>
    <w:rsid w:val="005304B2"/>
    <w:rsid w:val="005336BD"/>
    <w:rsid w:val="00534A49"/>
    <w:rsid w:val="005363BB"/>
    <w:rsid w:val="00541B98"/>
    <w:rsid w:val="00542562"/>
    <w:rsid w:val="00543374"/>
    <w:rsid w:val="00544D7C"/>
    <w:rsid w:val="00545548"/>
    <w:rsid w:val="00546923"/>
    <w:rsid w:val="00551CA6"/>
    <w:rsid w:val="00552AE9"/>
    <w:rsid w:val="00553576"/>
    <w:rsid w:val="00555034"/>
    <w:rsid w:val="00556571"/>
    <w:rsid w:val="005570D2"/>
    <w:rsid w:val="00561528"/>
    <w:rsid w:val="0056153F"/>
    <w:rsid w:val="00561B14"/>
    <w:rsid w:val="00562C87"/>
    <w:rsid w:val="005636BD"/>
    <w:rsid w:val="005666D5"/>
    <w:rsid w:val="00566976"/>
    <w:rsid w:val="005669A7"/>
    <w:rsid w:val="00573401"/>
    <w:rsid w:val="00573C54"/>
    <w:rsid w:val="00575290"/>
    <w:rsid w:val="00576714"/>
    <w:rsid w:val="0057685A"/>
    <w:rsid w:val="005832EE"/>
    <w:rsid w:val="005847EF"/>
    <w:rsid w:val="005851E6"/>
    <w:rsid w:val="005873D1"/>
    <w:rsid w:val="005878B7"/>
    <w:rsid w:val="00591549"/>
    <w:rsid w:val="00592C9A"/>
    <w:rsid w:val="00593DF8"/>
    <w:rsid w:val="00595745"/>
    <w:rsid w:val="005A0E18"/>
    <w:rsid w:val="005A12A5"/>
    <w:rsid w:val="005A169D"/>
    <w:rsid w:val="005A3790"/>
    <w:rsid w:val="005A3CCB"/>
    <w:rsid w:val="005A4AF2"/>
    <w:rsid w:val="005A6D13"/>
    <w:rsid w:val="005B031F"/>
    <w:rsid w:val="005B3298"/>
    <w:rsid w:val="005B3C13"/>
    <w:rsid w:val="005B5516"/>
    <w:rsid w:val="005B5D2B"/>
    <w:rsid w:val="005B6065"/>
    <w:rsid w:val="005B6F78"/>
    <w:rsid w:val="005C1496"/>
    <w:rsid w:val="005C17C5"/>
    <w:rsid w:val="005C2B21"/>
    <w:rsid w:val="005C2C00"/>
    <w:rsid w:val="005C336F"/>
    <w:rsid w:val="005C4C6F"/>
    <w:rsid w:val="005C5127"/>
    <w:rsid w:val="005C7CCB"/>
    <w:rsid w:val="005D1444"/>
    <w:rsid w:val="005D2024"/>
    <w:rsid w:val="005D3032"/>
    <w:rsid w:val="005D4DAE"/>
    <w:rsid w:val="005D7462"/>
    <w:rsid w:val="005D767D"/>
    <w:rsid w:val="005D7A30"/>
    <w:rsid w:val="005D7D3B"/>
    <w:rsid w:val="005E1999"/>
    <w:rsid w:val="005E232C"/>
    <w:rsid w:val="005E2B83"/>
    <w:rsid w:val="005E4AEB"/>
    <w:rsid w:val="005E738F"/>
    <w:rsid w:val="005E788B"/>
    <w:rsid w:val="005F1519"/>
    <w:rsid w:val="005F17BB"/>
    <w:rsid w:val="005F387A"/>
    <w:rsid w:val="005F4862"/>
    <w:rsid w:val="005F557E"/>
    <w:rsid w:val="005F5679"/>
    <w:rsid w:val="005F5FDF"/>
    <w:rsid w:val="005F6960"/>
    <w:rsid w:val="005F7000"/>
    <w:rsid w:val="005F7AAA"/>
    <w:rsid w:val="00600BAA"/>
    <w:rsid w:val="006012DA"/>
    <w:rsid w:val="00603B0F"/>
    <w:rsid w:val="006049F3"/>
    <w:rsid w:val="006049F5"/>
    <w:rsid w:val="00605F7B"/>
    <w:rsid w:val="00607E64"/>
    <w:rsid w:val="006106E9"/>
    <w:rsid w:val="0061159E"/>
    <w:rsid w:val="0061391A"/>
    <w:rsid w:val="00614633"/>
    <w:rsid w:val="00614BC8"/>
    <w:rsid w:val="006151FB"/>
    <w:rsid w:val="00615C9D"/>
    <w:rsid w:val="00617411"/>
    <w:rsid w:val="006249CB"/>
    <w:rsid w:val="006272DD"/>
    <w:rsid w:val="00630963"/>
    <w:rsid w:val="00631897"/>
    <w:rsid w:val="00632928"/>
    <w:rsid w:val="006330DA"/>
    <w:rsid w:val="00633262"/>
    <w:rsid w:val="00633460"/>
    <w:rsid w:val="006354D5"/>
    <w:rsid w:val="006402E7"/>
    <w:rsid w:val="0064077E"/>
    <w:rsid w:val="00640CB6"/>
    <w:rsid w:val="00641B42"/>
    <w:rsid w:val="00643AA7"/>
    <w:rsid w:val="00645750"/>
    <w:rsid w:val="006474AB"/>
    <w:rsid w:val="00650692"/>
    <w:rsid w:val="006508D3"/>
    <w:rsid w:val="00650AFA"/>
    <w:rsid w:val="0065604B"/>
    <w:rsid w:val="00662B77"/>
    <w:rsid w:val="00662D0E"/>
    <w:rsid w:val="00663265"/>
    <w:rsid w:val="0066345F"/>
    <w:rsid w:val="0066370B"/>
    <w:rsid w:val="0066485B"/>
    <w:rsid w:val="0067036E"/>
    <w:rsid w:val="00671693"/>
    <w:rsid w:val="0067383E"/>
    <w:rsid w:val="006757AA"/>
    <w:rsid w:val="0068127E"/>
    <w:rsid w:val="00681790"/>
    <w:rsid w:val="006823AA"/>
    <w:rsid w:val="0068302A"/>
    <w:rsid w:val="0068325D"/>
    <w:rsid w:val="0068340B"/>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8B5"/>
    <w:rsid w:val="006B7A2E"/>
    <w:rsid w:val="006B7EE3"/>
    <w:rsid w:val="006C3015"/>
    <w:rsid w:val="006C4709"/>
    <w:rsid w:val="006D2A4D"/>
    <w:rsid w:val="006D3005"/>
    <w:rsid w:val="006D504F"/>
    <w:rsid w:val="006E0CAC"/>
    <w:rsid w:val="006E199E"/>
    <w:rsid w:val="006E1CFB"/>
    <w:rsid w:val="006E1F94"/>
    <w:rsid w:val="006E26C1"/>
    <w:rsid w:val="006E30A8"/>
    <w:rsid w:val="006E45B0"/>
    <w:rsid w:val="006E5692"/>
    <w:rsid w:val="006E7C79"/>
    <w:rsid w:val="006F365D"/>
    <w:rsid w:val="006F3F4E"/>
    <w:rsid w:val="006F4BB0"/>
    <w:rsid w:val="007031BD"/>
    <w:rsid w:val="00703E80"/>
    <w:rsid w:val="00705276"/>
    <w:rsid w:val="007066A0"/>
    <w:rsid w:val="00706B87"/>
    <w:rsid w:val="007075FB"/>
    <w:rsid w:val="0070787B"/>
    <w:rsid w:val="00707D77"/>
    <w:rsid w:val="0071131D"/>
    <w:rsid w:val="00711E3D"/>
    <w:rsid w:val="00711E85"/>
    <w:rsid w:val="00712DDA"/>
    <w:rsid w:val="00715F00"/>
    <w:rsid w:val="00717037"/>
    <w:rsid w:val="00717739"/>
    <w:rsid w:val="00717DE4"/>
    <w:rsid w:val="00721724"/>
    <w:rsid w:val="00722EC5"/>
    <w:rsid w:val="00723326"/>
    <w:rsid w:val="00724252"/>
    <w:rsid w:val="007251CB"/>
    <w:rsid w:val="00727E7A"/>
    <w:rsid w:val="0073163C"/>
    <w:rsid w:val="00731DE3"/>
    <w:rsid w:val="007345BC"/>
    <w:rsid w:val="0073509F"/>
    <w:rsid w:val="00735B9D"/>
    <w:rsid w:val="007365A5"/>
    <w:rsid w:val="00736FB0"/>
    <w:rsid w:val="00737A3C"/>
    <w:rsid w:val="00740004"/>
    <w:rsid w:val="007404BC"/>
    <w:rsid w:val="00740D13"/>
    <w:rsid w:val="00740F5F"/>
    <w:rsid w:val="00742794"/>
    <w:rsid w:val="00743466"/>
    <w:rsid w:val="00743C4C"/>
    <w:rsid w:val="007445B7"/>
    <w:rsid w:val="00744920"/>
    <w:rsid w:val="00746ADE"/>
    <w:rsid w:val="00750156"/>
    <w:rsid w:val="007509BE"/>
    <w:rsid w:val="0075287B"/>
    <w:rsid w:val="00755384"/>
    <w:rsid w:val="00755C7B"/>
    <w:rsid w:val="00762338"/>
    <w:rsid w:val="00764786"/>
    <w:rsid w:val="00766E12"/>
    <w:rsid w:val="0077098E"/>
    <w:rsid w:val="00771287"/>
    <w:rsid w:val="0077149E"/>
    <w:rsid w:val="00777518"/>
    <w:rsid w:val="0077779E"/>
    <w:rsid w:val="00780FB6"/>
    <w:rsid w:val="007810DD"/>
    <w:rsid w:val="0078352B"/>
    <w:rsid w:val="0078552A"/>
    <w:rsid w:val="00785729"/>
    <w:rsid w:val="00786058"/>
    <w:rsid w:val="0079487D"/>
    <w:rsid w:val="00796370"/>
    <w:rsid w:val="007966D4"/>
    <w:rsid w:val="00796A0A"/>
    <w:rsid w:val="0079792C"/>
    <w:rsid w:val="007A0989"/>
    <w:rsid w:val="007A331F"/>
    <w:rsid w:val="007A3844"/>
    <w:rsid w:val="007A4381"/>
    <w:rsid w:val="007A5466"/>
    <w:rsid w:val="007A7EC1"/>
    <w:rsid w:val="007B2190"/>
    <w:rsid w:val="007B4FCA"/>
    <w:rsid w:val="007B5543"/>
    <w:rsid w:val="007B7B85"/>
    <w:rsid w:val="007C462E"/>
    <w:rsid w:val="007C496B"/>
    <w:rsid w:val="007C58F1"/>
    <w:rsid w:val="007C6803"/>
    <w:rsid w:val="007C78C0"/>
    <w:rsid w:val="007D2892"/>
    <w:rsid w:val="007D2DCC"/>
    <w:rsid w:val="007D47E1"/>
    <w:rsid w:val="007D7FCB"/>
    <w:rsid w:val="007E33B6"/>
    <w:rsid w:val="007E59E8"/>
    <w:rsid w:val="007F3861"/>
    <w:rsid w:val="007F4105"/>
    <w:rsid w:val="007F4162"/>
    <w:rsid w:val="007F5441"/>
    <w:rsid w:val="007F7668"/>
    <w:rsid w:val="00800C63"/>
    <w:rsid w:val="00802243"/>
    <w:rsid w:val="008023D4"/>
    <w:rsid w:val="00804124"/>
    <w:rsid w:val="00805402"/>
    <w:rsid w:val="008062DA"/>
    <w:rsid w:val="0080765F"/>
    <w:rsid w:val="00812BE3"/>
    <w:rsid w:val="00814516"/>
    <w:rsid w:val="00815407"/>
    <w:rsid w:val="00815C9D"/>
    <w:rsid w:val="008170E2"/>
    <w:rsid w:val="008171EA"/>
    <w:rsid w:val="00823E4C"/>
    <w:rsid w:val="00827749"/>
    <w:rsid w:val="00827B7E"/>
    <w:rsid w:val="00830836"/>
    <w:rsid w:val="00830EEB"/>
    <w:rsid w:val="00831D5D"/>
    <w:rsid w:val="008347A9"/>
    <w:rsid w:val="00835628"/>
    <w:rsid w:val="00835B17"/>
    <w:rsid w:val="00835E90"/>
    <w:rsid w:val="0084176D"/>
    <w:rsid w:val="00841EED"/>
    <w:rsid w:val="008423E4"/>
    <w:rsid w:val="00842900"/>
    <w:rsid w:val="008445B5"/>
    <w:rsid w:val="00844BB9"/>
    <w:rsid w:val="00844F9B"/>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019"/>
    <w:rsid w:val="008826F2"/>
    <w:rsid w:val="008845BA"/>
    <w:rsid w:val="00884AE3"/>
    <w:rsid w:val="00885203"/>
    <w:rsid w:val="008859CA"/>
    <w:rsid w:val="008861EE"/>
    <w:rsid w:val="00886254"/>
    <w:rsid w:val="00890B59"/>
    <w:rsid w:val="00891661"/>
    <w:rsid w:val="008930D7"/>
    <w:rsid w:val="008932A2"/>
    <w:rsid w:val="008947A7"/>
    <w:rsid w:val="00897E80"/>
    <w:rsid w:val="008A006C"/>
    <w:rsid w:val="008A04FA"/>
    <w:rsid w:val="008A3188"/>
    <w:rsid w:val="008A3FDF"/>
    <w:rsid w:val="008A5E15"/>
    <w:rsid w:val="008A6418"/>
    <w:rsid w:val="008B05D8"/>
    <w:rsid w:val="008B0B3D"/>
    <w:rsid w:val="008B2B1A"/>
    <w:rsid w:val="008B3428"/>
    <w:rsid w:val="008B4A91"/>
    <w:rsid w:val="008B53C5"/>
    <w:rsid w:val="008B7785"/>
    <w:rsid w:val="008B79F2"/>
    <w:rsid w:val="008C0703"/>
    <w:rsid w:val="008C0809"/>
    <w:rsid w:val="008C132C"/>
    <w:rsid w:val="008C2ACC"/>
    <w:rsid w:val="008C3FD0"/>
    <w:rsid w:val="008D0880"/>
    <w:rsid w:val="008D27A5"/>
    <w:rsid w:val="008D2AAB"/>
    <w:rsid w:val="008D309C"/>
    <w:rsid w:val="008D58F9"/>
    <w:rsid w:val="008D7427"/>
    <w:rsid w:val="008E1345"/>
    <w:rsid w:val="008E3338"/>
    <w:rsid w:val="008E47BE"/>
    <w:rsid w:val="008F09DF"/>
    <w:rsid w:val="008F3053"/>
    <w:rsid w:val="008F3136"/>
    <w:rsid w:val="008F33C1"/>
    <w:rsid w:val="008F40DF"/>
    <w:rsid w:val="008F5E16"/>
    <w:rsid w:val="008F5EFC"/>
    <w:rsid w:val="00901670"/>
    <w:rsid w:val="009021F1"/>
    <w:rsid w:val="00902212"/>
    <w:rsid w:val="00902EBC"/>
    <w:rsid w:val="00903E0A"/>
    <w:rsid w:val="00904721"/>
    <w:rsid w:val="00906A1A"/>
    <w:rsid w:val="00907780"/>
    <w:rsid w:val="00907EDD"/>
    <w:rsid w:val="009106EF"/>
    <w:rsid w:val="009107AD"/>
    <w:rsid w:val="00912820"/>
    <w:rsid w:val="00915568"/>
    <w:rsid w:val="00915EC2"/>
    <w:rsid w:val="00917E0C"/>
    <w:rsid w:val="00920711"/>
    <w:rsid w:val="00921A1E"/>
    <w:rsid w:val="00924EA9"/>
    <w:rsid w:val="0092588B"/>
    <w:rsid w:val="00925CE1"/>
    <w:rsid w:val="00925F5C"/>
    <w:rsid w:val="00930897"/>
    <w:rsid w:val="009320D2"/>
    <w:rsid w:val="009329FB"/>
    <w:rsid w:val="00932C77"/>
    <w:rsid w:val="0093417F"/>
    <w:rsid w:val="00934AC2"/>
    <w:rsid w:val="009361ED"/>
    <w:rsid w:val="009375BB"/>
    <w:rsid w:val="009418E9"/>
    <w:rsid w:val="00946044"/>
    <w:rsid w:val="0094653B"/>
    <w:rsid w:val="009465AB"/>
    <w:rsid w:val="00946DEE"/>
    <w:rsid w:val="0095134F"/>
    <w:rsid w:val="00953499"/>
    <w:rsid w:val="00954A16"/>
    <w:rsid w:val="0095696D"/>
    <w:rsid w:val="00960F2D"/>
    <w:rsid w:val="0096482F"/>
    <w:rsid w:val="00964E3A"/>
    <w:rsid w:val="00966089"/>
    <w:rsid w:val="00967126"/>
    <w:rsid w:val="00970EAE"/>
    <w:rsid w:val="0097133A"/>
    <w:rsid w:val="00971627"/>
    <w:rsid w:val="00972797"/>
    <w:rsid w:val="0097279D"/>
    <w:rsid w:val="00976837"/>
    <w:rsid w:val="00980311"/>
    <w:rsid w:val="0098076A"/>
    <w:rsid w:val="0098170E"/>
    <w:rsid w:val="0098285C"/>
    <w:rsid w:val="00983B56"/>
    <w:rsid w:val="009847FD"/>
    <w:rsid w:val="009851B3"/>
    <w:rsid w:val="00985300"/>
    <w:rsid w:val="00986720"/>
    <w:rsid w:val="00987F00"/>
    <w:rsid w:val="0099403D"/>
    <w:rsid w:val="00995B0B"/>
    <w:rsid w:val="009A1883"/>
    <w:rsid w:val="009A39F5"/>
    <w:rsid w:val="009A4588"/>
    <w:rsid w:val="009A4F39"/>
    <w:rsid w:val="009A5EA5"/>
    <w:rsid w:val="009A5F24"/>
    <w:rsid w:val="009B00C2"/>
    <w:rsid w:val="009B26AB"/>
    <w:rsid w:val="009B3476"/>
    <w:rsid w:val="009B39BC"/>
    <w:rsid w:val="009B5069"/>
    <w:rsid w:val="009B6080"/>
    <w:rsid w:val="009B69AD"/>
    <w:rsid w:val="009B6F2F"/>
    <w:rsid w:val="009B7806"/>
    <w:rsid w:val="009C05C1"/>
    <w:rsid w:val="009C083D"/>
    <w:rsid w:val="009C0C76"/>
    <w:rsid w:val="009C1E9A"/>
    <w:rsid w:val="009C2A33"/>
    <w:rsid w:val="009C2E49"/>
    <w:rsid w:val="009C36CD"/>
    <w:rsid w:val="009C43A5"/>
    <w:rsid w:val="009C5A1D"/>
    <w:rsid w:val="009C5C3E"/>
    <w:rsid w:val="009C6B08"/>
    <w:rsid w:val="009C70FC"/>
    <w:rsid w:val="009D002B"/>
    <w:rsid w:val="009D37C7"/>
    <w:rsid w:val="009D3B55"/>
    <w:rsid w:val="009D4BBD"/>
    <w:rsid w:val="009D5A41"/>
    <w:rsid w:val="009E13BF"/>
    <w:rsid w:val="009E3631"/>
    <w:rsid w:val="009E3EB9"/>
    <w:rsid w:val="009E69C2"/>
    <w:rsid w:val="009E70AF"/>
    <w:rsid w:val="009E7AEB"/>
    <w:rsid w:val="009F0E0B"/>
    <w:rsid w:val="009F0FB5"/>
    <w:rsid w:val="009F1B37"/>
    <w:rsid w:val="009F4B4A"/>
    <w:rsid w:val="009F4EB0"/>
    <w:rsid w:val="009F4F2B"/>
    <w:rsid w:val="009F513E"/>
    <w:rsid w:val="009F5550"/>
    <w:rsid w:val="009F5802"/>
    <w:rsid w:val="009F64AE"/>
    <w:rsid w:val="009F6724"/>
    <w:rsid w:val="00A0042D"/>
    <w:rsid w:val="00A0053A"/>
    <w:rsid w:val="00A00C33"/>
    <w:rsid w:val="00A01103"/>
    <w:rsid w:val="00A012C0"/>
    <w:rsid w:val="00A014BB"/>
    <w:rsid w:val="00A01E10"/>
    <w:rsid w:val="00A02588"/>
    <w:rsid w:val="00A02D81"/>
    <w:rsid w:val="00A03F54"/>
    <w:rsid w:val="00A0432D"/>
    <w:rsid w:val="00A07689"/>
    <w:rsid w:val="00A07906"/>
    <w:rsid w:val="00A07A94"/>
    <w:rsid w:val="00A10204"/>
    <w:rsid w:val="00A10908"/>
    <w:rsid w:val="00A1181C"/>
    <w:rsid w:val="00A12330"/>
    <w:rsid w:val="00A1259F"/>
    <w:rsid w:val="00A12746"/>
    <w:rsid w:val="00A1446F"/>
    <w:rsid w:val="00A151B5"/>
    <w:rsid w:val="00A220FF"/>
    <w:rsid w:val="00A227E0"/>
    <w:rsid w:val="00A232E4"/>
    <w:rsid w:val="00A24AAD"/>
    <w:rsid w:val="00A26A8A"/>
    <w:rsid w:val="00A27255"/>
    <w:rsid w:val="00A32304"/>
    <w:rsid w:val="00A3420E"/>
    <w:rsid w:val="00A35176"/>
    <w:rsid w:val="00A359A3"/>
    <w:rsid w:val="00A35D66"/>
    <w:rsid w:val="00A4001A"/>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E21"/>
    <w:rsid w:val="00A70E35"/>
    <w:rsid w:val="00A720DC"/>
    <w:rsid w:val="00A76F9F"/>
    <w:rsid w:val="00A803CF"/>
    <w:rsid w:val="00A8133F"/>
    <w:rsid w:val="00A81C87"/>
    <w:rsid w:val="00A82CB4"/>
    <w:rsid w:val="00A837A8"/>
    <w:rsid w:val="00A83B4B"/>
    <w:rsid w:val="00A83C36"/>
    <w:rsid w:val="00A91C6E"/>
    <w:rsid w:val="00A932BB"/>
    <w:rsid w:val="00A93579"/>
    <w:rsid w:val="00A936CF"/>
    <w:rsid w:val="00A93934"/>
    <w:rsid w:val="00A95D51"/>
    <w:rsid w:val="00AA18AE"/>
    <w:rsid w:val="00AA1E87"/>
    <w:rsid w:val="00AA228B"/>
    <w:rsid w:val="00AA2C66"/>
    <w:rsid w:val="00AA58C7"/>
    <w:rsid w:val="00AA597A"/>
    <w:rsid w:val="00AA66AD"/>
    <w:rsid w:val="00AA67A3"/>
    <w:rsid w:val="00AA7C60"/>
    <w:rsid w:val="00AA7E52"/>
    <w:rsid w:val="00AB1655"/>
    <w:rsid w:val="00AB1873"/>
    <w:rsid w:val="00AB2C05"/>
    <w:rsid w:val="00AB3536"/>
    <w:rsid w:val="00AB474B"/>
    <w:rsid w:val="00AB54EA"/>
    <w:rsid w:val="00AB5CCC"/>
    <w:rsid w:val="00AB74E2"/>
    <w:rsid w:val="00AC004B"/>
    <w:rsid w:val="00AC2E9A"/>
    <w:rsid w:val="00AC5AAB"/>
    <w:rsid w:val="00AC5AEC"/>
    <w:rsid w:val="00AC5F28"/>
    <w:rsid w:val="00AC6900"/>
    <w:rsid w:val="00AD304B"/>
    <w:rsid w:val="00AD4497"/>
    <w:rsid w:val="00AD7780"/>
    <w:rsid w:val="00AE2263"/>
    <w:rsid w:val="00AE248E"/>
    <w:rsid w:val="00AE2D12"/>
    <w:rsid w:val="00AE2F06"/>
    <w:rsid w:val="00AE41B3"/>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AFF"/>
    <w:rsid w:val="00B17981"/>
    <w:rsid w:val="00B20CAD"/>
    <w:rsid w:val="00B233BB"/>
    <w:rsid w:val="00B25612"/>
    <w:rsid w:val="00B26437"/>
    <w:rsid w:val="00B2678E"/>
    <w:rsid w:val="00B30647"/>
    <w:rsid w:val="00B31F0E"/>
    <w:rsid w:val="00B3306E"/>
    <w:rsid w:val="00B34F25"/>
    <w:rsid w:val="00B43672"/>
    <w:rsid w:val="00B473D8"/>
    <w:rsid w:val="00B47464"/>
    <w:rsid w:val="00B5165A"/>
    <w:rsid w:val="00B524C1"/>
    <w:rsid w:val="00B52C8D"/>
    <w:rsid w:val="00B54B49"/>
    <w:rsid w:val="00B564BF"/>
    <w:rsid w:val="00B6104E"/>
    <w:rsid w:val="00B610C7"/>
    <w:rsid w:val="00B62106"/>
    <w:rsid w:val="00B626A8"/>
    <w:rsid w:val="00B640D1"/>
    <w:rsid w:val="00B65695"/>
    <w:rsid w:val="00B66526"/>
    <w:rsid w:val="00B665A3"/>
    <w:rsid w:val="00B73BB4"/>
    <w:rsid w:val="00B741F9"/>
    <w:rsid w:val="00B75A78"/>
    <w:rsid w:val="00B80532"/>
    <w:rsid w:val="00B81C51"/>
    <w:rsid w:val="00B82039"/>
    <w:rsid w:val="00B82454"/>
    <w:rsid w:val="00B8316D"/>
    <w:rsid w:val="00B85F5E"/>
    <w:rsid w:val="00B90097"/>
    <w:rsid w:val="00B90999"/>
    <w:rsid w:val="00B91AD7"/>
    <w:rsid w:val="00B92D23"/>
    <w:rsid w:val="00B95BC8"/>
    <w:rsid w:val="00B96E87"/>
    <w:rsid w:val="00BA146A"/>
    <w:rsid w:val="00BA32EE"/>
    <w:rsid w:val="00BB1967"/>
    <w:rsid w:val="00BB5B36"/>
    <w:rsid w:val="00BB743A"/>
    <w:rsid w:val="00BB7E7A"/>
    <w:rsid w:val="00BC027B"/>
    <w:rsid w:val="00BC1502"/>
    <w:rsid w:val="00BC30A6"/>
    <w:rsid w:val="00BC3ED3"/>
    <w:rsid w:val="00BC3EF6"/>
    <w:rsid w:val="00BC4AA3"/>
    <w:rsid w:val="00BC4E34"/>
    <w:rsid w:val="00BC51D0"/>
    <w:rsid w:val="00BC5633"/>
    <w:rsid w:val="00BC58E1"/>
    <w:rsid w:val="00BC59CA"/>
    <w:rsid w:val="00BC6462"/>
    <w:rsid w:val="00BD0A32"/>
    <w:rsid w:val="00BD4E55"/>
    <w:rsid w:val="00BD513B"/>
    <w:rsid w:val="00BD5E52"/>
    <w:rsid w:val="00BE00CD"/>
    <w:rsid w:val="00BE0E75"/>
    <w:rsid w:val="00BE1789"/>
    <w:rsid w:val="00BE2794"/>
    <w:rsid w:val="00BE3634"/>
    <w:rsid w:val="00BE3E30"/>
    <w:rsid w:val="00BE5274"/>
    <w:rsid w:val="00BE71CD"/>
    <w:rsid w:val="00BE7748"/>
    <w:rsid w:val="00BE7BDA"/>
    <w:rsid w:val="00BF0548"/>
    <w:rsid w:val="00BF4949"/>
    <w:rsid w:val="00BF4D7C"/>
    <w:rsid w:val="00BF5085"/>
    <w:rsid w:val="00C00C6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3291"/>
    <w:rsid w:val="00C43C6C"/>
    <w:rsid w:val="00C46166"/>
    <w:rsid w:val="00C4710D"/>
    <w:rsid w:val="00C50990"/>
    <w:rsid w:val="00C50CAD"/>
    <w:rsid w:val="00C5150E"/>
    <w:rsid w:val="00C57933"/>
    <w:rsid w:val="00C60206"/>
    <w:rsid w:val="00C615D4"/>
    <w:rsid w:val="00C61B5D"/>
    <w:rsid w:val="00C61C0E"/>
    <w:rsid w:val="00C61C64"/>
    <w:rsid w:val="00C61CDA"/>
    <w:rsid w:val="00C63EC3"/>
    <w:rsid w:val="00C72956"/>
    <w:rsid w:val="00C73045"/>
    <w:rsid w:val="00C73212"/>
    <w:rsid w:val="00C7354A"/>
    <w:rsid w:val="00C73A0C"/>
    <w:rsid w:val="00C74379"/>
    <w:rsid w:val="00C74DD8"/>
    <w:rsid w:val="00C75549"/>
    <w:rsid w:val="00C75C5E"/>
    <w:rsid w:val="00C7669F"/>
    <w:rsid w:val="00C76DFF"/>
    <w:rsid w:val="00C80B8F"/>
    <w:rsid w:val="00C82743"/>
    <w:rsid w:val="00C834CE"/>
    <w:rsid w:val="00C86CA3"/>
    <w:rsid w:val="00C9047F"/>
    <w:rsid w:val="00C91F65"/>
    <w:rsid w:val="00C922C4"/>
    <w:rsid w:val="00C92310"/>
    <w:rsid w:val="00C928F2"/>
    <w:rsid w:val="00C93543"/>
    <w:rsid w:val="00C95150"/>
    <w:rsid w:val="00C95A73"/>
    <w:rsid w:val="00C9623C"/>
    <w:rsid w:val="00CA02B0"/>
    <w:rsid w:val="00CA032E"/>
    <w:rsid w:val="00CA2182"/>
    <w:rsid w:val="00CA2186"/>
    <w:rsid w:val="00CA26EF"/>
    <w:rsid w:val="00CA3608"/>
    <w:rsid w:val="00CA4CA0"/>
    <w:rsid w:val="00CA5E5E"/>
    <w:rsid w:val="00CA7D7B"/>
    <w:rsid w:val="00CB0131"/>
    <w:rsid w:val="00CB0882"/>
    <w:rsid w:val="00CB0AE4"/>
    <w:rsid w:val="00CB0C06"/>
    <w:rsid w:val="00CB0C21"/>
    <w:rsid w:val="00CB0D1A"/>
    <w:rsid w:val="00CB3627"/>
    <w:rsid w:val="00CB4B4B"/>
    <w:rsid w:val="00CB4B73"/>
    <w:rsid w:val="00CB6668"/>
    <w:rsid w:val="00CB7319"/>
    <w:rsid w:val="00CB74CB"/>
    <w:rsid w:val="00CB775B"/>
    <w:rsid w:val="00CB7E04"/>
    <w:rsid w:val="00CC24B7"/>
    <w:rsid w:val="00CC7131"/>
    <w:rsid w:val="00CC7B9E"/>
    <w:rsid w:val="00CD06CA"/>
    <w:rsid w:val="00CD076A"/>
    <w:rsid w:val="00CD180C"/>
    <w:rsid w:val="00CD37DA"/>
    <w:rsid w:val="00CD4F2C"/>
    <w:rsid w:val="00CD731C"/>
    <w:rsid w:val="00CE08E8"/>
    <w:rsid w:val="00CE120F"/>
    <w:rsid w:val="00CE2133"/>
    <w:rsid w:val="00CE245D"/>
    <w:rsid w:val="00CE300F"/>
    <w:rsid w:val="00CE3582"/>
    <w:rsid w:val="00CE3795"/>
    <w:rsid w:val="00CE3E20"/>
    <w:rsid w:val="00CE6196"/>
    <w:rsid w:val="00CF0C6D"/>
    <w:rsid w:val="00CF4827"/>
    <w:rsid w:val="00CF4C69"/>
    <w:rsid w:val="00CF581C"/>
    <w:rsid w:val="00CF71E0"/>
    <w:rsid w:val="00D001B1"/>
    <w:rsid w:val="00D03176"/>
    <w:rsid w:val="00D060A8"/>
    <w:rsid w:val="00D06605"/>
    <w:rsid w:val="00D0720F"/>
    <w:rsid w:val="00D074E2"/>
    <w:rsid w:val="00D105D9"/>
    <w:rsid w:val="00D11B0B"/>
    <w:rsid w:val="00D12A3E"/>
    <w:rsid w:val="00D15474"/>
    <w:rsid w:val="00D22160"/>
    <w:rsid w:val="00D22172"/>
    <w:rsid w:val="00D2301B"/>
    <w:rsid w:val="00D237EA"/>
    <w:rsid w:val="00D239EE"/>
    <w:rsid w:val="00D30534"/>
    <w:rsid w:val="00D306A7"/>
    <w:rsid w:val="00D32612"/>
    <w:rsid w:val="00D32AC1"/>
    <w:rsid w:val="00D35645"/>
    <w:rsid w:val="00D35728"/>
    <w:rsid w:val="00D359A7"/>
    <w:rsid w:val="00D36C8A"/>
    <w:rsid w:val="00D37BCF"/>
    <w:rsid w:val="00D40F93"/>
    <w:rsid w:val="00D41FAA"/>
    <w:rsid w:val="00D42277"/>
    <w:rsid w:val="00D43C59"/>
    <w:rsid w:val="00D44ADE"/>
    <w:rsid w:val="00D46ACB"/>
    <w:rsid w:val="00D50D65"/>
    <w:rsid w:val="00D512E0"/>
    <w:rsid w:val="00D519F3"/>
    <w:rsid w:val="00D51D2A"/>
    <w:rsid w:val="00D52CA8"/>
    <w:rsid w:val="00D53B7C"/>
    <w:rsid w:val="00D55F52"/>
    <w:rsid w:val="00D56508"/>
    <w:rsid w:val="00D57997"/>
    <w:rsid w:val="00D6131A"/>
    <w:rsid w:val="00D61611"/>
    <w:rsid w:val="00D61784"/>
    <w:rsid w:val="00D6178A"/>
    <w:rsid w:val="00D63B53"/>
    <w:rsid w:val="00D64B88"/>
    <w:rsid w:val="00D64DC5"/>
    <w:rsid w:val="00D66BA6"/>
    <w:rsid w:val="00D700B1"/>
    <w:rsid w:val="00D730FA"/>
    <w:rsid w:val="00D7331D"/>
    <w:rsid w:val="00D76631"/>
    <w:rsid w:val="00D768B7"/>
    <w:rsid w:val="00D77492"/>
    <w:rsid w:val="00D811E8"/>
    <w:rsid w:val="00D815F1"/>
    <w:rsid w:val="00D81A44"/>
    <w:rsid w:val="00D83072"/>
    <w:rsid w:val="00D83ABC"/>
    <w:rsid w:val="00D84870"/>
    <w:rsid w:val="00D85562"/>
    <w:rsid w:val="00D8614F"/>
    <w:rsid w:val="00D91B92"/>
    <w:rsid w:val="00D926B3"/>
    <w:rsid w:val="00D92F63"/>
    <w:rsid w:val="00D947B6"/>
    <w:rsid w:val="00D94A53"/>
    <w:rsid w:val="00D97AA7"/>
    <w:rsid w:val="00D97E00"/>
    <w:rsid w:val="00D97F14"/>
    <w:rsid w:val="00DA00BC"/>
    <w:rsid w:val="00DA0E22"/>
    <w:rsid w:val="00DA1EFA"/>
    <w:rsid w:val="00DA25E7"/>
    <w:rsid w:val="00DA3687"/>
    <w:rsid w:val="00DA39F2"/>
    <w:rsid w:val="00DA564B"/>
    <w:rsid w:val="00DA6A5C"/>
    <w:rsid w:val="00DB02AC"/>
    <w:rsid w:val="00DB311F"/>
    <w:rsid w:val="00DB53C6"/>
    <w:rsid w:val="00DB59E3"/>
    <w:rsid w:val="00DB6CB6"/>
    <w:rsid w:val="00DB736D"/>
    <w:rsid w:val="00DB758F"/>
    <w:rsid w:val="00DC1F1B"/>
    <w:rsid w:val="00DC25C0"/>
    <w:rsid w:val="00DC3A2F"/>
    <w:rsid w:val="00DC3D8F"/>
    <w:rsid w:val="00DC42E8"/>
    <w:rsid w:val="00DC57E6"/>
    <w:rsid w:val="00DC6DBB"/>
    <w:rsid w:val="00DC7761"/>
    <w:rsid w:val="00DD0022"/>
    <w:rsid w:val="00DD0656"/>
    <w:rsid w:val="00DD073C"/>
    <w:rsid w:val="00DD128C"/>
    <w:rsid w:val="00DD1B8F"/>
    <w:rsid w:val="00DD4F93"/>
    <w:rsid w:val="00DD5BCC"/>
    <w:rsid w:val="00DD7509"/>
    <w:rsid w:val="00DD79C7"/>
    <w:rsid w:val="00DD7D6E"/>
    <w:rsid w:val="00DE32AB"/>
    <w:rsid w:val="00DE34B2"/>
    <w:rsid w:val="00DE49DE"/>
    <w:rsid w:val="00DE618B"/>
    <w:rsid w:val="00DE6EC2"/>
    <w:rsid w:val="00DF0834"/>
    <w:rsid w:val="00DF0873"/>
    <w:rsid w:val="00DF2707"/>
    <w:rsid w:val="00DF30F7"/>
    <w:rsid w:val="00DF37CC"/>
    <w:rsid w:val="00DF4D90"/>
    <w:rsid w:val="00DF5EBD"/>
    <w:rsid w:val="00DF6BA8"/>
    <w:rsid w:val="00DF78EA"/>
    <w:rsid w:val="00DF7CA3"/>
    <w:rsid w:val="00DF7F0D"/>
    <w:rsid w:val="00E00D5A"/>
    <w:rsid w:val="00E01030"/>
    <w:rsid w:val="00E01462"/>
    <w:rsid w:val="00E01A76"/>
    <w:rsid w:val="00E0272A"/>
    <w:rsid w:val="00E04B30"/>
    <w:rsid w:val="00E05FB7"/>
    <w:rsid w:val="00E066E6"/>
    <w:rsid w:val="00E06807"/>
    <w:rsid w:val="00E06C5E"/>
    <w:rsid w:val="00E0752B"/>
    <w:rsid w:val="00E1228E"/>
    <w:rsid w:val="00E12A39"/>
    <w:rsid w:val="00E13374"/>
    <w:rsid w:val="00E14079"/>
    <w:rsid w:val="00E15CB9"/>
    <w:rsid w:val="00E15F90"/>
    <w:rsid w:val="00E16D3E"/>
    <w:rsid w:val="00E17167"/>
    <w:rsid w:val="00E20520"/>
    <w:rsid w:val="00E21D55"/>
    <w:rsid w:val="00E21FDC"/>
    <w:rsid w:val="00E2551E"/>
    <w:rsid w:val="00E26B13"/>
    <w:rsid w:val="00E27E5A"/>
    <w:rsid w:val="00E30169"/>
    <w:rsid w:val="00E31135"/>
    <w:rsid w:val="00E317BA"/>
    <w:rsid w:val="00E3308E"/>
    <w:rsid w:val="00E3469B"/>
    <w:rsid w:val="00E3679D"/>
    <w:rsid w:val="00E3795D"/>
    <w:rsid w:val="00E4098A"/>
    <w:rsid w:val="00E41CAE"/>
    <w:rsid w:val="00E42014"/>
    <w:rsid w:val="00E42B85"/>
    <w:rsid w:val="00E42BB2"/>
    <w:rsid w:val="00E43263"/>
    <w:rsid w:val="00E438AE"/>
    <w:rsid w:val="00E43956"/>
    <w:rsid w:val="00E443CE"/>
    <w:rsid w:val="00E45547"/>
    <w:rsid w:val="00E46893"/>
    <w:rsid w:val="00E47C1A"/>
    <w:rsid w:val="00E500F1"/>
    <w:rsid w:val="00E51446"/>
    <w:rsid w:val="00E529C8"/>
    <w:rsid w:val="00E53F4D"/>
    <w:rsid w:val="00E55DA0"/>
    <w:rsid w:val="00E56033"/>
    <w:rsid w:val="00E60011"/>
    <w:rsid w:val="00E609E8"/>
    <w:rsid w:val="00E61159"/>
    <w:rsid w:val="00E61FB4"/>
    <w:rsid w:val="00E625DA"/>
    <w:rsid w:val="00E634DC"/>
    <w:rsid w:val="00E667F3"/>
    <w:rsid w:val="00E66E92"/>
    <w:rsid w:val="00E67794"/>
    <w:rsid w:val="00E70CC6"/>
    <w:rsid w:val="00E71254"/>
    <w:rsid w:val="00E73CCD"/>
    <w:rsid w:val="00E74960"/>
    <w:rsid w:val="00E76453"/>
    <w:rsid w:val="00E77353"/>
    <w:rsid w:val="00E775AE"/>
    <w:rsid w:val="00E8272C"/>
    <w:rsid w:val="00E827C7"/>
    <w:rsid w:val="00E85DBD"/>
    <w:rsid w:val="00E87A99"/>
    <w:rsid w:val="00E90702"/>
    <w:rsid w:val="00E9241E"/>
    <w:rsid w:val="00E9263B"/>
    <w:rsid w:val="00E93DEF"/>
    <w:rsid w:val="00E947B1"/>
    <w:rsid w:val="00E96852"/>
    <w:rsid w:val="00EA16AC"/>
    <w:rsid w:val="00EA385A"/>
    <w:rsid w:val="00EA3931"/>
    <w:rsid w:val="00EA658E"/>
    <w:rsid w:val="00EA7A88"/>
    <w:rsid w:val="00EB10F8"/>
    <w:rsid w:val="00EB27F2"/>
    <w:rsid w:val="00EB3928"/>
    <w:rsid w:val="00EB3E6E"/>
    <w:rsid w:val="00EB5373"/>
    <w:rsid w:val="00EB7EF3"/>
    <w:rsid w:val="00EC02A2"/>
    <w:rsid w:val="00EC379B"/>
    <w:rsid w:val="00EC37DF"/>
    <w:rsid w:val="00EC3A99"/>
    <w:rsid w:val="00EC41B1"/>
    <w:rsid w:val="00EC517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BD7"/>
    <w:rsid w:val="00EE664B"/>
    <w:rsid w:val="00EE79FA"/>
    <w:rsid w:val="00EF10BA"/>
    <w:rsid w:val="00EF1738"/>
    <w:rsid w:val="00EF1FCC"/>
    <w:rsid w:val="00EF2BAF"/>
    <w:rsid w:val="00EF3B8F"/>
    <w:rsid w:val="00EF543E"/>
    <w:rsid w:val="00EF559F"/>
    <w:rsid w:val="00EF5639"/>
    <w:rsid w:val="00EF573E"/>
    <w:rsid w:val="00EF5AA2"/>
    <w:rsid w:val="00EF735D"/>
    <w:rsid w:val="00EF7E26"/>
    <w:rsid w:val="00F01DFA"/>
    <w:rsid w:val="00F02096"/>
    <w:rsid w:val="00F02457"/>
    <w:rsid w:val="00F036C3"/>
    <w:rsid w:val="00F0417E"/>
    <w:rsid w:val="00F05397"/>
    <w:rsid w:val="00F0638C"/>
    <w:rsid w:val="00F10ED2"/>
    <w:rsid w:val="00F11E04"/>
    <w:rsid w:val="00F12B24"/>
    <w:rsid w:val="00F12BC7"/>
    <w:rsid w:val="00F14B5B"/>
    <w:rsid w:val="00F15223"/>
    <w:rsid w:val="00F164B4"/>
    <w:rsid w:val="00F176E4"/>
    <w:rsid w:val="00F20E5F"/>
    <w:rsid w:val="00F25C26"/>
    <w:rsid w:val="00F25CC2"/>
    <w:rsid w:val="00F25EB4"/>
    <w:rsid w:val="00F2639D"/>
    <w:rsid w:val="00F27573"/>
    <w:rsid w:val="00F307B6"/>
    <w:rsid w:val="00F30EB8"/>
    <w:rsid w:val="00F31876"/>
    <w:rsid w:val="00F31C67"/>
    <w:rsid w:val="00F36126"/>
    <w:rsid w:val="00F36FE0"/>
    <w:rsid w:val="00F3731C"/>
    <w:rsid w:val="00F37EA8"/>
    <w:rsid w:val="00F40B14"/>
    <w:rsid w:val="00F40D10"/>
    <w:rsid w:val="00F41186"/>
    <w:rsid w:val="00F41EEF"/>
    <w:rsid w:val="00F41FAC"/>
    <w:rsid w:val="00F420C6"/>
    <w:rsid w:val="00F423D3"/>
    <w:rsid w:val="00F44349"/>
    <w:rsid w:val="00F4569E"/>
    <w:rsid w:val="00F45AFC"/>
    <w:rsid w:val="00F462F4"/>
    <w:rsid w:val="00F50130"/>
    <w:rsid w:val="00F512D9"/>
    <w:rsid w:val="00F52402"/>
    <w:rsid w:val="00F55C95"/>
    <w:rsid w:val="00F5605D"/>
    <w:rsid w:val="00F56081"/>
    <w:rsid w:val="00F6514B"/>
    <w:rsid w:val="00F6533E"/>
    <w:rsid w:val="00F6587F"/>
    <w:rsid w:val="00F67981"/>
    <w:rsid w:val="00F706CA"/>
    <w:rsid w:val="00F70F8D"/>
    <w:rsid w:val="00F71C5A"/>
    <w:rsid w:val="00F72071"/>
    <w:rsid w:val="00F733A4"/>
    <w:rsid w:val="00F7758F"/>
    <w:rsid w:val="00F82811"/>
    <w:rsid w:val="00F83F8D"/>
    <w:rsid w:val="00F84153"/>
    <w:rsid w:val="00F8448B"/>
    <w:rsid w:val="00F85661"/>
    <w:rsid w:val="00F8749B"/>
    <w:rsid w:val="00F87A67"/>
    <w:rsid w:val="00F96602"/>
    <w:rsid w:val="00F9735A"/>
    <w:rsid w:val="00FA2EAC"/>
    <w:rsid w:val="00FA32FC"/>
    <w:rsid w:val="00FA359E"/>
    <w:rsid w:val="00FA59FD"/>
    <w:rsid w:val="00FA5D8C"/>
    <w:rsid w:val="00FA6403"/>
    <w:rsid w:val="00FB16CD"/>
    <w:rsid w:val="00FB73AE"/>
    <w:rsid w:val="00FC5388"/>
    <w:rsid w:val="00FC6AC4"/>
    <w:rsid w:val="00FC726C"/>
    <w:rsid w:val="00FD1B4B"/>
    <w:rsid w:val="00FD1B94"/>
    <w:rsid w:val="00FE19C5"/>
    <w:rsid w:val="00FE405C"/>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E9D82-AB50-4ACC-9D46-5386A054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10204"/>
    <w:rPr>
      <w:sz w:val="16"/>
      <w:szCs w:val="16"/>
    </w:rPr>
  </w:style>
  <w:style w:type="paragraph" w:styleId="CommentText">
    <w:name w:val="annotation text"/>
    <w:basedOn w:val="Normal"/>
    <w:link w:val="CommentTextChar"/>
    <w:unhideWhenUsed/>
    <w:rsid w:val="00A10204"/>
    <w:rPr>
      <w:sz w:val="20"/>
      <w:szCs w:val="20"/>
    </w:rPr>
  </w:style>
  <w:style w:type="character" w:customStyle="1" w:styleId="CommentTextChar">
    <w:name w:val="Comment Text Char"/>
    <w:basedOn w:val="DefaultParagraphFont"/>
    <w:link w:val="CommentText"/>
    <w:rsid w:val="00A10204"/>
  </w:style>
  <w:style w:type="paragraph" w:styleId="CommentSubject">
    <w:name w:val="annotation subject"/>
    <w:basedOn w:val="CommentText"/>
    <w:next w:val="CommentText"/>
    <w:link w:val="CommentSubjectChar"/>
    <w:semiHidden/>
    <w:unhideWhenUsed/>
    <w:rsid w:val="00A10204"/>
    <w:rPr>
      <w:b/>
      <w:bCs/>
    </w:rPr>
  </w:style>
  <w:style w:type="character" w:customStyle="1" w:styleId="CommentSubjectChar">
    <w:name w:val="Comment Subject Char"/>
    <w:basedOn w:val="CommentTextChar"/>
    <w:link w:val="CommentSubject"/>
    <w:semiHidden/>
    <w:rsid w:val="00A10204"/>
    <w:rPr>
      <w:b/>
      <w:bCs/>
    </w:rPr>
  </w:style>
  <w:style w:type="character" w:styleId="Hyperlink">
    <w:name w:val="Hyperlink"/>
    <w:basedOn w:val="DefaultParagraphFont"/>
    <w:unhideWhenUsed/>
    <w:rsid w:val="003C13A6"/>
    <w:rPr>
      <w:color w:val="0000FF" w:themeColor="hyperlink"/>
      <w:u w:val="single"/>
    </w:rPr>
  </w:style>
  <w:style w:type="character" w:customStyle="1" w:styleId="UnresolvedMention1">
    <w:name w:val="Unresolved Mention1"/>
    <w:basedOn w:val="DefaultParagraphFont"/>
    <w:uiPriority w:val="99"/>
    <w:semiHidden/>
    <w:unhideWhenUsed/>
    <w:rsid w:val="003C13A6"/>
    <w:rPr>
      <w:color w:val="605E5C"/>
      <w:shd w:val="clear" w:color="auto" w:fill="E1DFDD"/>
    </w:rPr>
  </w:style>
  <w:style w:type="paragraph" w:styleId="Revision">
    <w:name w:val="Revision"/>
    <w:hidden/>
    <w:uiPriority w:val="99"/>
    <w:semiHidden/>
    <w:rsid w:val="00F2639D"/>
    <w:rPr>
      <w:sz w:val="24"/>
      <w:szCs w:val="24"/>
    </w:rPr>
  </w:style>
  <w:style w:type="paragraph" w:styleId="ListParagraph">
    <w:name w:val="List Paragraph"/>
    <w:basedOn w:val="Normal"/>
    <w:uiPriority w:val="34"/>
    <w:qFormat/>
    <w:rsid w:val="00D32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5727</Words>
  <Characters>29850</Characters>
  <Application>Microsoft Office Word</Application>
  <DocSecurity>0</DocSecurity>
  <Lines>566</Lines>
  <Paragraphs>166</Paragraphs>
  <ScaleCrop>false</ScaleCrop>
  <HeadingPairs>
    <vt:vector size="2" baseType="variant">
      <vt:variant>
        <vt:lpstr>Title</vt:lpstr>
      </vt:variant>
      <vt:variant>
        <vt:i4>1</vt:i4>
      </vt:variant>
    </vt:vector>
  </HeadingPairs>
  <TitlesOfParts>
    <vt:vector size="1" baseType="lpstr">
      <vt:lpstr>BA - SB00009 (Committee Report (Substituted))</vt:lpstr>
    </vt:vector>
  </TitlesOfParts>
  <Company>State of Texas</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30956</dc:subject>
  <dc:creator>State of Texas</dc:creator>
  <dc:description>SB 9 by Huffman-(H)Criminal Jurisprudence (Substitute Document Number: 89R 30606)</dc:description>
  <cp:lastModifiedBy>Damian Duarte</cp:lastModifiedBy>
  <cp:revision>2</cp:revision>
  <cp:lastPrinted>2003-11-26T17:21:00Z</cp:lastPrinted>
  <dcterms:created xsi:type="dcterms:W3CDTF">2025-05-15T16:17:00Z</dcterms:created>
  <dcterms:modified xsi:type="dcterms:W3CDTF">2025-05-15T16:17:00Z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25.134.1722</vt:lpwstr>
  </property>
</Properties>
</file>