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6174C" w14:paraId="4A6356EF" w14:textId="77777777" w:rsidTr="00345119">
        <w:tc>
          <w:tcPr>
            <w:tcW w:w="9576" w:type="dxa"/>
            <w:noWrap/>
          </w:tcPr>
          <w:p w14:paraId="51F1F57B" w14:textId="77777777" w:rsidR="008423E4" w:rsidRPr="0022177D" w:rsidRDefault="00E54EF0" w:rsidP="00AA05A7">
            <w:pPr>
              <w:pStyle w:val="Heading1"/>
            </w:pPr>
            <w:r w:rsidRPr="00631897">
              <w:t>BILL ANALYSIS</w:t>
            </w:r>
          </w:p>
        </w:tc>
      </w:tr>
    </w:tbl>
    <w:p w14:paraId="600AF433" w14:textId="77777777" w:rsidR="008423E4" w:rsidRPr="0022177D" w:rsidRDefault="008423E4" w:rsidP="00AA05A7">
      <w:pPr>
        <w:jc w:val="center"/>
      </w:pPr>
    </w:p>
    <w:p w14:paraId="1F473F84" w14:textId="77777777" w:rsidR="008423E4" w:rsidRPr="00B31F0E" w:rsidRDefault="008423E4" w:rsidP="00AA05A7"/>
    <w:p w14:paraId="0B5C6F84" w14:textId="77777777" w:rsidR="008423E4" w:rsidRPr="00742794" w:rsidRDefault="008423E4" w:rsidP="00AA05A7">
      <w:pPr>
        <w:tabs>
          <w:tab w:val="right" w:pos="9360"/>
        </w:tabs>
      </w:pPr>
    </w:p>
    <w:tbl>
      <w:tblPr>
        <w:tblW w:w="0" w:type="auto"/>
        <w:tblLayout w:type="fixed"/>
        <w:tblLook w:val="01E0" w:firstRow="1" w:lastRow="1" w:firstColumn="1" w:lastColumn="1" w:noHBand="0" w:noVBand="0"/>
      </w:tblPr>
      <w:tblGrid>
        <w:gridCol w:w="9576"/>
      </w:tblGrid>
      <w:tr w:rsidR="00C6174C" w14:paraId="43DA3650" w14:textId="77777777" w:rsidTr="00345119">
        <w:tc>
          <w:tcPr>
            <w:tcW w:w="9576" w:type="dxa"/>
          </w:tcPr>
          <w:p w14:paraId="742ED625" w14:textId="3F336B56" w:rsidR="008423E4" w:rsidRPr="00861995" w:rsidRDefault="00E54EF0" w:rsidP="00AA05A7">
            <w:pPr>
              <w:jc w:val="right"/>
            </w:pPr>
            <w:r>
              <w:t>S.B. 10</w:t>
            </w:r>
          </w:p>
        </w:tc>
      </w:tr>
      <w:tr w:rsidR="00C6174C" w14:paraId="4CBE5881" w14:textId="77777777" w:rsidTr="00345119">
        <w:tc>
          <w:tcPr>
            <w:tcW w:w="9576" w:type="dxa"/>
          </w:tcPr>
          <w:p w14:paraId="2562720E" w14:textId="225D3E9C" w:rsidR="008423E4" w:rsidRPr="00861995" w:rsidRDefault="00E54EF0" w:rsidP="00AA05A7">
            <w:pPr>
              <w:jc w:val="right"/>
            </w:pPr>
            <w:r>
              <w:t xml:space="preserve">By: </w:t>
            </w:r>
            <w:r w:rsidR="00074777">
              <w:t>King</w:t>
            </w:r>
          </w:p>
        </w:tc>
      </w:tr>
      <w:tr w:rsidR="00C6174C" w14:paraId="2D7F1468" w14:textId="77777777" w:rsidTr="00345119">
        <w:tc>
          <w:tcPr>
            <w:tcW w:w="9576" w:type="dxa"/>
          </w:tcPr>
          <w:p w14:paraId="3D562966" w14:textId="6D73BE73" w:rsidR="008423E4" w:rsidRPr="00861995" w:rsidRDefault="00E54EF0" w:rsidP="00AA05A7">
            <w:pPr>
              <w:jc w:val="right"/>
            </w:pPr>
            <w:r>
              <w:t>Public Education</w:t>
            </w:r>
          </w:p>
        </w:tc>
      </w:tr>
      <w:tr w:rsidR="00C6174C" w14:paraId="242FE46B" w14:textId="77777777" w:rsidTr="00345119">
        <w:tc>
          <w:tcPr>
            <w:tcW w:w="9576" w:type="dxa"/>
          </w:tcPr>
          <w:p w14:paraId="7F3EB843" w14:textId="58647522" w:rsidR="008423E4" w:rsidRDefault="00E54EF0" w:rsidP="00AA05A7">
            <w:pPr>
              <w:jc w:val="right"/>
            </w:pPr>
            <w:r>
              <w:t>Committee Report (Unamended)</w:t>
            </w:r>
          </w:p>
        </w:tc>
      </w:tr>
    </w:tbl>
    <w:p w14:paraId="5C5A9CEF" w14:textId="77777777" w:rsidR="008423E4" w:rsidRDefault="008423E4" w:rsidP="00AA05A7">
      <w:pPr>
        <w:tabs>
          <w:tab w:val="right" w:pos="9360"/>
        </w:tabs>
      </w:pPr>
    </w:p>
    <w:p w14:paraId="1B436248" w14:textId="77777777" w:rsidR="008423E4" w:rsidRDefault="008423E4" w:rsidP="00AA05A7"/>
    <w:p w14:paraId="031E1563" w14:textId="77777777" w:rsidR="008423E4" w:rsidRDefault="008423E4" w:rsidP="00AA05A7"/>
    <w:tbl>
      <w:tblPr>
        <w:tblW w:w="0" w:type="auto"/>
        <w:tblCellMar>
          <w:left w:w="115" w:type="dxa"/>
          <w:right w:w="115" w:type="dxa"/>
        </w:tblCellMar>
        <w:tblLook w:val="01E0" w:firstRow="1" w:lastRow="1" w:firstColumn="1" w:lastColumn="1" w:noHBand="0" w:noVBand="0"/>
      </w:tblPr>
      <w:tblGrid>
        <w:gridCol w:w="9360"/>
      </w:tblGrid>
      <w:tr w:rsidR="00C6174C" w14:paraId="4E23F339" w14:textId="77777777" w:rsidTr="00345119">
        <w:tc>
          <w:tcPr>
            <w:tcW w:w="9576" w:type="dxa"/>
          </w:tcPr>
          <w:p w14:paraId="34273767" w14:textId="77777777" w:rsidR="008423E4" w:rsidRPr="00A8133F" w:rsidRDefault="00E54EF0" w:rsidP="00AA05A7">
            <w:pPr>
              <w:rPr>
                <w:b/>
              </w:rPr>
            </w:pPr>
            <w:r w:rsidRPr="009C1E9A">
              <w:rPr>
                <w:b/>
                <w:u w:val="single"/>
              </w:rPr>
              <w:t>BACKGROUND AND PURPOSE</w:t>
            </w:r>
            <w:r>
              <w:rPr>
                <w:b/>
              </w:rPr>
              <w:t xml:space="preserve"> </w:t>
            </w:r>
          </w:p>
          <w:p w14:paraId="5F854C5A" w14:textId="77777777" w:rsidR="008423E4" w:rsidRDefault="008423E4" w:rsidP="00AA05A7"/>
          <w:p w14:paraId="1301C148" w14:textId="2450B69A" w:rsidR="00E759AC" w:rsidRDefault="00E54EF0" w:rsidP="00AA05A7">
            <w:pPr>
              <w:jc w:val="both"/>
            </w:pPr>
            <w:r>
              <w:t xml:space="preserve">In a 5-4 decision in </w:t>
            </w:r>
            <w:r w:rsidRPr="00AA05A7">
              <w:rPr>
                <w:i/>
                <w:iCs/>
              </w:rPr>
              <w:t>Van Orden v. Perry</w:t>
            </w:r>
            <w:r>
              <w:t xml:space="preserve"> (2005), the U.S. Supreme Court allowed the display of the Ten Commandments monument on the Texas Capitol grounds because of its historical meaning. In the plurality opinion written by Chief Justice William H. Rehnquist, the court noted that </w:t>
            </w:r>
            <w:r w:rsidR="007F2D31">
              <w:t>"</w:t>
            </w:r>
            <w:r>
              <w:t>simply having religious content or promoting a message consistent with a religious doctrine does not run afoul of the establishment clause.</w:t>
            </w:r>
            <w:r w:rsidR="007F2D31">
              <w:t>"</w:t>
            </w:r>
            <w:r>
              <w:t xml:space="preserve"> In accepting the monument, the 57th Legislature specifically noted that public campaigns to encourage the display of the Ten Commandments in classrooms and public places were designed </w:t>
            </w:r>
            <w:r w:rsidR="007F2D31">
              <w:t>"</w:t>
            </w:r>
            <w:r>
              <w:t>to promote youth morality and to help stop the alarming increase in delinquency.</w:t>
            </w:r>
            <w:r w:rsidR="007F2D31">
              <w:t>"</w:t>
            </w:r>
            <w:r>
              <w:t xml:space="preserve"> As Justice Stephen Breyer explained in his concurring opinion, these efforts were motivated in part </w:t>
            </w:r>
            <w:r w:rsidR="007F2D31">
              <w:t>"</w:t>
            </w:r>
            <w:r>
              <w:t>to highlight the Commandments</w:t>
            </w:r>
            <w:r w:rsidR="007F2D31">
              <w:t>'</w:t>
            </w:r>
            <w:r>
              <w:t xml:space="preserve"> role in shaping civic morality.</w:t>
            </w:r>
            <w:r w:rsidR="007F2D31">
              <w:t>"</w:t>
            </w:r>
            <w:r>
              <w:t xml:space="preserve"> </w:t>
            </w:r>
          </w:p>
          <w:p w14:paraId="45609C35" w14:textId="77777777" w:rsidR="00E759AC" w:rsidRDefault="00E759AC" w:rsidP="00AA05A7">
            <w:pPr>
              <w:jc w:val="both"/>
            </w:pPr>
          </w:p>
          <w:p w14:paraId="50EDF241" w14:textId="06A2C531" w:rsidR="00D23F26" w:rsidRDefault="00E54EF0" w:rsidP="00AA05A7">
            <w:pPr>
              <w:jc w:val="both"/>
            </w:pPr>
            <w:r>
              <w:t xml:space="preserve">Under current law, Texas public schools are not required to display the Ten Commandments in each classroom. The Supreme Court prohibited their display in </w:t>
            </w:r>
            <w:r w:rsidRPr="00AA05A7">
              <w:rPr>
                <w:i/>
                <w:iCs/>
              </w:rPr>
              <w:t xml:space="preserve">Stone v. Graham </w:t>
            </w:r>
            <w:r>
              <w:t xml:space="preserve">(1980), using the test established under </w:t>
            </w:r>
            <w:r w:rsidRPr="00AA05A7">
              <w:rPr>
                <w:i/>
                <w:iCs/>
              </w:rPr>
              <w:t>Lemon v. Kurtzman</w:t>
            </w:r>
            <w:r>
              <w:t xml:space="preserve"> (1971) to determine violations of the First Amendment Establishment Clause. In </w:t>
            </w:r>
            <w:r w:rsidRPr="00AA05A7">
              <w:rPr>
                <w:i/>
                <w:iCs/>
              </w:rPr>
              <w:t>Kennedy v. Bremerton School District</w:t>
            </w:r>
            <w:r>
              <w:t xml:space="preserve"> (2022), the Court indicated it was abandoning the </w:t>
            </w:r>
            <w:r w:rsidRPr="00AA05A7">
              <w:rPr>
                <w:i/>
                <w:iCs/>
              </w:rPr>
              <w:t>Lemon</w:t>
            </w:r>
            <w:r>
              <w:t xml:space="preserve"> test when it decided that a public school coach had the right to pray on the football field after a game; the Court reached its decision, it said, by relying on </w:t>
            </w:r>
            <w:r w:rsidR="007F2D31">
              <w:t>"</w:t>
            </w:r>
            <w:r>
              <w:t>original meaning and history.</w:t>
            </w:r>
            <w:r w:rsidR="007F2D31">
              <w:t>"</w:t>
            </w:r>
            <w:r w:rsidR="0009343E">
              <w:t xml:space="preserve"> </w:t>
            </w:r>
            <w:r>
              <w:t>Academic commentators have indicated that, with the Court</w:t>
            </w:r>
            <w:r w:rsidR="007F2D31">
              <w:t>'</w:t>
            </w:r>
            <w:r>
              <w:t xml:space="preserve">s abandonment of the </w:t>
            </w:r>
            <w:r w:rsidRPr="00AA05A7">
              <w:rPr>
                <w:i/>
                <w:iCs/>
              </w:rPr>
              <w:t>Lemon</w:t>
            </w:r>
            <w:r>
              <w:t xml:space="preserve"> test in </w:t>
            </w:r>
            <w:r w:rsidRPr="00AA05A7">
              <w:rPr>
                <w:i/>
                <w:iCs/>
              </w:rPr>
              <w:t>Kennedy</w:t>
            </w:r>
            <w:r w:rsidRPr="007F2D31">
              <w:t>,</w:t>
            </w:r>
            <w:r w:rsidRPr="00AA05A7">
              <w:rPr>
                <w:i/>
                <w:iCs/>
              </w:rPr>
              <w:t xml:space="preserve"> Stone v. Graham</w:t>
            </w:r>
            <w:r>
              <w:t xml:space="preserve"> is likely no longer applicable. S.B.</w:t>
            </w:r>
            <w:r w:rsidR="007F2D31">
              <w:t> </w:t>
            </w:r>
            <w:r>
              <w:t>10 seeks to remind students all across Texas of the importance of the Ten Commandments as a fundamental foundation of American and Texas law by requiring a public elementary or secondary school to display a poster or framed copy of the Ten Commandments.</w:t>
            </w:r>
          </w:p>
          <w:p w14:paraId="7941032E" w14:textId="77777777" w:rsidR="00D23F26" w:rsidRPr="00E26B13" w:rsidRDefault="00D23F26" w:rsidP="00AA05A7">
            <w:pPr>
              <w:rPr>
                <w:b/>
              </w:rPr>
            </w:pPr>
          </w:p>
        </w:tc>
      </w:tr>
      <w:tr w:rsidR="00C6174C" w14:paraId="7D028ADC" w14:textId="77777777" w:rsidTr="00345119">
        <w:tc>
          <w:tcPr>
            <w:tcW w:w="9576" w:type="dxa"/>
          </w:tcPr>
          <w:p w14:paraId="5436A0C1" w14:textId="77777777" w:rsidR="0017725B" w:rsidRDefault="00E54EF0" w:rsidP="00AA05A7">
            <w:pPr>
              <w:rPr>
                <w:b/>
                <w:u w:val="single"/>
              </w:rPr>
            </w:pPr>
            <w:r>
              <w:rPr>
                <w:b/>
                <w:u w:val="single"/>
              </w:rPr>
              <w:t>CRIMINAL JUSTICE IMPACT</w:t>
            </w:r>
          </w:p>
          <w:p w14:paraId="4EC1FE27" w14:textId="77777777" w:rsidR="0017725B" w:rsidRDefault="0017725B" w:rsidP="00AA05A7">
            <w:pPr>
              <w:rPr>
                <w:b/>
                <w:u w:val="single"/>
              </w:rPr>
            </w:pPr>
          </w:p>
          <w:p w14:paraId="76A149B9" w14:textId="24963B57" w:rsidR="00864493" w:rsidRPr="00864493" w:rsidRDefault="00E54EF0" w:rsidP="00AA05A7">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4ABAD823" w14:textId="77777777" w:rsidR="0017725B" w:rsidRPr="0017725B" w:rsidRDefault="0017725B" w:rsidP="00AA05A7">
            <w:pPr>
              <w:rPr>
                <w:b/>
                <w:u w:val="single"/>
              </w:rPr>
            </w:pPr>
          </w:p>
        </w:tc>
      </w:tr>
      <w:tr w:rsidR="00C6174C" w14:paraId="413ACA10" w14:textId="77777777" w:rsidTr="00345119">
        <w:tc>
          <w:tcPr>
            <w:tcW w:w="9576" w:type="dxa"/>
          </w:tcPr>
          <w:p w14:paraId="65960A16" w14:textId="77777777" w:rsidR="008423E4" w:rsidRPr="00A8133F" w:rsidRDefault="00E54EF0" w:rsidP="00AA05A7">
            <w:pPr>
              <w:rPr>
                <w:b/>
              </w:rPr>
            </w:pPr>
            <w:r w:rsidRPr="009C1E9A">
              <w:rPr>
                <w:b/>
                <w:u w:val="single"/>
              </w:rPr>
              <w:t>RULEMAKING AUTHORITY</w:t>
            </w:r>
            <w:r>
              <w:rPr>
                <w:b/>
              </w:rPr>
              <w:t xml:space="preserve"> </w:t>
            </w:r>
          </w:p>
          <w:p w14:paraId="480DEB0C" w14:textId="77777777" w:rsidR="008423E4" w:rsidRDefault="008423E4" w:rsidP="00AA05A7"/>
          <w:p w14:paraId="1FBD771F" w14:textId="428FA3C6" w:rsidR="00864493" w:rsidRDefault="00E54EF0" w:rsidP="00AA05A7">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B601CB9" w14:textId="77777777" w:rsidR="008423E4" w:rsidRPr="00E21FDC" w:rsidRDefault="008423E4" w:rsidP="00AA05A7">
            <w:pPr>
              <w:rPr>
                <w:b/>
              </w:rPr>
            </w:pPr>
          </w:p>
        </w:tc>
      </w:tr>
      <w:tr w:rsidR="00C6174C" w14:paraId="5DEC0E82" w14:textId="77777777" w:rsidTr="00345119">
        <w:tc>
          <w:tcPr>
            <w:tcW w:w="9576" w:type="dxa"/>
          </w:tcPr>
          <w:p w14:paraId="07668E06" w14:textId="77777777" w:rsidR="008423E4" w:rsidRPr="00A8133F" w:rsidRDefault="00E54EF0" w:rsidP="00AA05A7">
            <w:pPr>
              <w:rPr>
                <w:b/>
              </w:rPr>
            </w:pPr>
            <w:r w:rsidRPr="009C1E9A">
              <w:rPr>
                <w:b/>
                <w:u w:val="single"/>
              </w:rPr>
              <w:t>ANALYSIS</w:t>
            </w:r>
            <w:r>
              <w:rPr>
                <w:b/>
              </w:rPr>
              <w:t xml:space="preserve"> </w:t>
            </w:r>
          </w:p>
          <w:p w14:paraId="0463373A" w14:textId="77777777" w:rsidR="008423E4" w:rsidRDefault="008423E4" w:rsidP="00AA05A7"/>
          <w:p w14:paraId="797BD3C1" w14:textId="1282866E" w:rsidR="00D26A5B" w:rsidRDefault="00E54EF0" w:rsidP="00AA05A7">
            <w:pPr>
              <w:pStyle w:val="Header"/>
              <w:jc w:val="both"/>
            </w:pPr>
            <w:r>
              <w:t>S.B. 10</w:t>
            </w:r>
            <w:r w:rsidR="00F55872">
              <w:t xml:space="preserve"> amends the Education Code to require a public elementary or secondary school to display in a conspicuous place in each classroom of the school a durable poster or framed copy of the Ten Commandments</w:t>
            </w:r>
            <w:r w:rsidR="00B558E7">
              <w:t xml:space="preserve">. The </w:t>
            </w:r>
            <w:r w:rsidR="00225426">
              <w:t xml:space="preserve">bill requires the </w:t>
            </w:r>
            <w:r w:rsidR="00B558E7">
              <w:t>poster or framed copy</w:t>
            </w:r>
            <w:r w:rsidR="00225426">
              <w:t xml:space="preserve"> to</w:t>
            </w:r>
            <w:r w:rsidR="003D0652">
              <w:t xml:space="preserve"> </w:t>
            </w:r>
            <w:r w:rsidR="006218DE">
              <w:t xml:space="preserve">be </w:t>
            </w:r>
            <w:r w:rsidR="00F55872">
              <w:t>at least 16 inches wide and 20 inches tall</w:t>
            </w:r>
            <w:r w:rsidR="00B30E25">
              <w:t xml:space="preserve"> and </w:t>
            </w:r>
            <w:r w:rsidR="00F55872">
              <w:t xml:space="preserve">include </w:t>
            </w:r>
            <w:r>
              <w:t xml:space="preserve">only </w:t>
            </w:r>
            <w:r w:rsidR="00F55872">
              <w:t xml:space="preserve">the text of the Ten Commandments as </w:t>
            </w:r>
            <w:r w:rsidR="006218DE">
              <w:t xml:space="preserve">specified </w:t>
            </w:r>
            <w:r w:rsidR="00F55872">
              <w:t xml:space="preserve">by the bill in a size and typeface that is legible to a person with average vision from anywhere in the classroom in which the poster or framed copy is displayed. </w:t>
            </w:r>
            <w:r>
              <w:t xml:space="preserve">The </w:t>
            </w:r>
            <w:r w:rsidR="006F2F40">
              <w:t xml:space="preserve">bill requires the </w:t>
            </w:r>
            <w:r>
              <w:t xml:space="preserve">text of the poster or framed copy </w:t>
            </w:r>
            <w:r w:rsidR="006F2F40">
              <w:t xml:space="preserve">to </w:t>
            </w:r>
            <w:r>
              <w:t>read as follows: "The Ten Commandments I AM the LORD thy God. Thou shalt have no other gods before me. Thou shalt not make to thyself any graven images. Thou shalt not take the Name of the Lord thy God in vain. Remember the Sabbath day, to keep it holy. Honor thy father and thy mother, that thy days may be long upon the land which the Lord thy God giveth thee. Thou shalt not kill. Thou shalt not commit adultery. Thou shalt not steal. Thou shalt not bear false witness against thy neighbor. Thou shalt not covet thy neighbor's house. Thou shalt not covet thy neighbor's wife, nor his manservant, nor his maidservant, nor his cattle, nor anything that is thy neighbor's."</w:t>
            </w:r>
          </w:p>
          <w:p w14:paraId="38AFC6AA" w14:textId="77777777" w:rsidR="00D26A5B" w:rsidRDefault="00D26A5B" w:rsidP="00AA05A7">
            <w:pPr>
              <w:pStyle w:val="Header"/>
              <w:jc w:val="both"/>
            </w:pPr>
          </w:p>
          <w:p w14:paraId="542A1BF4" w14:textId="346BF2F1" w:rsidR="00F55872" w:rsidRDefault="00E54EF0" w:rsidP="00AA05A7">
            <w:pPr>
              <w:pStyle w:val="Header"/>
              <w:jc w:val="both"/>
            </w:pPr>
            <w:r>
              <w:t xml:space="preserve">S.B. 10 requires </w:t>
            </w:r>
            <w:r w:rsidR="00864493">
              <w:t>a</w:t>
            </w:r>
            <w:r>
              <w:t xml:space="preserve"> </w:t>
            </w:r>
            <w:r w:rsidR="006218DE">
              <w:t xml:space="preserve">public elementary or secondary </w:t>
            </w:r>
            <w:r>
              <w:t xml:space="preserve">school </w:t>
            </w:r>
            <w:r w:rsidR="006218DE">
              <w:t xml:space="preserve">in which each classroom does </w:t>
            </w:r>
            <w:r>
              <w:t xml:space="preserve">not include a poster or framed copy of the Ten Commandments </w:t>
            </w:r>
            <w:r w:rsidR="00864493">
              <w:t xml:space="preserve">to </w:t>
            </w:r>
            <w:r w:rsidR="005E0605">
              <w:t>do the following</w:t>
            </w:r>
            <w:r>
              <w:t>:</w:t>
            </w:r>
          </w:p>
          <w:p w14:paraId="7D41819E" w14:textId="68C61680" w:rsidR="00F55872" w:rsidRDefault="00E54EF0" w:rsidP="00AA05A7">
            <w:pPr>
              <w:pStyle w:val="Header"/>
              <w:numPr>
                <w:ilvl w:val="0"/>
                <w:numId w:val="1"/>
              </w:numPr>
              <w:jc w:val="both"/>
            </w:pPr>
            <w:r>
              <w:t xml:space="preserve">accept any offer of </w:t>
            </w:r>
            <w:r w:rsidR="00864493">
              <w:t>a</w:t>
            </w:r>
            <w:r>
              <w:t xml:space="preserve"> privately donated poster or framed copy </w:t>
            </w:r>
            <w:r w:rsidR="003152D8">
              <w:t xml:space="preserve">of </w:t>
            </w:r>
            <w:r>
              <w:t xml:space="preserve">the </w:t>
            </w:r>
            <w:r w:rsidR="003152D8">
              <w:t xml:space="preserve">Ten </w:t>
            </w:r>
            <w:r>
              <w:t>Commandments provided that the poster or copy meets the</w:t>
            </w:r>
            <w:r w:rsidR="00E1239D">
              <w:t xml:space="preserve"> bill's</w:t>
            </w:r>
            <w:r>
              <w:t xml:space="preserve"> requirements and</w:t>
            </w:r>
            <w:r w:rsidR="00E1239D">
              <w:t xml:space="preserve"> </w:t>
            </w:r>
            <w:r>
              <w:t>does not contain any additional content; and</w:t>
            </w:r>
          </w:p>
          <w:p w14:paraId="04B7C178" w14:textId="2C53DE3F" w:rsidR="00E1239D" w:rsidRDefault="00E54EF0" w:rsidP="00AA05A7">
            <w:pPr>
              <w:pStyle w:val="Header"/>
              <w:numPr>
                <w:ilvl w:val="0"/>
                <w:numId w:val="1"/>
              </w:numPr>
              <w:jc w:val="both"/>
            </w:pPr>
            <w:r>
              <w:t>display the poster or framed copy in accordance with the bill's requirements.</w:t>
            </w:r>
          </w:p>
          <w:p w14:paraId="6D4A64A4" w14:textId="252E6DB7" w:rsidR="009C36CD" w:rsidRDefault="00E54EF0" w:rsidP="00AA05A7">
            <w:pPr>
              <w:pStyle w:val="Header"/>
              <w:jc w:val="both"/>
            </w:pPr>
            <w:r>
              <w:t xml:space="preserve">The bill </w:t>
            </w:r>
            <w:r w:rsidR="00E1239D">
              <w:t>authorizes</w:t>
            </w:r>
            <w:r w:rsidR="000D7A43">
              <w:t>, but does not require,</w:t>
            </w:r>
            <w:r w:rsidR="00E1239D">
              <w:t xml:space="preserve"> </w:t>
            </w:r>
            <w:r>
              <w:t xml:space="preserve">such </w:t>
            </w:r>
            <w:r w:rsidR="00E1239D">
              <w:t>a public elementary or secondary school</w:t>
            </w:r>
            <w:r w:rsidR="000D7A43">
              <w:t xml:space="preserve"> to</w:t>
            </w:r>
            <w:r w:rsidR="000D7A43" w:rsidRPr="000D7A43">
              <w:t xml:space="preserve"> purchase posters or copies that meet the </w:t>
            </w:r>
            <w:r w:rsidR="000D7A43">
              <w:t xml:space="preserve">bill's </w:t>
            </w:r>
            <w:r w:rsidR="000D7A43" w:rsidRPr="000D7A43">
              <w:t>requirements using district funds.</w:t>
            </w:r>
            <w:r w:rsidR="007D39EC">
              <w:t xml:space="preserve"> The bill establishes that, notwithstanding any other law, </w:t>
            </w:r>
            <w:r w:rsidR="007D39EC" w:rsidRPr="007D39EC">
              <w:t>a public elementary or secondary school is not exempt from th</w:t>
            </w:r>
            <w:r w:rsidR="007D39EC">
              <w:t>e bill's provisions</w:t>
            </w:r>
            <w:r w:rsidR="007D39EC" w:rsidRPr="007D39EC">
              <w:t>.</w:t>
            </w:r>
          </w:p>
          <w:p w14:paraId="207E32F6" w14:textId="2475B7D9" w:rsidR="00864493" w:rsidRDefault="00864493" w:rsidP="00AA05A7">
            <w:pPr>
              <w:pStyle w:val="Header"/>
              <w:jc w:val="both"/>
            </w:pPr>
          </w:p>
          <w:p w14:paraId="0EE514B9" w14:textId="0133DD60" w:rsidR="008423E4" w:rsidRDefault="00E54EF0" w:rsidP="00AA05A7">
            <w:pPr>
              <w:pStyle w:val="Header"/>
              <w:jc w:val="both"/>
            </w:pPr>
            <w:r>
              <w:t>S.B. 10</w:t>
            </w:r>
            <w:r w:rsidR="00864493">
              <w:t xml:space="preserve"> </w:t>
            </w:r>
            <w:r w:rsidR="00864493" w:rsidRPr="00864493">
              <w:t>applies beginning with the 202</w:t>
            </w:r>
            <w:r w:rsidR="004A5182">
              <w:t>5</w:t>
            </w:r>
            <w:r w:rsidR="00864493" w:rsidRPr="00864493">
              <w:t>-202</w:t>
            </w:r>
            <w:r w:rsidR="004A5182">
              <w:t>6</w:t>
            </w:r>
            <w:r w:rsidR="00864493" w:rsidRPr="00864493">
              <w:t xml:space="preserve"> school year.</w:t>
            </w:r>
          </w:p>
          <w:p w14:paraId="5A03C6BC" w14:textId="03AF7550" w:rsidR="003934DA" w:rsidRPr="00835628" w:rsidRDefault="003934DA" w:rsidP="00AA05A7">
            <w:pPr>
              <w:pStyle w:val="Header"/>
              <w:jc w:val="both"/>
            </w:pPr>
          </w:p>
        </w:tc>
      </w:tr>
      <w:tr w:rsidR="00C6174C" w14:paraId="777CAC79" w14:textId="77777777" w:rsidTr="00345119">
        <w:tc>
          <w:tcPr>
            <w:tcW w:w="9576" w:type="dxa"/>
          </w:tcPr>
          <w:p w14:paraId="43F586DD" w14:textId="77777777" w:rsidR="008423E4" w:rsidRPr="00A8133F" w:rsidRDefault="00E54EF0" w:rsidP="00AA05A7">
            <w:pPr>
              <w:rPr>
                <w:b/>
              </w:rPr>
            </w:pPr>
            <w:r w:rsidRPr="009C1E9A">
              <w:rPr>
                <w:b/>
                <w:u w:val="single"/>
              </w:rPr>
              <w:t>EFFECTIVE DATE</w:t>
            </w:r>
            <w:r>
              <w:rPr>
                <w:b/>
              </w:rPr>
              <w:t xml:space="preserve"> </w:t>
            </w:r>
          </w:p>
          <w:p w14:paraId="3D43ACDE" w14:textId="77777777" w:rsidR="008423E4" w:rsidRDefault="008423E4" w:rsidP="00AA05A7"/>
          <w:p w14:paraId="06C79F4D" w14:textId="77777777" w:rsidR="008423E4" w:rsidRDefault="00E54EF0" w:rsidP="00AA05A7">
            <w:pPr>
              <w:pStyle w:val="Header"/>
              <w:tabs>
                <w:tab w:val="clear" w:pos="4320"/>
                <w:tab w:val="clear" w:pos="8640"/>
              </w:tabs>
              <w:jc w:val="both"/>
            </w:pPr>
            <w:r>
              <w:t>On passage, or, if the bill does not receive the necessary vote, September 1, 202</w:t>
            </w:r>
            <w:r w:rsidR="004A5182">
              <w:t>5</w:t>
            </w:r>
            <w:r>
              <w:t>.</w:t>
            </w:r>
          </w:p>
          <w:p w14:paraId="3838D629" w14:textId="0827DC5F" w:rsidR="00B87CDC" w:rsidRPr="00233FDB" w:rsidRDefault="00B87CDC" w:rsidP="00AA05A7">
            <w:pPr>
              <w:pStyle w:val="Header"/>
              <w:tabs>
                <w:tab w:val="clear" w:pos="4320"/>
                <w:tab w:val="clear" w:pos="8640"/>
              </w:tabs>
              <w:jc w:val="both"/>
            </w:pPr>
          </w:p>
        </w:tc>
      </w:tr>
    </w:tbl>
    <w:p w14:paraId="04F18609" w14:textId="77777777" w:rsidR="008423E4" w:rsidRPr="00BE0E75" w:rsidRDefault="008423E4" w:rsidP="00AA05A7">
      <w:pPr>
        <w:jc w:val="both"/>
        <w:rPr>
          <w:rFonts w:ascii="Arial" w:hAnsi="Arial"/>
          <w:sz w:val="16"/>
          <w:szCs w:val="16"/>
        </w:rPr>
      </w:pPr>
    </w:p>
    <w:p w14:paraId="40AFC649" w14:textId="77777777" w:rsidR="004108C3" w:rsidRPr="008423E4" w:rsidRDefault="004108C3" w:rsidP="00AA05A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4D4DD" w14:textId="77777777" w:rsidR="00E54EF0" w:rsidRDefault="00E54EF0">
      <w:r>
        <w:separator/>
      </w:r>
    </w:p>
  </w:endnote>
  <w:endnote w:type="continuationSeparator" w:id="0">
    <w:p w14:paraId="7BEB8492" w14:textId="77777777" w:rsidR="00E54EF0" w:rsidRDefault="00E5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DB20" w14:textId="77777777" w:rsidR="00B52D2D" w:rsidRDefault="00B52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6174C" w14:paraId="573EC6F1" w14:textId="77777777" w:rsidTr="009C1E9A">
      <w:trPr>
        <w:cantSplit/>
      </w:trPr>
      <w:tc>
        <w:tcPr>
          <w:tcW w:w="0" w:type="pct"/>
        </w:tcPr>
        <w:p w14:paraId="1E5C7F97" w14:textId="77777777" w:rsidR="00137D90" w:rsidRDefault="00137D90" w:rsidP="009C1E9A">
          <w:pPr>
            <w:pStyle w:val="Footer"/>
            <w:tabs>
              <w:tab w:val="clear" w:pos="8640"/>
              <w:tab w:val="right" w:pos="9360"/>
            </w:tabs>
          </w:pPr>
        </w:p>
      </w:tc>
      <w:tc>
        <w:tcPr>
          <w:tcW w:w="2395" w:type="pct"/>
        </w:tcPr>
        <w:p w14:paraId="5D9793BA" w14:textId="77777777" w:rsidR="00137D90" w:rsidRDefault="00137D90" w:rsidP="009C1E9A">
          <w:pPr>
            <w:pStyle w:val="Footer"/>
            <w:tabs>
              <w:tab w:val="clear" w:pos="8640"/>
              <w:tab w:val="right" w:pos="9360"/>
            </w:tabs>
          </w:pPr>
        </w:p>
        <w:p w14:paraId="1B0B388A" w14:textId="77777777" w:rsidR="001A4310" w:rsidRDefault="001A4310" w:rsidP="009C1E9A">
          <w:pPr>
            <w:pStyle w:val="Footer"/>
            <w:tabs>
              <w:tab w:val="clear" w:pos="8640"/>
              <w:tab w:val="right" w:pos="9360"/>
            </w:tabs>
          </w:pPr>
        </w:p>
        <w:p w14:paraId="1884C42D" w14:textId="77777777" w:rsidR="00137D90" w:rsidRDefault="00137D90" w:rsidP="009C1E9A">
          <w:pPr>
            <w:pStyle w:val="Footer"/>
            <w:tabs>
              <w:tab w:val="clear" w:pos="8640"/>
              <w:tab w:val="right" w:pos="9360"/>
            </w:tabs>
          </w:pPr>
        </w:p>
      </w:tc>
      <w:tc>
        <w:tcPr>
          <w:tcW w:w="2453" w:type="pct"/>
        </w:tcPr>
        <w:p w14:paraId="3866B51C" w14:textId="77777777" w:rsidR="00137D90" w:rsidRDefault="00137D90" w:rsidP="009C1E9A">
          <w:pPr>
            <w:pStyle w:val="Footer"/>
            <w:tabs>
              <w:tab w:val="clear" w:pos="8640"/>
              <w:tab w:val="right" w:pos="9360"/>
            </w:tabs>
            <w:jc w:val="right"/>
          </w:pPr>
        </w:p>
      </w:tc>
    </w:tr>
    <w:tr w:rsidR="00C6174C" w14:paraId="7011BE41" w14:textId="77777777" w:rsidTr="009C1E9A">
      <w:trPr>
        <w:cantSplit/>
      </w:trPr>
      <w:tc>
        <w:tcPr>
          <w:tcW w:w="0" w:type="pct"/>
        </w:tcPr>
        <w:p w14:paraId="1E62E83D" w14:textId="77777777" w:rsidR="00EC379B" w:rsidRDefault="00EC379B" w:rsidP="009C1E9A">
          <w:pPr>
            <w:pStyle w:val="Footer"/>
            <w:tabs>
              <w:tab w:val="clear" w:pos="8640"/>
              <w:tab w:val="right" w:pos="9360"/>
            </w:tabs>
          </w:pPr>
        </w:p>
      </w:tc>
      <w:tc>
        <w:tcPr>
          <w:tcW w:w="2395" w:type="pct"/>
        </w:tcPr>
        <w:p w14:paraId="53743A16" w14:textId="0EEF02BD" w:rsidR="00EC379B" w:rsidRPr="009C1E9A" w:rsidRDefault="00E54EF0" w:rsidP="009C1E9A">
          <w:pPr>
            <w:pStyle w:val="Footer"/>
            <w:tabs>
              <w:tab w:val="clear" w:pos="8640"/>
              <w:tab w:val="right" w:pos="9360"/>
            </w:tabs>
            <w:rPr>
              <w:rFonts w:ascii="Shruti" w:hAnsi="Shruti"/>
              <w:sz w:val="22"/>
            </w:rPr>
          </w:pPr>
          <w:r>
            <w:rPr>
              <w:rFonts w:ascii="Shruti" w:hAnsi="Shruti"/>
              <w:sz w:val="22"/>
            </w:rPr>
            <w:t>89R 31324-D</w:t>
          </w:r>
        </w:p>
      </w:tc>
      <w:tc>
        <w:tcPr>
          <w:tcW w:w="2453" w:type="pct"/>
        </w:tcPr>
        <w:p w14:paraId="2CE5343C" w14:textId="2D739B3B" w:rsidR="00EC379B" w:rsidRDefault="00E54EF0" w:rsidP="009C1E9A">
          <w:pPr>
            <w:pStyle w:val="Footer"/>
            <w:tabs>
              <w:tab w:val="clear" w:pos="8640"/>
              <w:tab w:val="right" w:pos="9360"/>
            </w:tabs>
            <w:jc w:val="right"/>
          </w:pPr>
          <w:fldSimple w:instr=" DOCPROPERTY  OTID  \* MERGEFORMAT ">
            <w:r w:rsidR="005C5B65">
              <w:t>25.135.1490</w:t>
            </w:r>
          </w:fldSimple>
        </w:p>
      </w:tc>
    </w:tr>
    <w:tr w:rsidR="00C6174C" w14:paraId="66EA3EB9" w14:textId="77777777" w:rsidTr="009C1E9A">
      <w:trPr>
        <w:cantSplit/>
      </w:trPr>
      <w:tc>
        <w:tcPr>
          <w:tcW w:w="0" w:type="pct"/>
        </w:tcPr>
        <w:p w14:paraId="73BCC95C" w14:textId="77777777" w:rsidR="00EC379B" w:rsidRDefault="00EC379B" w:rsidP="009C1E9A">
          <w:pPr>
            <w:pStyle w:val="Footer"/>
            <w:tabs>
              <w:tab w:val="clear" w:pos="4320"/>
              <w:tab w:val="clear" w:pos="8640"/>
              <w:tab w:val="left" w:pos="2865"/>
            </w:tabs>
          </w:pPr>
        </w:p>
      </w:tc>
      <w:tc>
        <w:tcPr>
          <w:tcW w:w="2395" w:type="pct"/>
        </w:tcPr>
        <w:p w14:paraId="2C85B11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FE814D4" w14:textId="77777777" w:rsidR="00EC379B" w:rsidRDefault="00EC379B" w:rsidP="006D504F">
          <w:pPr>
            <w:pStyle w:val="Footer"/>
            <w:rPr>
              <w:rStyle w:val="PageNumber"/>
            </w:rPr>
          </w:pPr>
        </w:p>
        <w:p w14:paraId="2573CF73" w14:textId="77777777" w:rsidR="00EC379B" w:rsidRDefault="00EC379B" w:rsidP="009C1E9A">
          <w:pPr>
            <w:pStyle w:val="Footer"/>
            <w:tabs>
              <w:tab w:val="clear" w:pos="8640"/>
              <w:tab w:val="right" w:pos="9360"/>
            </w:tabs>
            <w:jc w:val="right"/>
          </w:pPr>
        </w:p>
      </w:tc>
    </w:tr>
    <w:tr w:rsidR="00C6174C" w14:paraId="705CBBEB" w14:textId="77777777" w:rsidTr="009C1E9A">
      <w:trPr>
        <w:cantSplit/>
        <w:trHeight w:val="323"/>
      </w:trPr>
      <w:tc>
        <w:tcPr>
          <w:tcW w:w="0" w:type="pct"/>
          <w:gridSpan w:val="3"/>
        </w:tcPr>
        <w:p w14:paraId="43753824" w14:textId="77777777" w:rsidR="00EC379B" w:rsidRDefault="00E54EF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2F79D5D" w14:textId="77777777" w:rsidR="00EC379B" w:rsidRDefault="00EC379B" w:rsidP="009C1E9A">
          <w:pPr>
            <w:pStyle w:val="Footer"/>
            <w:tabs>
              <w:tab w:val="clear" w:pos="8640"/>
              <w:tab w:val="right" w:pos="9360"/>
            </w:tabs>
            <w:jc w:val="center"/>
          </w:pPr>
        </w:p>
      </w:tc>
    </w:tr>
  </w:tbl>
  <w:p w14:paraId="30A21CF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46D5" w14:textId="77777777" w:rsidR="00B52D2D" w:rsidRDefault="00B52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12DE" w14:textId="77777777" w:rsidR="00E54EF0" w:rsidRDefault="00E54EF0">
      <w:r>
        <w:separator/>
      </w:r>
    </w:p>
  </w:footnote>
  <w:footnote w:type="continuationSeparator" w:id="0">
    <w:p w14:paraId="1E887219" w14:textId="77777777" w:rsidR="00E54EF0" w:rsidRDefault="00E5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7645" w14:textId="77777777" w:rsidR="00B52D2D" w:rsidRDefault="00B52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6272" w14:textId="77777777" w:rsidR="00B52D2D" w:rsidRDefault="00B52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2B7E" w14:textId="77777777" w:rsidR="00B52D2D" w:rsidRDefault="00B52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66332"/>
    <w:multiLevelType w:val="hybridMultilevel"/>
    <w:tmpl w:val="7012C196"/>
    <w:lvl w:ilvl="0" w:tplc="B2D2C484">
      <w:start w:val="1"/>
      <w:numFmt w:val="bullet"/>
      <w:lvlText w:val=""/>
      <w:lvlJc w:val="left"/>
      <w:pPr>
        <w:tabs>
          <w:tab w:val="num" w:pos="720"/>
        </w:tabs>
        <w:ind w:left="720" w:hanging="360"/>
      </w:pPr>
      <w:rPr>
        <w:rFonts w:ascii="Symbol" w:hAnsi="Symbol" w:hint="default"/>
      </w:rPr>
    </w:lvl>
    <w:lvl w:ilvl="1" w:tplc="75863AA0" w:tentative="1">
      <w:start w:val="1"/>
      <w:numFmt w:val="bullet"/>
      <w:lvlText w:val="o"/>
      <w:lvlJc w:val="left"/>
      <w:pPr>
        <w:ind w:left="1440" w:hanging="360"/>
      </w:pPr>
      <w:rPr>
        <w:rFonts w:ascii="Courier New" w:hAnsi="Courier New" w:cs="Courier New" w:hint="default"/>
      </w:rPr>
    </w:lvl>
    <w:lvl w:ilvl="2" w:tplc="75EA0D6C" w:tentative="1">
      <w:start w:val="1"/>
      <w:numFmt w:val="bullet"/>
      <w:lvlText w:val=""/>
      <w:lvlJc w:val="left"/>
      <w:pPr>
        <w:ind w:left="2160" w:hanging="360"/>
      </w:pPr>
      <w:rPr>
        <w:rFonts w:ascii="Wingdings" w:hAnsi="Wingdings" w:hint="default"/>
      </w:rPr>
    </w:lvl>
    <w:lvl w:ilvl="3" w:tplc="60F8768A" w:tentative="1">
      <w:start w:val="1"/>
      <w:numFmt w:val="bullet"/>
      <w:lvlText w:val=""/>
      <w:lvlJc w:val="left"/>
      <w:pPr>
        <w:ind w:left="2880" w:hanging="360"/>
      </w:pPr>
      <w:rPr>
        <w:rFonts w:ascii="Symbol" w:hAnsi="Symbol" w:hint="default"/>
      </w:rPr>
    </w:lvl>
    <w:lvl w:ilvl="4" w:tplc="18A28344" w:tentative="1">
      <w:start w:val="1"/>
      <w:numFmt w:val="bullet"/>
      <w:lvlText w:val="o"/>
      <w:lvlJc w:val="left"/>
      <w:pPr>
        <w:ind w:left="3600" w:hanging="360"/>
      </w:pPr>
      <w:rPr>
        <w:rFonts w:ascii="Courier New" w:hAnsi="Courier New" w:cs="Courier New" w:hint="default"/>
      </w:rPr>
    </w:lvl>
    <w:lvl w:ilvl="5" w:tplc="29749A4E" w:tentative="1">
      <w:start w:val="1"/>
      <w:numFmt w:val="bullet"/>
      <w:lvlText w:val=""/>
      <w:lvlJc w:val="left"/>
      <w:pPr>
        <w:ind w:left="4320" w:hanging="360"/>
      </w:pPr>
      <w:rPr>
        <w:rFonts w:ascii="Wingdings" w:hAnsi="Wingdings" w:hint="default"/>
      </w:rPr>
    </w:lvl>
    <w:lvl w:ilvl="6" w:tplc="2AC41EE6" w:tentative="1">
      <w:start w:val="1"/>
      <w:numFmt w:val="bullet"/>
      <w:lvlText w:val=""/>
      <w:lvlJc w:val="left"/>
      <w:pPr>
        <w:ind w:left="5040" w:hanging="360"/>
      </w:pPr>
      <w:rPr>
        <w:rFonts w:ascii="Symbol" w:hAnsi="Symbol" w:hint="default"/>
      </w:rPr>
    </w:lvl>
    <w:lvl w:ilvl="7" w:tplc="B7388220" w:tentative="1">
      <w:start w:val="1"/>
      <w:numFmt w:val="bullet"/>
      <w:lvlText w:val="o"/>
      <w:lvlJc w:val="left"/>
      <w:pPr>
        <w:ind w:left="5760" w:hanging="360"/>
      </w:pPr>
      <w:rPr>
        <w:rFonts w:ascii="Courier New" w:hAnsi="Courier New" w:cs="Courier New" w:hint="default"/>
      </w:rPr>
    </w:lvl>
    <w:lvl w:ilvl="8" w:tplc="96D00F12" w:tentative="1">
      <w:start w:val="1"/>
      <w:numFmt w:val="bullet"/>
      <w:lvlText w:val=""/>
      <w:lvlJc w:val="left"/>
      <w:pPr>
        <w:ind w:left="6480" w:hanging="360"/>
      </w:pPr>
      <w:rPr>
        <w:rFonts w:ascii="Wingdings" w:hAnsi="Wingdings" w:hint="default"/>
      </w:rPr>
    </w:lvl>
  </w:abstractNum>
  <w:abstractNum w:abstractNumId="1" w15:restartNumberingAfterBreak="0">
    <w:nsid w:val="36A80160"/>
    <w:multiLevelType w:val="hybridMultilevel"/>
    <w:tmpl w:val="D1CACD26"/>
    <w:lvl w:ilvl="0" w:tplc="6CDC8AB8">
      <w:start w:val="1"/>
      <w:numFmt w:val="decimal"/>
      <w:lvlText w:val="(%1)"/>
      <w:lvlJc w:val="left"/>
      <w:pPr>
        <w:ind w:left="780" w:hanging="420"/>
      </w:pPr>
      <w:rPr>
        <w:rFonts w:hint="default"/>
      </w:rPr>
    </w:lvl>
    <w:lvl w:ilvl="1" w:tplc="4A5E4554" w:tentative="1">
      <w:start w:val="1"/>
      <w:numFmt w:val="lowerLetter"/>
      <w:lvlText w:val="%2."/>
      <w:lvlJc w:val="left"/>
      <w:pPr>
        <w:ind w:left="1440" w:hanging="360"/>
      </w:pPr>
    </w:lvl>
    <w:lvl w:ilvl="2" w:tplc="2D28E2A8" w:tentative="1">
      <w:start w:val="1"/>
      <w:numFmt w:val="lowerRoman"/>
      <w:lvlText w:val="%3."/>
      <w:lvlJc w:val="right"/>
      <w:pPr>
        <w:ind w:left="2160" w:hanging="180"/>
      </w:pPr>
    </w:lvl>
    <w:lvl w:ilvl="3" w:tplc="E41202DA" w:tentative="1">
      <w:start w:val="1"/>
      <w:numFmt w:val="decimal"/>
      <w:lvlText w:val="%4."/>
      <w:lvlJc w:val="left"/>
      <w:pPr>
        <w:ind w:left="2880" w:hanging="360"/>
      </w:pPr>
    </w:lvl>
    <w:lvl w:ilvl="4" w:tplc="A09E615C" w:tentative="1">
      <w:start w:val="1"/>
      <w:numFmt w:val="lowerLetter"/>
      <w:lvlText w:val="%5."/>
      <w:lvlJc w:val="left"/>
      <w:pPr>
        <w:ind w:left="3600" w:hanging="360"/>
      </w:pPr>
    </w:lvl>
    <w:lvl w:ilvl="5" w:tplc="7D9EBC8A" w:tentative="1">
      <w:start w:val="1"/>
      <w:numFmt w:val="lowerRoman"/>
      <w:lvlText w:val="%6."/>
      <w:lvlJc w:val="right"/>
      <w:pPr>
        <w:ind w:left="4320" w:hanging="180"/>
      </w:pPr>
    </w:lvl>
    <w:lvl w:ilvl="6" w:tplc="A158351E" w:tentative="1">
      <w:start w:val="1"/>
      <w:numFmt w:val="decimal"/>
      <w:lvlText w:val="%7."/>
      <w:lvlJc w:val="left"/>
      <w:pPr>
        <w:ind w:left="5040" w:hanging="360"/>
      </w:pPr>
    </w:lvl>
    <w:lvl w:ilvl="7" w:tplc="3D7E8236" w:tentative="1">
      <w:start w:val="1"/>
      <w:numFmt w:val="lowerLetter"/>
      <w:lvlText w:val="%8."/>
      <w:lvlJc w:val="left"/>
      <w:pPr>
        <w:ind w:left="5760" w:hanging="360"/>
      </w:pPr>
    </w:lvl>
    <w:lvl w:ilvl="8" w:tplc="F5CAFA20" w:tentative="1">
      <w:start w:val="1"/>
      <w:numFmt w:val="lowerRoman"/>
      <w:lvlText w:val="%9."/>
      <w:lvlJc w:val="right"/>
      <w:pPr>
        <w:ind w:left="6480" w:hanging="180"/>
      </w:pPr>
    </w:lvl>
  </w:abstractNum>
  <w:abstractNum w:abstractNumId="2" w15:restartNumberingAfterBreak="0">
    <w:nsid w:val="3AD8347E"/>
    <w:multiLevelType w:val="hybridMultilevel"/>
    <w:tmpl w:val="F6780944"/>
    <w:lvl w:ilvl="0" w:tplc="D17042A4">
      <w:start w:val="1"/>
      <w:numFmt w:val="bullet"/>
      <w:lvlText w:val=""/>
      <w:lvlJc w:val="left"/>
      <w:pPr>
        <w:tabs>
          <w:tab w:val="num" w:pos="720"/>
        </w:tabs>
        <w:ind w:left="720" w:hanging="360"/>
      </w:pPr>
      <w:rPr>
        <w:rFonts w:ascii="Symbol" w:hAnsi="Symbol" w:hint="default"/>
      </w:rPr>
    </w:lvl>
    <w:lvl w:ilvl="1" w:tplc="1CEE569A" w:tentative="1">
      <w:start w:val="1"/>
      <w:numFmt w:val="bullet"/>
      <w:lvlText w:val="o"/>
      <w:lvlJc w:val="left"/>
      <w:pPr>
        <w:ind w:left="1440" w:hanging="360"/>
      </w:pPr>
      <w:rPr>
        <w:rFonts w:ascii="Courier New" w:hAnsi="Courier New" w:cs="Courier New" w:hint="default"/>
      </w:rPr>
    </w:lvl>
    <w:lvl w:ilvl="2" w:tplc="D8BA03D6" w:tentative="1">
      <w:start w:val="1"/>
      <w:numFmt w:val="bullet"/>
      <w:lvlText w:val=""/>
      <w:lvlJc w:val="left"/>
      <w:pPr>
        <w:ind w:left="2160" w:hanging="360"/>
      </w:pPr>
      <w:rPr>
        <w:rFonts w:ascii="Wingdings" w:hAnsi="Wingdings" w:hint="default"/>
      </w:rPr>
    </w:lvl>
    <w:lvl w:ilvl="3" w:tplc="702E2E14" w:tentative="1">
      <w:start w:val="1"/>
      <w:numFmt w:val="bullet"/>
      <w:lvlText w:val=""/>
      <w:lvlJc w:val="left"/>
      <w:pPr>
        <w:ind w:left="2880" w:hanging="360"/>
      </w:pPr>
      <w:rPr>
        <w:rFonts w:ascii="Symbol" w:hAnsi="Symbol" w:hint="default"/>
      </w:rPr>
    </w:lvl>
    <w:lvl w:ilvl="4" w:tplc="1CF0A366" w:tentative="1">
      <w:start w:val="1"/>
      <w:numFmt w:val="bullet"/>
      <w:lvlText w:val="o"/>
      <w:lvlJc w:val="left"/>
      <w:pPr>
        <w:ind w:left="3600" w:hanging="360"/>
      </w:pPr>
      <w:rPr>
        <w:rFonts w:ascii="Courier New" w:hAnsi="Courier New" w:cs="Courier New" w:hint="default"/>
      </w:rPr>
    </w:lvl>
    <w:lvl w:ilvl="5" w:tplc="0CE05314" w:tentative="1">
      <w:start w:val="1"/>
      <w:numFmt w:val="bullet"/>
      <w:lvlText w:val=""/>
      <w:lvlJc w:val="left"/>
      <w:pPr>
        <w:ind w:left="4320" w:hanging="360"/>
      </w:pPr>
      <w:rPr>
        <w:rFonts w:ascii="Wingdings" w:hAnsi="Wingdings" w:hint="default"/>
      </w:rPr>
    </w:lvl>
    <w:lvl w:ilvl="6" w:tplc="78ACE044" w:tentative="1">
      <w:start w:val="1"/>
      <w:numFmt w:val="bullet"/>
      <w:lvlText w:val=""/>
      <w:lvlJc w:val="left"/>
      <w:pPr>
        <w:ind w:left="5040" w:hanging="360"/>
      </w:pPr>
      <w:rPr>
        <w:rFonts w:ascii="Symbol" w:hAnsi="Symbol" w:hint="default"/>
      </w:rPr>
    </w:lvl>
    <w:lvl w:ilvl="7" w:tplc="4D623488" w:tentative="1">
      <w:start w:val="1"/>
      <w:numFmt w:val="bullet"/>
      <w:lvlText w:val="o"/>
      <w:lvlJc w:val="left"/>
      <w:pPr>
        <w:ind w:left="5760" w:hanging="360"/>
      </w:pPr>
      <w:rPr>
        <w:rFonts w:ascii="Courier New" w:hAnsi="Courier New" w:cs="Courier New" w:hint="default"/>
      </w:rPr>
    </w:lvl>
    <w:lvl w:ilvl="8" w:tplc="A69AD9EE" w:tentative="1">
      <w:start w:val="1"/>
      <w:numFmt w:val="bullet"/>
      <w:lvlText w:val=""/>
      <w:lvlJc w:val="left"/>
      <w:pPr>
        <w:ind w:left="6480" w:hanging="360"/>
      </w:pPr>
      <w:rPr>
        <w:rFonts w:ascii="Wingdings" w:hAnsi="Wingdings" w:hint="default"/>
      </w:rPr>
    </w:lvl>
  </w:abstractNum>
  <w:abstractNum w:abstractNumId="3" w15:restartNumberingAfterBreak="0">
    <w:nsid w:val="75982C5F"/>
    <w:multiLevelType w:val="hybridMultilevel"/>
    <w:tmpl w:val="E87C5F3A"/>
    <w:lvl w:ilvl="0" w:tplc="37C87650">
      <w:start w:val="1"/>
      <w:numFmt w:val="bullet"/>
      <w:lvlText w:val=""/>
      <w:lvlJc w:val="left"/>
      <w:pPr>
        <w:tabs>
          <w:tab w:val="num" w:pos="720"/>
        </w:tabs>
        <w:ind w:left="720" w:hanging="360"/>
      </w:pPr>
      <w:rPr>
        <w:rFonts w:ascii="Symbol" w:hAnsi="Symbol" w:hint="default"/>
      </w:rPr>
    </w:lvl>
    <w:lvl w:ilvl="1" w:tplc="5C6E6276" w:tentative="1">
      <w:start w:val="1"/>
      <w:numFmt w:val="bullet"/>
      <w:lvlText w:val="o"/>
      <w:lvlJc w:val="left"/>
      <w:pPr>
        <w:ind w:left="1440" w:hanging="360"/>
      </w:pPr>
      <w:rPr>
        <w:rFonts w:ascii="Courier New" w:hAnsi="Courier New" w:cs="Courier New" w:hint="default"/>
      </w:rPr>
    </w:lvl>
    <w:lvl w:ilvl="2" w:tplc="A246FF08" w:tentative="1">
      <w:start w:val="1"/>
      <w:numFmt w:val="bullet"/>
      <w:lvlText w:val=""/>
      <w:lvlJc w:val="left"/>
      <w:pPr>
        <w:ind w:left="2160" w:hanging="360"/>
      </w:pPr>
      <w:rPr>
        <w:rFonts w:ascii="Wingdings" w:hAnsi="Wingdings" w:hint="default"/>
      </w:rPr>
    </w:lvl>
    <w:lvl w:ilvl="3" w:tplc="8B7C95BA" w:tentative="1">
      <w:start w:val="1"/>
      <w:numFmt w:val="bullet"/>
      <w:lvlText w:val=""/>
      <w:lvlJc w:val="left"/>
      <w:pPr>
        <w:ind w:left="2880" w:hanging="360"/>
      </w:pPr>
      <w:rPr>
        <w:rFonts w:ascii="Symbol" w:hAnsi="Symbol" w:hint="default"/>
      </w:rPr>
    </w:lvl>
    <w:lvl w:ilvl="4" w:tplc="814A5C46" w:tentative="1">
      <w:start w:val="1"/>
      <w:numFmt w:val="bullet"/>
      <w:lvlText w:val="o"/>
      <w:lvlJc w:val="left"/>
      <w:pPr>
        <w:ind w:left="3600" w:hanging="360"/>
      </w:pPr>
      <w:rPr>
        <w:rFonts w:ascii="Courier New" w:hAnsi="Courier New" w:cs="Courier New" w:hint="default"/>
      </w:rPr>
    </w:lvl>
    <w:lvl w:ilvl="5" w:tplc="75DABD84" w:tentative="1">
      <w:start w:val="1"/>
      <w:numFmt w:val="bullet"/>
      <w:lvlText w:val=""/>
      <w:lvlJc w:val="left"/>
      <w:pPr>
        <w:ind w:left="4320" w:hanging="360"/>
      </w:pPr>
      <w:rPr>
        <w:rFonts w:ascii="Wingdings" w:hAnsi="Wingdings" w:hint="default"/>
      </w:rPr>
    </w:lvl>
    <w:lvl w:ilvl="6" w:tplc="137E47EA" w:tentative="1">
      <w:start w:val="1"/>
      <w:numFmt w:val="bullet"/>
      <w:lvlText w:val=""/>
      <w:lvlJc w:val="left"/>
      <w:pPr>
        <w:ind w:left="5040" w:hanging="360"/>
      </w:pPr>
      <w:rPr>
        <w:rFonts w:ascii="Symbol" w:hAnsi="Symbol" w:hint="default"/>
      </w:rPr>
    </w:lvl>
    <w:lvl w:ilvl="7" w:tplc="744889D6" w:tentative="1">
      <w:start w:val="1"/>
      <w:numFmt w:val="bullet"/>
      <w:lvlText w:val="o"/>
      <w:lvlJc w:val="left"/>
      <w:pPr>
        <w:ind w:left="5760" w:hanging="360"/>
      </w:pPr>
      <w:rPr>
        <w:rFonts w:ascii="Courier New" w:hAnsi="Courier New" w:cs="Courier New" w:hint="default"/>
      </w:rPr>
    </w:lvl>
    <w:lvl w:ilvl="8" w:tplc="741251A6" w:tentative="1">
      <w:start w:val="1"/>
      <w:numFmt w:val="bullet"/>
      <w:lvlText w:val=""/>
      <w:lvlJc w:val="left"/>
      <w:pPr>
        <w:ind w:left="6480" w:hanging="360"/>
      </w:pPr>
      <w:rPr>
        <w:rFonts w:ascii="Wingdings" w:hAnsi="Wingdings" w:hint="default"/>
      </w:rPr>
    </w:lvl>
  </w:abstractNum>
  <w:num w:numId="1" w16cid:durableId="1223254105">
    <w:abstractNumId w:val="0"/>
  </w:num>
  <w:num w:numId="2" w16cid:durableId="1474639370">
    <w:abstractNumId w:val="1"/>
  </w:num>
  <w:num w:numId="3" w16cid:durableId="645210305">
    <w:abstractNumId w:val="2"/>
  </w:num>
  <w:num w:numId="4" w16cid:durableId="1989280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72"/>
    <w:rsid w:val="00000A70"/>
    <w:rsid w:val="000032B8"/>
    <w:rsid w:val="00003B06"/>
    <w:rsid w:val="000054B9"/>
    <w:rsid w:val="00007461"/>
    <w:rsid w:val="0001117E"/>
    <w:rsid w:val="0001125F"/>
    <w:rsid w:val="0001338E"/>
    <w:rsid w:val="00013D24"/>
    <w:rsid w:val="00014AF0"/>
    <w:rsid w:val="000155D6"/>
    <w:rsid w:val="00015D4E"/>
    <w:rsid w:val="0001671A"/>
    <w:rsid w:val="00020C1E"/>
    <w:rsid w:val="00020E9B"/>
    <w:rsid w:val="000236C1"/>
    <w:rsid w:val="000236EC"/>
    <w:rsid w:val="00023BBB"/>
    <w:rsid w:val="00023ECB"/>
    <w:rsid w:val="0002413D"/>
    <w:rsid w:val="000249F2"/>
    <w:rsid w:val="00027E81"/>
    <w:rsid w:val="00030AD8"/>
    <w:rsid w:val="0003107A"/>
    <w:rsid w:val="00031C95"/>
    <w:rsid w:val="000330D4"/>
    <w:rsid w:val="00033812"/>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11BB"/>
    <w:rsid w:val="00064BF2"/>
    <w:rsid w:val="000667BA"/>
    <w:rsid w:val="000676A7"/>
    <w:rsid w:val="00073914"/>
    <w:rsid w:val="00074236"/>
    <w:rsid w:val="000746BD"/>
    <w:rsid w:val="00074777"/>
    <w:rsid w:val="00076D7D"/>
    <w:rsid w:val="00080D95"/>
    <w:rsid w:val="00090E6B"/>
    <w:rsid w:val="00091B2C"/>
    <w:rsid w:val="00092ABC"/>
    <w:rsid w:val="0009343E"/>
    <w:rsid w:val="00096CF6"/>
    <w:rsid w:val="00097AAF"/>
    <w:rsid w:val="00097D13"/>
    <w:rsid w:val="000A4893"/>
    <w:rsid w:val="000A54E0"/>
    <w:rsid w:val="000A6D75"/>
    <w:rsid w:val="000A72C4"/>
    <w:rsid w:val="000A76E2"/>
    <w:rsid w:val="000B0F30"/>
    <w:rsid w:val="000B1486"/>
    <w:rsid w:val="000B3E61"/>
    <w:rsid w:val="000B54AF"/>
    <w:rsid w:val="000B6090"/>
    <w:rsid w:val="000B6FEE"/>
    <w:rsid w:val="000C12C4"/>
    <w:rsid w:val="000C3197"/>
    <w:rsid w:val="000C49DA"/>
    <w:rsid w:val="000C4B3D"/>
    <w:rsid w:val="000C6DC1"/>
    <w:rsid w:val="000C6E20"/>
    <w:rsid w:val="000C76D7"/>
    <w:rsid w:val="000C7F1D"/>
    <w:rsid w:val="000D2EBA"/>
    <w:rsid w:val="000D32A1"/>
    <w:rsid w:val="000D3725"/>
    <w:rsid w:val="000D46E5"/>
    <w:rsid w:val="000D67F0"/>
    <w:rsid w:val="000D769C"/>
    <w:rsid w:val="000D7A43"/>
    <w:rsid w:val="000E1976"/>
    <w:rsid w:val="000E20F1"/>
    <w:rsid w:val="000E5AC9"/>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08E3"/>
    <w:rsid w:val="001218D2"/>
    <w:rsid w:val="0012371B"/>
    <w:rsid w:val="0012413E"/>
    <w:rsid w:val="001245C8"/>
    <w:rsid w:val="00124653"/>
    <w:rsid w:val="001247C5"/>
    <w:rsid w:val="00127893"/>
    <w:rsid w:val="001312BB"/>
    <w:rsid w:val="0013416B"/>
    <w:rsid w:val="00137D90"/>
    <w:rsid w:val="00141FB6"/>
    <w:rsid w:val="00142F8E"/>
    <w:rsid w:val="00143C8B"/>
    <w:rsid w:val="00147530"/>
    <w:rsid w:val="0015062A"/>
    <w:rsid w:val="0015331F"/>
    <w:rsid w:val="00156AB2"/>
    <w:rsid w:val="00160402"/>
    <w:rsid w:val="00160571"/>
    <w:rsid w:val="00161E93"/>
    <w:rsid w:val="00162136"/>
    <w:rsid w:val="00162C7A"/>
    <w:rsid w:val="00162DAE"/>
    <w:rsid w:val="001639C5"/>
    <w:rsid w:val="00163E45"/>
    <w:rsid w:val="001664C2"/>
    <w:rsid w:val="00171BF2"/>
    <w:rsid w:val="0017347B"/>
    <w:rsid w:val="0017725B"/>
    <w:rsid w:val="0018050C"/>
    <w:rsid w:val="0018117F"/>
    <w:rsid w:val="0018175B"/>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2C77"/>
    <w:rsid w:val="001A3DDF"/>
    <w:rsid w:val="001A4310"/>
    <w:rsid w:val="001B053A"/>
    <w:rsid w:val="001B26D8"/>
    <w:rsid w:val="001B319C"/>
    <w:rsid w:val="001B3BFA"/>
    <w:rsid w:val="001B4BDB"/>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1C39"/>
    <w:rsid w:val="001F1E36"/>
    <w:rsid w:val="001F1FD9"/>
    <w:rsid w:val="001F3CB8"/>
    <w:rsid w:val="001F6B91"/>
    <w:rsid w:val="001F703C"/>
    <w:rsid w:val="00200B9E"/>
    <w:rsid w:val="00200BF5"/>
    <w:rsid w:val="002010D1"/>
    <w:rsid w:val="00201338"/>
    <w:rsid w:val="0020775D"/>
    <w:rsid w:val="002116DD"/>
    <w:rsid w:val="00211BCA"/>
    <w:rsid w:val="0021383D"/>
    <w:rsid w:val="00216BBA"/>
    <w:rsid w:val="00216E12"/>
    <w:rsid w:val="00217466"/>
    <w:rsid w:val="0021751D"/>
    <w:rsid w:val="00217C49"/>
    <w:rsid w:val="0022177D"/>
    <w:rsid w:val="002242DA"/>
    <w:rsid w:val="00224C37"/>
    <w:rsid w:val="00225426"/>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5E50"/>
    <w:rsid w:val="00296FF0"/>
    <w:rsid w:val="0029762F"/>
    <w:rsid w:val="002A17C0"/>
    <w:rsid w:val="002A48DF"/>
    <w:rsid w:val="002A5A84"/>
    <w:rsid w:val="002A6E6F"/>
    <w:rsid w:val="002A74E4"/>
    <w:rsid w:val="002A7CFE"/>
    <w:rsid w:val="002B26DD"/>
    <w:rsid w:val="002B2870"/>
    <w:rsid w:val="002B391B"/>
    <w:rsid w:val="002B5453"/>
    <w:rsid w:val="002B5B42"/>
    <w:rsid w:val="002B7BA7"/>
    <w:rsid w:val="002C1C17"/>
    <w:rsid w:val="002C3203"/>
    <w:rsid w:val="002C3B07"/>
    <w:rsid w:val="002C532B"/>
    <w:rsid w:val="002C5713"/>
    <w:rsid w:val="002D05CC"/>
    <w:rsid w:val="002D305A"/>
    <w:rsid w:val="002E21B8"/>
    <w:rsid w:val="002E7DF9"/>
    <w:rsid w:val="002F097B"/>
    <w:rsid w:val="002F2147"/>
    <w:rsid w:val="002F2FE0"/>
    <w:rsid w:val="002F3111"/>
    <w:rsid w:val="002F4AEC"/>
    <w:rsid w:val="002F61AC"/>
    <w:rsid w:val="002F795D"/>
    <w:rsid w:val="00300823"/>
    <w:rsid w:val="00300D7F"/>
    <w:rsid w:val="00301638"/>
    <w:rsid w:val="00303B0C"/>
    <w:rsid w:val="0030459C"/>
    <w:rsid w:val="00313DFE"/>
    <w:rsid w:val="003143B2"/>
    <w:rsid w:val="00314821"/>
    <w:rsid w:val="0031483F"/>
    <w:rsid w:val="00314DE2"/>
    <w:rsid w:val="003152D8"/>
    <w:rsid w:val="0031741B"/>
    <w:rsid w:val="00321337"/>
    <w:rsid w:val="00321F2F"/>
    <w:rsid w:val="003237F6"/>
    <w:rsid w:val="00324077"/>
    <w:rsid w:val="0032453B"/>
    <w:rsid w:val="00324868"/>
    <w:rsid w:val="00327CDA"/>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1397"/>
    <w:rsid w:val="003747DF"/>
    <w:rsid w:val="00377E3D"/>
    <w:rsid w:val="003847E8"/>
    <w:rsid w:val="0038731D"/>
    <w:rsid w:val="00387B60"/>
    <w:rsid w:val="00390098"/>
    <w:rsid w:val="00392DA1"/>
    <w:rsid w:val="003934DA"/>
    <w:rsid w:val="00393718"/>
    <w:rsid w:val="003A0296"/>
    <w:rsid w:val="003A10BC"/>
    <w:rsid w:val="003A78F8"/>
    <w:rsid w:val="003B0CAD"/>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0652"/>
    <w:rsid w:val="003D726D"/>
    <w:rsid w:val="003E0875"/>
    <w:rsid w:val="003E0BB8"/>
    <w:rsid w:val="003E6CB0"/>
    <w:rsid w:val="003F1F5E"/>
    <w:rsid w:val="003F286A"/>
    <w:rsid w:val="003F77F8"/>
    <w:rsid w:val="00400ACD"/>
    <w:rsid w:val="00403B15"/>
    <w:rsid w:val="00403E8A"/>
    <w:rsid w:val="004043F1"/>
    <w:rsid w:val="004101E4"/>
    <w:rsid w:val="00410661"/>
    <w:rsid w:val="004108C3"/>
    <w:rsid w:val="00410B33"/>
    <w:rsid w:val="004120CC"/>
    <w:rsid w:val="00412ED2"/>
    <w:rsid w:val="00412F0F"/>
    <w:rsid w:val="004134CE"/>
    <w:rsid w:val="004136A8"/>
    <w:rsid w:val="00415139"/>
    <w:rsid w:val="0041514A"/>
    <w:rsid w:val="004166BB"/>
    <w:rsid w:val="004174CD"/>
    <w:rsid w:val="00422039"/>
    <w:rsid w:val="00423FBC"/>
    <w:rsid w:val="004241AA"/>
    <w:rsid w:val="0042422E"/>
    <w:rsid w:val="0043190E"/>
    <w:rsid w:val="004324E9"/>
    <w:rsid w:val="004350F3"/>
    <w:rsid w:val="00436980"/>
    <w:rsid w:val="00441016"/>
    <w:rsid w:val="00441F2F"/>
    <w:rsid w:val="0044228B"/>
    <w:rsid w:val="00443FE3"/>
    <w:rsid w:val="00447018"/>
    <w:rsid w:val="00450561"/>
    <w:rsid w:val="00450A40"/>
    <w:rsid w:val="00451375"/>
    <w:rsid w:val="00451D7C"/>
    <w:rsid w:val="00452FC3"/>
    <w:rsid w:val="00454715"/>
    <w:rsid w:val="00455936"/>
    <w:rsid w:val="00455ACE"/>
    <w:rsid w:val="00461B69"/>
    <w:rsid w:val="004625BD"/>
    <w:rsid w:val="00462B3D"/>
    <w:rsid w:val="0046602B"/>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5182"/>
    <w:rsid w:val="004B138F"/>
    <w:rsid w:val="004B27E5"/>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8C1"/>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12E"/>
    <w:rsid w:val="00545548"/>
    <w:rsid w:val="00546923"/>
    <w:rsid w:val="00551CA6"/>
    <w:rsid w:val="005549F1"/>
    <w:rsid w:val="00555034"/>
    <w:rsid w:val="005570D2"/>
    <w:rsid w:val="00561528"/>
    <w:rsid w:val="0056153F"/>
    <w:rsid w:val="00561B14"/>
    <w:rsid w:val="00562C87"/>
    <w:rsid w:val="005636BD"/>
    <w:rsid w:val="00564FED"/>
    <w:rsid w:val="005666D5"/>
    <w:rsid w:val="005669A7"/>
    <w:rsid w:val="00573401"/>
    <w:rsid w:val="005755E4"/>
    <w:rsid w:val="00576714"/>
    <w:rsid w:val="0057685A"/>
    <w:rsid w:val="005832EE"/>
    <w:rsid w:val="005847EF"/>
    <w:rsid w:val="0058514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5B65"/>
    <w:rsid w:val="005C7CCB"/>
    <w:rsid w:val="005D1444"/>
    <w:rsid w:val="005D4DAE"/>
    <w:rsid w:val="005D767D"/>
    <w:rsid w:val="005D7A30"/>
    <w:rsid w:val="005D7D3B"/>
    <w:rsid w:val="005E0605"/>
    <w:rsid w:val="005E1999"/>
    <w:rsid w:val="005E232C"/>
    <w:rsid w:val="005E2B83"/>
    <w:rsid w:val="005E4AEB"/>
    <w:rsid w:val="005E738F"/>
    <w:rsid w:val="005E788B"/>
    <w:rsid w:val="005F1519"/>
    <w:rsid w:val="005F4862"/>
    <w:rsid w:val="005F5679"/>
    <w:rsid w:val="005F5AD1"/>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17A11"/>
    <w:rsid w:val="006218DE"/>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2EDA"/>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080"/>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64E"/>
    <w:rsid w:val="006B7A2E"/>
    <w:rsid w:val="006C4709"/>
    <w:rsid w:val="006D3005"/>
    <w:rsid w:val="006D504F"/>
    <w:rsid w:val="006E0CAC"/>
    <w:rsid w:val="006E1CFB"/>
    <w:rsid w:val="006E1F94"/>
    <w:rsid w:val="006E26C1"/>
    <w:rsid w:val="006E30A8"/>
    <w:rsid w:val="006E45B0"/>
    <w:rsid w:val="006E5692"/>
    <w:rsid w:val="006F2F40"/>
    <w:rsid w:val="006F365D"/>
    <w:rsid w:val="006F4BB0"/>
    <w:rsid w:val="00702A32"/>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08B1"/>
    <w:rsid w:val="0073163C"/>
    <w:rsid w:val="00731DE3"/>
    <w:rsid w:val="00735B9D"/>
    <w:rsid w:val="007365A5"/>
    <w:rsid w:val="00736FB0"/>
    <w:rsid w:val="007404BC"/>
    <w:rsid w:val="00740D13"/>
    <w:rsid w:val="00740F5F"/>
    <w:rsid w:val="00742794"/>
    <w:rsid w:val="00743C4C"/>
    <w:rsid w:val="007445B7"/>
    <w:rsid w:val="00744920"/>
    <w:rsid w:val="007468C8"/>
    <w:rsid w:val="007509BE"/>
    <w:rsid w:val="0075287B"/>
    <w:rsid w:val="00755C7B"/>
    <w:rsid w:val="00760D12"/>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3D5F"/>
    <w:rsid w:val="007B4FCA"/>
    <w:rsid w:val="007B7B85"/>
    <w:rsid w:val="007C462E"/>
    <w:rsid w:val="007C496B"/>
    <w:rsid w:val="007C6803"/>
    <w:rsid w:val="007D2892"/>
    <w:rsid w:val="007D2DCC"/>
    <w:rsid w:val="007D39EC"/>
    <w:rsid w:val="007D457C"/>
    <w:rsid w:val="007D47E1"/>
    <w:rsid w:val="007D7A84"/>
    <w:rsid w:val="007D7FCB"/>
    <w:rsid w:val="007E00AD"/>
    <w:rsid w:val="007E33B6"/>
    <w:rsid w:val="007E59E8"/>
    <w:rsid w:val="007F2D31"/>
    <w:rsid w:val="007F34C9"/>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47F"/>
    <w:rsid w:val="00823E4C"/>
    <w:rsid w:val="00826A22"/>
    <w:rsid w:val="00827749"/>
    <w:rsid w:val="00827B7E"/>
    <w:rsid w:val="00830EEB"/>
    <w:rsid w:val="00832E2F"/>
    <w:rsid w:val="008347A9"/>
    <w:rsid w:val="00835628"/>
    <w:rsid w:val="00835E90"/>
    <w:rsid w:val="0084176D"/>
    <w:rsid w:val="008423E4"/>
    <w:rsid w:val="00842900"/>
    <w:rsid w:val="00846985"/>
    <w:rsid w:val="00850CF0"/>
    <w:rsid w:val="00851869"/>
    <w:rsid w:val="00851C04"/>
    <w:rsid w:val="008531A1"/>
    <w:rsid w:val="00853A94"/>
    <w:rsid w:val="008547A3"/>
    <w:rsid w:val="0085797D"/>
    <w:rsid w:val="00860020"/>
    <w:rsid w:val="008618E7"/>
    <w:rsid w:val="00861995"/>
    <w:rsid w:val="0086231A"/>
    <w:rsid w:val="00864493"/>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04B8"/>
    <w:rsid w:val="008E3338"/>
    <w:rsid w:val="008E3830"/>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35C"/>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5458"/>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2B08"/>
    <w:rsid w:val="009D37C7"/>
    <w:rsid w:val="009D4BBD"/>
    <w:rsid w:val="009D5A41"/>
    <w:rsid w:val="009D5F60"/>
    <w:rsid w:val="009E13BF"/>
    <w:rsid w:val="009E3631"/>
    <w:rsid w:val="009E3EB9"/>
    <w:rsid w:val="009E3FC6"/>
    <w:rsid w:val="009E69C2"/>
    <w:rsid w:val="009E70AF"/>
    <w:rsid w:val="009E7AEB"/>
    <w:rsid w:val="009F1B37"/>
    <w:rsid w:val="009F403F"/>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1181"/>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26BB"/>
    <w:rsid w:val="00A932BB"/>
    <w:rsid w:val="00A93579"/>
    <w:rsid w:val="00A93934"/>
    <w:rsid w:val="00A95D51"/>
    <w:rsid w:val="00AA05A7"/>
    <w:rsid w:val="00AA18AE"/>
    <w:rsid w:val="00AA228B"/>
    <w:rsid w:val="00AA597A"/>
    <w:rsid w:val="00AA59D7"/>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C7F16"/>
    <w:rsid w:val="00AD1BE5"/>
    <w:rsid w:val="00AD304B"/>
    <w:rsid w:val="00AD4497"/>
    <w:rsid w:val="00AD7780"/>
    <w:rsid w:val="00AE2263"/>
    <w:rsid w:val="00AE248E"/>
    <w:rsid w:val="00AE2D12"/>
    <w:rsid w:val="00AE2F06"/>
    <w:rsid w:val="00AE4F1C"/>
    <w:rsid w:val="00AF1433"/>
    <w:rsid w:val="00AF48B4"/>
    <w:rsid w:val="00AF4923"/>
    <w:rsid w:val="00AF7C74"/>
    <w:rsid w:val="00B000AF"/>
    <w:rsid w:val="00B03EC5"/>
    <w:rsid w:val="00B03EFC"/>
    <w:rsid w:val="00B04E79"/>
    <w:rsid w:val="00B07488"/>
    <w:rsid w:val="00B075A2"/>
    <w:rsid w:val="00B10BE5"/>
    <w:rsid w:val="00B10DD2"/>
    <w:rsid w:val="00B115DC"/>
    <w:rsid w:val="00B11952"/>
    <w:rsid w:val="00B149AC"/>
    <w:rsid w:val="00B14BD2"/>
    <w:rsid w:val="00B1557F"/>
    <w:rsid w:val="00B1668D"/>
    <w:rsid w:val="00B17981"/>
    <w:rsid w:val="00B233BB"/>
    <w:rsid w:val="00B25612"/>
    <w:rsid w:val="00B26437"/>
    <w:rsid w:val="00B2678E"/>
    <w:rsid w:val="00B27BBA"/>
    <w:rsid w:val="00B30647"/>
    <w:rsid w:val="00B30E25"/>
    <w:rsid w:val="00B31F0E"/>
    <w:rsid w:val="00B34F25"/>
    <w:rsid w:val="00B43672"/>
    <w:rsid w:val="00B473D8"/>
    <w:rsid w:val="00B5165A"/>
    <w:rsid w:val="00B524C1"/>
    <w:rsid w:val="00B52C8D"/>
    <w:rsid w:val="00B52D2D"/>
    <w:rsid w:val="00B558E7"/>
    <w:rsid w:val="00B564BF"/>
    <w:rsid w:val="00B6104E"/>
    <w:rsid w:val="00B610C7"/>
    <w:rsid w:val="00B62106"/>
    <w:rsid w:val="00B62518"/>
    <w:rsid w:val="00B626A8"/>
    <w:rsid w:val="00B65695"/>
    <w:rsid w:val="00B66526"/>
    <w:rsid w:val="00B665A3"/>
    <w:rsid w:val="00B73BB4"/>
    <w:rsid w:val="00B7529C"/>
    <w:rsid w:val="00B80532"/>
    <w:rsid w:val="00B81305"/>
    <w:rsid w:val="00B82039"/>
    <w:rsid w:val="00B82454"/>
    <w:rsid w:val="00B87CDC"/>
    <w:rsid w:val="00B90097"/>
    <w:rsid w:val="00B90999"/>
    <w:rsid w:val="00B91AD7"/>
    <w:rsid w:val="00B92D23"/>
    <w:rsid w:val="00B95BC8"/>
    <w:rsid w:val="00B96E87"/>
    <w:rsid w:val="00B97A99"/>
    <w:rsid w:val="00BA146A"/>
    <w:rsid w:val="00BA32EE"/>
    <w:rsid w:val="00BA547E"/>
    <w:rsid w:val="00BB5B36"/>
    <w:rsid w:val="00BC027B"/>
    <w:rsid w:val="00BC247F"/>
    <w:rsid w:val="00BC30A6"/>
    <w:rsid w:val="00BC337B"/>
    <w:rsid w:val="00BC3ED3"/>
    <w:rsid w:val="00BC3EF6"/>
    <w:rsid w:val="00BC4E34"/>
    <w:rsid w:val="00BC51D0"/>
    <w:rsid w:val="00BC5633"/>
    <w:rsid w:val="00BC58E1"/>
    <w:rsid w:val="00BC59CA"/>
    <w:rsid w:val="00BC6462"/>
    <w:rsid w:val="00BD0A32"/>
    <w:rsid w:val="00BD0EA8"/>
    <w:rsid w:val="00BD2052"/>
    <w:rsid w:val="00BD4E55"/>
    <w:rsid w:val="00BD513B"/>
    <w:rsid w:val="00BD5E52"/>
    <w:rsid w:val="00BD6EB3"/>
    <w:rsid w:val="00BE00CD"/>
    <w:rsid w:val="00BE0E75"/>
    <w:rsid w:val="00BE1789"/>
    <w:rsid w:val="00BE2C6C"/>
    <w:rsid w:val="00BE3634"/>
    <w:rsid w:val="00BE3E30"/>
    <w:rsid w:val="00BE5274"/>
    <w:rsid w:val="00BE71CD"/>
    <w:rsid w:val="00BE7748"/>
    <w:rsid w:val="00BE7BDA"/>
    <w:rsid w:val="00BF0548"/>
    <w:rsid w:val="00BF4949"/>
    <w:rsid w:val="00BF4D7C"/>
    <w:rsid w:val="00BF5085"/>
    <w:rsid w:val="00BF7EAE"/>
    <w:rsid w:val="00C013F4"/>
    <w:rsid w:val="00C040AB"/>
    <w:rsid w:val="00C0499B"/>
    <w:rsid w:val="00C05406"/>
    <w:rsid w:val="00C05CF0"/>
    <w:rsid w:val="00C119AC"/>
    <w:rsid w:val="00C14EE6"/>
    <w:rsid w:val="00C151DA"/>
    <w:rsid w:val="00C152A1"/>
    <w:rsid w:val="00C16CCB"/>
    <w:rsid w:val="00C206FF"/>
    <w:rsid w:val="00C2142B"/>
    <w:rsid w:val="00C22987"/>
    <w:rsid w:val="00C23956"/>
    <w:rsid w:val="00C248E6"/>
    <w:rsid w:val="00C2766F"/>
    <w:rsid w:val="00C3223B"/>
    <w:rsid w:val="00C333C6"/>
    <w:rsid w:val="00C33DA7"/>
    <w:rsid w:val="00C35CC5"/>
    <w:rsid w:val="00C361C5"/>
    <w:rsid w:val="00C377D1"/>
    <w:rsid w:val="00C37BDA"/>
    <w:rsid w:val="00C37C84"/>
    <w:rsid w:val="00C42B41"/>
    <w:rsid w:val="00C46166"/>
    <w:rsid w:val="00C4710D"/>
    <w:rsid w:val="00C50CAD"/>
    <w:rsid w:val="00C53314"/>
    <w:rsid w:val="00C57933"/>
    <w:rsid w:val="00C60206"/>
    <w:rsid w:val="00C615D4"/>
    <w:rsid w:val="00C6174C"/>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654F"/>
    <w:rsid w:val="00C96A98"/>
    <w:rsid w:val="00CA02B0"/>
    <w:rsid w:val="00CA032E"/>
    <w:rsid w:val="00CA2182"/>
    <w:rsid w:val="00CA2186"/>
    <w:rsid w:val="00CA26EF"/>
    <w:rsid w:val="00CA2E51"/>
    <w:rsid w:val="00CA3608"/>
    <w:rsid w:val="00CA4CA0"/>
    <w:rsid w:val="00CA5E5E"/>
    <w:rsid w:val="00CA7D7B"/>
    <w:rsid w:val="00CB0131"/>
    <w:rsid w:val="00CB0AE4"/>
    <w:rsid w:val="00CB0C21"/>
    <w:rsid w:val="00CB0D1A"/>
    <w:rsid w:val="00CB3627"/>
    <w:rsid w:val="00CB4B4B"/>
    <w:rsid w:val="00CB4B73"/>
    <w:rsid w:val="00CB4C18"/>
    <w:rsid w:val="00CB74CB"/>
    <w:rsid w:val="00CB7E04"/>
    <w:rsid w:val="00CC24B7"/>
    <w:rsid w:val="00CC48C3"/>
    <w:rsid w:val="00CC7131"/>
    <w:rsid w:val="00CC7B9E"/>
    <w:rsid w:val="00CD06CA"/>
    <w:rsid w:val="00CD076A"/>
    <w:rsid w:val="00CD180C"/>
    <w:rsid w:val="00CD37DA"/>
    <w:rsid w:val="00CD4F2C"/>
    <w:rsid w:val="00CD58AA"/>
    <w:rsid w:val="00CD731C"/>
    <w:rsid w:val="00CE08E8"/>
    <w:rsid w:val="00CE2133"/>
    <w:rsid w:val="00CE245D"/>
    <w:rsid w:val="00CE300F"/>
    <w:rsid w:val="00CE34B7"/>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3F26"/>
    <w:rsid w:val="00D26A5B"/>
    <w:rsid w:val="00D30534"/>
    <w:rsid w:val="00D35728"/>
    <w:rsid w:val="00D359A7"/>
    <w:rsid w:val="00D37BCF"/>
    <w:rsid w:val="00D40F93"/>
    <w:rsid w:val="00D42277"/>
    <w:rsid w:val="00D42A4D"/>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5413"/>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C47"/>
    <w:rsid w:val="00DA1EFA"/>
    <w:rsid w:val="00DA25E7"/>
    <w:rsid w:val="00DA3687"/>
    <w:rsid w:val="00DA39F2"/>
    <w:rsid w:val="00DA4F97"/>
    <w:rsid w:val="00DA564B"/>
    <w:rsid w:val="00DA6A5C"/>
    <w:rsid w:val="00DA7348"/>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325C"/>
    <w:rsid w:val="00DD5BCC"/>
    <w:rsid w:val="00DD5D44"/>
    <w:rsid w:val="00DD5FA0"/>
    <w:rsid w:val="00DD7509"/>
    <w:rsid w:val="00DD79C7"/>
    <w:rsid w:val="00DD7D6E"/>
    <w:rsid w:val="00DE0801"/>
    <w:rsid w:val="00DE34B2"/>
    <w:rsid w:val="00DE49DE"/>
    <w:rsid w:val="00DE618B"/>
    <w:rsid w:val="00DE6BD2"/>
    <w:rsid w:val="00DE6EC2"/>
    <w:rsid w:val="00DF0834"/>
    <w:rsid w:val="00DF0873"/>
    <w:rsid w:val="00DF2707"/>
    <w:rsid w:val="00DF4D90"/>
    <w:rsid w:val="00DF4E5D"/>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239D"/>
    <w:rsid w:val="00E13374"/>
    <w:rsid w:val="00E14079"/>
    <w:rsid w:val="00E15F90"/>
    <w:rsid w:val="00E16D3E"/>
    <w:rsid w:val="00E17167"/>
    <w:rsid w:val="00E17BC4"/>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6F72"/>
    <w:rsid w:val="00E500F1"/>
    <w:rsid w:val="00E51446"/>
    <w:rsid w:val="00E529C8"/>
    <w:rsid w:val="00E54EF0"/>
    <w:rsid w:val="00E55DA0"/>
    <w:rsid w:val="00E56033"/>
    <w:rsid w:val="00E61159"/>
    <w:rsid w:val="00E625DA"/>
    <w:rsid w:val="00E634DC"/>
    <w:rsid w:val="00E667F3"/>
    <w:rsid w:val="00E67794"/>
    <w:rsid w:val="00E70CC6"/>
    <w:rsid w:val="00E71254"/>
    <w:rsid w:val="00E73CCD"/>
    <w:rsid w:val="00E759AC"/>
    <w:rsid w:val="00E76453"/>
    <w:rsid w:val="00E77353"/>
    <w:rsid w:val="00E775AE"/>
    <w:rsid w:val="00E8272C"/>
    <w:rsid w:val="00E827C7"/>
    <w:rsid w:val="00E85DBD"/>
    <w:rsid w:val="00E87A99"/>
    <w:rsid w:val="00E90702"/>
    <w:rsid w:val="00E9241E"/>
    <w:rsid w:val="00E93DEF"/>
    <w:rsid w:val="00E947B1"/>
    <w:rsid w:val="00E96852"/>
    <w:rsid w:val="00E968BC"/>
    <w:rsid w:val="00EA16AC"/>
    <w:rsid w:val="00EA385A"/>
    <w:rsid w:val="00EA3931"/>
    <w:rsid w:val="00EA658E"/>
    <w:rsid w:val="00EA7A88"/>
    <w:rsid w:val="00EB27F2"/>
    <w:rsid w:val="00EB3928"/>
    <w:rsid w:val="00EB5373"/>
    <w:rsid w:val="00EB761A"/>
    <w:rsid w:val="00EC02A2"/>
    <w:rsid w:val="00EC379B"/>
    <w:rsid w:val="00EC37DF"/>
    <w:rsid w:val="00EC3A99"/>
    <w:rsid w:val="00EC4166"/>
    <w:rsid w:val="00EC41B1"/>
    <w:rsid w:val="00ED0665"/>
    <w:rsid w:val="00ED12C0"/>
    <w:rsid w:val="00ED19F0"/>
    <w:rsid w:val="00ED1ABE"/>
    <w:rsid w:val="00ED2B50"/>
    <w:rsid w:val="00ED3A32"/>
    <w:rsid w:val="00ED3BCA"/>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2AF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54A"/>
    <w:rsid w:val="00F41EEF"/>
    <w:rsid w:val="00F41FAC"/>
    <w:rsid w:val="00F420C6"/>
    <w:rsid w:val="00F423D3"/>
    <w:rsid w:val="00F43F81"/>
    <w:rsid w:val="00F44349"/>
    <w:rsid w:val="00F448C8"/>
    <w:rsid w:val="00F4569E"/>
    <w:rsid w:val="00F45AFC"/>
    <w:rsid w:val="00F462F4"/>
    <w:rsid w:val="00F50130"/>
    <w:rsid w:val="00F512D9"/>
    <w:rsid w:val="00F52402"/>
    <w:rsid w:val="00F55872"/>
    <w:rsid w:val="00F5605D"/>
    <w:rsid w:val="00F6514B"/>
    <w:rsid w:val="00F6533E"/>
    <w:rsid w:val="00F654EF"/>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2C6B"/>
    <w:rsid w:val="00FB2F50"/>
    <w:rsid w:val="00FB73AE"/>
    <w:rsid w:val="00FC5388"/>
    <w:rsid w:val="00FC726C"/>
    <w:rsid w:val="00FD1B4B"/>
    <w:rsid w:val="00FD1B94"/>
    <w:rsid w:val="00FE07FE"/>
    <w:rsid w:val="00FE19C5"/>
    <w:rsid w:val="00FE4286"/>
    <w:rsid w:val="00FE48C3"/>
    <w:rsid w:val="00FE4944"/>
    <w:rsid w:val="00FE5909"/>
    <w:rsid w:val="00FE652E"/>
    <w:rsid w:val="00FE71FE"/>
    <w:rsid w:val="00FF0A28"/>
    <w:rsid w:val="00FF0B8B"/>
    <w:rsid w:val="00FF0E93"/>
    <w:rsid w:val="00FF1132"/>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1AE140-F390-408F-9C0A-A42730D4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64493"/>
    <w:rPr>
      <w:sz w:val="16"/>
      <w:szCs w:val="16"/>
    </w:rPr>
  </w:style>
  <w:style w:type="paragraph" w:styleId="CommentText">
    <w:name w:val="annotation text"/>
    <w:basedOn w:val="Normal"/>
    <w:link w:val="CommentTextChar"/>
    <w:unhideWhenUsed/>
    <w:rsid w:val="00864493"/>
    <w:rPr>
      <w:sz w:val="20"/>
      <w:szCs w:val="20"/>
    </w:rPr>
  </w:style>
  <w:style w:type="character" w:customStyle="1" w:styleId="CommentTextChar">
    <w:name w:val="Comment Text Char"/>
    <w:basedOn w:val="DefaultParagraphFont"/>
    <w:link w:val="CommentText"/>
    <w:rsid w:val="00864493"/>
  </w:style>
  <w:style w:type="paragraph" w:styleId="CommentSubject">
    <w:name w:val="annotation subject"/>
    <w:basedOn w:val="CommentText"/>
    <w:next w:val="CommentText"/>
    <w:link w:val="CommentSubjectChar"/>
    <w:semiHidden/>
    <w:unhideWhenUsed/>
    <w:rsid w:val="00864493"/>
    <w:rPr>
      <w:b/>
      <w:bCs/>
    </w:rPr>
  </w:style>
  <w:style w:type="character" w:customStyle="1" w:styleId="CommentSubjectChar">
    <w:name w:val="Comment Subject Char"/>
    <w:basedOn w:val="CommentTextChar"/>
    <w:link w:val="CommentSubject"/>
    <w:semiHidden/>
    <w:rsid w:val="00864493"/>
    <w:rPr>
      <w:b/>
      <w:bCs/>
    </w:rPr>
  </w:style>
  <w:style w:type="paragraph" w:styleId="Revision">
    <w:name w:val="Revision"/>
    <w:hidden/>
    <w:uiPriority w:val="99"/>
    <w:semiHidden/>
    <w:rsid w:val="00702A32"/>
    <w:rPr>
      <w:sz w:val="24"/>
      <w:szCs w:val="24"/>
    </w:rPr>
  </w:style>
  <w:style w:type="character" w:styleId="Hyperlink">
    <w:name w:val="Hyperlink"/>
    <w:basedOn w:val="DefaultParagraphFont"/>
    <w:unhideWhenUsed/>
    <w:rsid w:val="00BC247F"/>
    <w:rPr>
      <w:color w:val="0000FF" w:themeColor="hyperlink"/>
      <w:u w:val="single"/>
    </w:rPr>
  </w:style>
  <w:style w:type="character" w:customStyle="1" w:styleId="UnresolvedMention1">
    <w:name w:val="Unresolved Mention1"/>
    <w:basedOn w:val="DefaultParagraphFont"/>
    <w:uiPriority w:val="99"/>
    <w:semiHidden/>
    <w:unhideWhenUsed/>
    <w:rsid w:val="00BC247F"/>
    <w:rPr>
      <w:color w:val="605E5C"/>
      <w:shd w:val="clear" w:color="auto" w:fill="E1DFDD"/>
    </w:rPr>
  </w:style>
  <w:style w:type="character" w:styleId="Emphasis">
    <w:name w:val="Emphasis"/>
    <w:basedOn w:val="DefaultParagraphFont"/>
    <w:uiPriority w:val="20"/>
    <w:qFormat/>
    <w:rsid w:val="001B319C"/>
    <w:rPr>
      <w:i/>
      <w:iCs/>
    </w:rPr>
  </w:style>
  <w:style w:type="character" w:styleId="FollowedHyperlink">
    <w:name w:val="FollowedHyperlink"/>
    <w:basedOn w:val="DefaultParagraphFont"/>
    <w:semiHidden/>
    <w:unhideWhenUsed/>
    <w:rsid w:val="00672E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Words>
  <Characters>3862</Characters>
  <Application>Microsoft Office Word</Application>
  <DocSecurity>0</DocSecurity>
  <Lines>82</Lines>
  <Paragraphs>21</Paragraphs>
  <ScaleCrop>false</ScaleCrop>
  <HeadingPairs>
    <vt:vector size="2" baseType="variant">
      <vt:variant>
        <vt:lpstr>Title</vt:lpstr>
      </vt:variant>
      <vt:variant>
        <vt:i4>1</vt:i4>
      </vt:variant>
    </vt:vector>
  </HeadingPairs>
  <TitlesOfParts>
    <vt:vector size="1" baseType="lpstr">
      <vt:lpstr>BA - SB00010 (Committee Report (Unamended))</vt:lpstr>
    </vt:vector>
  </TitlesOfParts>
  <Company>State of Texas</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31324</dc:subject>
  <dc:creator>State of Texas</dc:creator>
  <dc:description>SB 10 by King-(H)Public Education</dc:description>
  <cp:lastModifiedBy>Damian Duarte</cp:lastModifiedBy>
  <cp:revision>2</cp:revision>
  <cp:lastPrinted>2003-11-26T17:21:00Z</cp:lastPrinted>
  <dcterms:created xsi:type="dcterms:W3CDTF">2025-05-22T01:34:00Z</dcterms:created>
  <dcterms:modified xsi:type="dcterms:W3CDTF">2025-05-22T01:34:00Z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25.135.1490</vt:lpwstr>
  </property>
</Properties>
</file>