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A83" w:rsidRDefault="00765A8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DD701C60D164BBC98EC035C5BCA8C36"/>
          </w:placeholder>
        </w:sdtPr>
        <w:sdtContent>
          <w:r w:rsidRPr="005C2A78">
            <w:rPr>
              <w:rFonts w:cs="Times New Roman"/>
              <w:b/>
              <w:szCs w:val="24"/>
              <w:u w:val="single"/>
            </w:rPr>
            <w:t>BILL ANALYSIS</w:t>
          </w:r>
        </w:sdtContent>
      </w:sdt>
    </w:p>
    <w:p w:rsidR="00765A83" w:rsidRPr="00585C31" w:rsidRDefault="00765A83" w:rsidP="000F1DF9">
      <w:pPr>
        <w:spacing w:after="0" w:line="240" w:lineRule="auto"/>
        <w:rPr>
          <w:rFonts w:cs="Times New Roman"/>
          <w:szCs w:val="24"/>
        </w:rPr>
      </w:pPr>
    </w:p>
    <w:p w:rsidR="00765A83" w:rsidRPr="00585C31" w:rsidRDefault="00765A8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65A83" w:rsidTr="000F1DF9">
        <w:tc>
          <w:tcPr>
            <w:tcW w:w="2718" w:type="dxa"/>
          </w:tcPr>
          <w:p w:rsidR="00765A83" w:rsidRPr="005C2A78" w:rsidRDefault="00765A83" w:rsidP="006D756B">
            <w:pPr>
              <w:rPr>
                <w:rFonts w:cs="Times New Roman"/>
                <w:szCs w:val="24"/>
              </w:rPr>
            </w:pPr>
            <w:sdt>
              <w:sdtPr>
                <w:rPr>
                  <w:rFonts w:cs="Times New Roman"/>
                  <w:szCs w:val="24"/>
                </w:rPr>
                <w:alias w:val="Agency Title"/>
                <w:tag w:val="AgencyTitleContentControl"/>
                <w:id w:val="1920747753"/>
                <w:lock w:val="sdtContentLocked"/>
                <w:placeholder>
                  <w:docPart w:val="222DCEED035D4559B489CCF45F6CC814"/>
                </w:placeholder>
              </w:sdtPr>
              <w:sdtEndPr>
                <w:rPr>
                  <w:rFonts w:cstheme="minorBidi"/>
                  <w:szCs w:val="22"/>
                </w:rPr>
              </w:sdtEndPr>
              <w:sdtContent>
                <w:r>
                  <w:rPr>
                    <w:rFonts w:cs="Times New Roman"/>
                    <w:szCs w:val="24"/>
                  </w:rPr>
                  <w:t>Senate Research Center</w:t>
                </w:r>
              </w:sdtContent>
            </w:sdt>
          </w:p>
        </w:tc>
        <w:tc>
          <w:tcPr>
            <w:tcW w:w="6858" w:type="dxa"/>
          </w:tcPr>
          <w:p w:rsidR="00765A83" w:rsidRPr="00FF6471" w:rsidRDefault="00765A83" w:rsidP="000F1DF9">
            <w:pPr>
              <w:jc w:val="right"/>
              <w:rPr>
                <w:rFonts w:cs="Times New Roman"/>
                <w:szCs w:val="24"/>
              </w:rPr>
            </w:pPr>
            <w:sdt>
              <w:sdtPr>
                <w:rPr>
                  <w:rFonts w:cs="Times New Roman"/>
                  <w:szCs w:val="24"/>
                </w:rPr>
                <w:alias w:val="Bill Number"/>
                <w:tag w:val="BillNumberOne"/>
                <w:id w:val="-410784069"/>
                <w:lock w:val="sdtContentLocked"/>
                <w:placeholder>
                  <w:docPart w:val="98B5FDD1FA874BE8B7130EE7DB418B91"/>
                </w:placeholder>
              </w:sdtPr>
              <w:sdtContent>
                <w:r>
                  <w:rPr>
                    <w:rFonts w:cs="Times New Roman"/>
                    <w:szCs w:val="24"/>
                  </w:rPr>
                  <w:t>S.B. 34</w:t>
                </w:r>
              </w:sdtContent>
            </w:sdt>
          </w:p>
        </w:tc>
      </w:tr>
      <w:tr w:rsidR="00765A83" w:rsidTr="000F1DF9">
        <w:sdt>
          <w:sdtPr>
            <w:rPr>
              <w:rFonts w:cs="Times New Roman"/>
              <w:szCs w:val="24"/>
            </w:rPr>
            <w:alias w:val="TLCNumber"/>
            <w:tag w:val="TLCNumber"/>
            <w:id w:val="-542600604"/>
            <w:lock w:val="sdtLocked"/>
            <w:placeholder>
              <w:docPart w:val="8A8A06D9DDC2471F828D532AEE2CA05F"/>
            </w:placeholder>
            <w:showingPlcHdr/>
          </w:sdtPr>
          <w:sdtContent>
            <w:tc>
              <w:tcPr>
                <w:tcW w:w="2718" w:type="dxa"/>
              </w:tcPr>
              <w:p w:rsidR="00765A83" w:rsidRPr="000F1DF9" w:rsidRDefault="00765A83" w:rsidP="00C65088">
                <w:pPr>
                  <w:rPr>
                    <w:rFonts w:cs="Times New Roman"/>
                    <w:szCs w:val="24"/>
                  </w:rPr>
                </w:pPr>
              </w:p>
            </w:tc>
          </w:sdtContent>
        </w:sdt>
        <w:tc>
          <w:tcPr>
            <w:tcW w:w="6858" w:type="dxa"/>
          </w:tcPr>
          <w:p w:rsidR="00765A83" w:rsidRPr="005C2A78" w:rsidRDefault="00765A83" w:rsidP="00073EDD">
            <w:pPr>
              <w:jc w:val="right"/>
              <w:rPr>
                <w:rFonts w:cs="Times New Roman"/>
                <w:szCs w:val="24"/>
              </w:rPr>
            </w:pPr>
            <w:sdt>
              <w:sdtPr>
                <w:rPr>
                  <w:rFonts w:cs="Times New Roman"/>
                  <w:szCs w:val="24"/>
                </w:rPr>
                <w:alias w:val="Author Label"/>
                <w:tag w:val="By"/>
                <w:id w:val="72399597"/>
                <w:lock w:val="sdtLocked"/>
                <w:placeholder>
                  <w:docPart w:val="416EF2AD64064D8F9C4855E1E87973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E9EC66AB53F427B8BEBA15CA88DA83B"/>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2FBF83F98AD6474B9EA8B0D48B017414"/>
                </w:placeholder>
                <w:showingPlcHdr/>
              </w:sdtPr>
              <w:sdtContent/>
            </w:sdt>
            <w:sdt>
              <w:sdtPr>
                <w:rPr>
                  <w:rFonts w:cs="Times New Roman"/>
                  <w:szCs w:val="24"/>
                </w:rPr>
                <w:alias w:val="DualSponsor"/>
                <w:tag w:val="DualSponsor"/>
                <w:id w:val="1029379812"/>
                <w:lock w:val="sdtContentLocked"/>
                <w:placeholder>
                  <w:docPart w:val="EE0399C33E5A4763A8530618FFD7DF54"/>
                </w:placeholder>
                <w:showingPlcHdr/>
              </w:sdtPr>
              <w:sdtContent/>
            </w:sdt>
          </w:p>
        </w:tc>
      </w:tr>
      <w:tr w:rsidR="00765A83" w:rsidTr="000F1DF9">
        <w:tc>
          <w:tcPr>
            <w:tcW w:w="2718" w:type="dxa"/>
          </w:tcPr>
          <w:p w:rsidR="00765A83" w:rsidRPr="00BC7495" w:rsidRDefault="00765A83" w:rsidP="000F1DF9">
            <w:pPr>
              <w:rPr>
                <w:rFonts w:cs="Times New Roman"/>
                <w:szCs w:val="24"/>
              </w:rPr>
            </w:pPr>
          </w:p>
        </w:tc>
        <w:sdt>
          <w:sdtPr>
            <w:rPr>
              <w:rFonts w:cs="Times New Roman"/>
              <w:szCs w:val="24"/>
            </w:rPr>
            <w:alias w:val="Committee"/>
            <w:tag w:val="Committee"/>
            <w:id w:val="1914272295"/>
            <w:lock w:val="sdtContentLocked"/>
            <w:placeholder>
              <w:docPart w:val="BDE3F0AA8B284A0FA94E8EEB96C7EA34"/>
            </w:placeholder>
          </w:sdtPr>
          <w:sdtContent>
            <w:tc>
              <w:tcPr>
                <w:tcW w:w="6858" w:type="dxa"/>
              </w:tcPr>
              <w:p w:rsidR="00765A83" w:rsidRPr="00FF6471" w:rsidRDefault="00765A83" w:rsidP="000F1DF9">
                <w:pPr>
                  <w:jc w:val="right"/>
                  <w:rPr>
                    <w:rFonts w:cs="Times New Roman"/>
                    <w:szCs w:val="24"/>
                  </w:rPr>
                </w:pPr>
                <w:r>
                  <w:rPr>
                    <w:rFonts w:cs="Times New Roman"/>
                    <w:szCs w:val="24"/>
                  </w:rPr>
                  <w:t>Water, Agriculture and Rural Affairs</w:t>
                </w:r>
              </w:p>
            </w:tc>
          </w:sdtContent>
        </w:sdt>
      </w:tr>
      <w:tr w:rsidR="00765A83" w:rsidTr="000F1DF9">
        <w:tc>
          <w:tcPr>
            <w:tcW w:w="2718" w:type="dxa"/>
          </w:tcPr>
          <w:p w:rsidR="00765A83" w:rsidRPr="00BC7495" w:rsidRDefault="00765A83" w:rsidP="000F1DF9">
            <w:pPr>
              <w:rPr>
                <w:rFonts w:cs="Times New Roman"/>
                <w:szCs w:val="24"/>
              </w:rPr>
            </w:pPr>
          </w:p>
        </w:tc>
        <w:sdt>
          <w:sdtPr>
            <w:rPr>
              <w:rFonts w:cs="Times New Roman"/>
              <w:szCs w:val="24"/>
            </w:rPr>
            <w:alias w:val="Date"/>
            <w:tag w:val="DateContentControl"/>
            <w:id w:val="1178081906"/>
            <w:lock w:val="sdtLocked"/>
            <w:placeholder>
              <w:docPart w:val="19B64A72B513467BB87CAA74101D6E18"/>
            </w:placeholder>
            <w:date w:fullDate="2025-03-25T00:00:00Z">
              <w:dateFormat w:val="M/d/yyyy"/>
              <w:lid w:val="en-US"/>
              <w:storeMappedDataAs w:val="dateTime"/>
              <w:calendar w:val="gregorian"/>
            </w:date>
          </w:sdtPr>
          <w:sdtContent>
            <w:tc>
              <w:tcPr>
                <w:tcW w:w="6858" w:type="dxa"/>
              </w:tcPr>
              <w:p w:rsidR="00765A83" w:rsidRPr="00FF6471" w:rsidRDefault="00765A83" w:rsidP="000F1DF9">
                <w:pPr>
                  <w:jc w:val="right"/>
                  <w:rPr>
                    <w:rFonts w:cs="Times New Roman"/>
                    <w:szCs w:val="24"/>
                  </w:rPr>
                </w:pPr>
                <w:r>
                  <w:rPr>
                    <w:rFonts w:cs="Times New Roman"/>
                    <w:szCs w:val="24"/>
                  </w:rPr>
                  <w:t>3/25/2025</w:t>
                </w:r>
              </w:p>
            </w:tc>
          </w:sdtContent>
        </w:sdt>
      </w:tr>
      <w:tr w:rsidR="00765A83" w:rsidTr="000F1DF9">
        <w:tc>
          <w:tcPr>
            <w:tcW w:w="2718" w:type="dxa"/>
          </w:tcPr>
          <w:p w:rsidR="00765A83" w:rsidRPr="00BC7495" w:rsidRDefault="00765A83" w:rsidP="000F1DF9">
            <w:pPr>
              <w:rPr>
                <w:rFonts w:cs="Times New Roman"/>
                <w:szCs w:val="24"/>
              </w:rPr>
            </w:pPr>
          </w:p>
        </w:tc>
        <w:sdt>
          <w:sdtPr>
            <w:rPr>
              <w:rFonts w:cs="Times New Roman"/>
              <w:szCs w:val="24"/>
            </w:rPr>
            <w:alias w:val="BA Version"/>
            <w:tag w:val="BAVersion"/>
            <w:id w:val="-1685590809"/>
            <w:lock w:val="sdtContentLocked"/>
            <w:placeholder>
              <w:docPart w:val="BE451B73D0154E2E8E5AE639FA8972E3"/>
            </w:placeholder>
          </w:sdtPr>
          <w:sdtContent>
            <w:tc>
              <w:tcPr>
                <w:tcW w:w="6858" w:type="dxa"/>
              </w:tcPr>
              <w:p w:rsidR="00765A83" w:rsidRPr="00FF6471" w:rsidRDefault="00765A83" w:rsidP="000F1DF9">
                <w:pPr>
                  <w:jc w:val="right"/>
                  <w:rPr>
                    <w:rFonts w:cs="Times New Roman"/>
                    <w:szCs w:val="24"/>
                  </w:rPr>
                </w:pPr>
                <w:r>
                  <w:rPr>
                    <w:rFonts w:cs="Times New Roman"/>
                    <w:szCs w:val="24"/>
                  </w:rPr>
                  <w:t>As Filed</w:t>
                </w:r>
              </w:p>
            </w:tc>
          </w:sdtContent>
        </w:sdt>
      </w:tr>
    </w:tbl>
    <w:p w:rsidR="00765A83" w:rsidRPr="00FF6471" w:rsidRDefault="00765A83" w:rsidP="000F1DF9">
      <w:pPr>
        <w:spacing w:after="0" w:line="240" w:lineRule="auto"/>
        <w:rPr>
          <w:rFonts w:cs="Times New Roman"/>
          <w:szCs w:val="24"/>
        </w:rPr>
      </w:pPr>
    </w:p>
    <w:p w:rsidR="00765A83" w:rsidRPr="00FF6471" w:rsidRDefault="00765A83" w:rsidP="000F1DF9">
      <w:pPr>
        <w:spacing w:after="0" w:line="240" w:lineRule="auto"/>
        <w:rPr>
          <w:rFonts w:cs="Times New Roman"/>
          <w:szCs w:val="24"/>
        </w:rPr>
      </w:pPr>
    </w:p>
    <w:p w:rsidR="00765A83" w:rsidRPr="00FF6471" w:rsidRDefault="00765A8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26CB71B19734130ABF8D8322914B207"/>
        </w:placeholder>
      </w:sdtPr>
      <w:sdtContent>
        <w:p w:rsidR="00765A83" w:rsidRDefault="00765A8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7D9C7BFE3844E19B5BB7ADE24FF109B"/>
        </w:placeholder>
      </w:sdtPr>
      <w:sdtContent>
        <w:p w:rsidR="00765A83" w:rsidRDefault="00765A83" w:rsidP="00765A83">
          <w:pPr>
            <w:pStyle w:val="NormalWeb"/>
            <w:spacing w:before="0" w:beforeAutospacing="0" w:after="0" w:afterAutospacing="0"/>
            <w:jc w:val="both"/>
            <w:divId w:val="2073115186"/>
            <w:rPr>
              <w:rFonts w:eastAsia="Times New Roman"/>
              <w:bCs/>
            </w:rPr>
          </w:pPr>
        </w:p>
        <w:p w:rsidR="00765A83" w:rsidRDefault="00765A83" w:rsidP="00765A83">
          <w:pPr>
            <w:pStyle w:val="NormalWeb"/>
            <w:spacing w:before="0" w:beforeAutospacing="0" w:after="0" w:afterAutospacing="0"/>
            <w:jc w:val="both"/>
            <w:divId w:val="2073115186"/>
            <w:rPr>
              <w:color w:val="000000"/>
            </w:rPr>
          </w:pPr>
          <w:r w:rsidRPr="00C17535">
            <w:rPr>
              <w:color w:val="000000"/>
            </w:rPr>
            <w:t xml:space="preserve">The 2024 Panhandle Wildfires, the largest in Texas history, burned over </w:t>
          </w:r>
          <w:r>
            <w:rPr>
              <w:color w:val="000000"/>
            </w:rPr>
            <w:t>one</w:t>
          </w:r>
          <w:r w:rsidRPr="00C17535">
            <w:rPr>
              <w:color w:val="000000"/>
            </w:rPr>
            <w:t xml:space="preserve"> million acres, destroying ranches, livestock, and homes. Over the past two decades, the magnitude and intensity of wildfires have been growing statewide, with longer fire seasons and increasingly destructive events. On May 1, 2024, the Texas House Investigative Committee on Panhandle Wildfires examined the factors contributing to the recent fires.</w:t>
          </w:r>
        </w:p>
        <w:p w:rsidR="00765A83" w:rsidRPr="00C17535" w:rsidRDefault="00765A83" w:rsidP="00765A83">
          <w:pPr>
            <w:pStyle w:val="NormalWeb"/>
            <w:spacing w:before="0" w:beforeAutospacing="0" w:after="0" w:afterAutospacing="0"/>
            <w:jc w:val="both"/>
            <w:divId w:val="2073115186"/>
            <w:rPr>
              <w:color w:val="000000"/>
            </w:rPr>
          </w:pPr>
        </w:p>
        <w:p w:rsidR="00765A83" w:rsidRDefault="00765A83" w:rsidP="00765A83">
          <w:pPr>
            <w:pStyle w:val="NormalWeb"/>
            <w:spacing w:before="0" w:beforeAutospacing="0" w:after="0" w:afterAutospacing="0"/>
            <w:jc w:val="both"/>
            <w:divId w:val="2073115186"/>
            <w:rPr>
              <w:color w:val="000000"/>
            </w:rPr>
          </w:pPr>
          <w:r w:rsidRPr="00C17535">
            <w:rPr>
              <w:color w:val="000000"/>
            </w:rPr>
            <w:t xml:space="preserve">The </w:t>
          </w:r>
          <w:r>
            <w:rPr>
              <w:color w:val="000000"/>
            </w:rPr>
            <w:t>c</w:t>
          </w:r>
          <w:r w:rsidRPr="00C17535">
            <w:rPr>
              <w:color w:val="000000"/>
            </w:rPr>
            <w:t>ommittee highlighted challenges facing the Texas Rural Volunteer Fire Department (VFD) Assistance Program due to underfunding. With an annual cap of $30 million and grant requests often exceeding $43 million, the program faces a $22 million shortfall, leaving fire departments with only partial funding for critical equipment. Rising wildfire frequency is partially driven by factors like aging utility poles and safety lapses at oil and gas well sites, where exposed wiring and electrical equipment pose ignition risks. Among fires with identified causes, wildfires started by power lines have been among the most destructive in the region between 2000 and 2024, causing more than 1,300 fires that burned more than 1.4 million acres.</w:t>
          </w:r>
        </w:p>
        <w:p w:rsidR="00765A83" w:rsidRPr="00C17535" w:rsidRDefault="00765A83" w:rsidP="00765A83">
          <w:pPr>
            <w:pStyle w:val="NormalWeb"/>
            <w:spacing w:before="0" w:beforeAutospacing="0" w:after="0" w:afterAutospacing="0"/>
            <w:jc w:val="both"/>
            <w:divId w:val="2073115186"/>
            <w:rPr>
              <w:color w:val="000000"/>
            </w:rPr>
          </w:pPr>
        </w:p>
        <w:p w:rsidR="00765A83" w:rsidRPr="00C17535" w:rsidRDefault="00765A83" w:rsidP="00765A83">
          <w:pPr>
            <w:pStyle w:val="NormalWeb"/>
            <w:spacing w:before="0" w:beforeAutospacing="0" w:after="0" w:afterAutospacing="0"/>
            <w:jc w:val="both"/>
            <w:divId w:val="2073115186"/>
            <w:rPr>
              <w:color w:val="000000"/>
            </w:rPr>
          </w:pPr>
          <w:r>
            <w:rPr>
              <w:color w:val="000000"/>
            </w:rPr>
            <w:t xml:space="preserve">S.B. </w:t>
          </w:r>
          <w:r w:rsidRPr="00C17535">
            <w:rPr>
              <w:color w:val="000000"/>
            </w:rPr>
            <w:t>34 aims to better prepare the state for ongoing wildfire threats through several key measures. It requires the Texas A&amp;M Forest Service to create and maintain a statewide database of firefighting equipment, which will be accessible to all fire departments and updated annually. The bill also increases the funding cap for the Rural Volunteer Fire Department Assistance Fund from $30 million to $40 million, with 10</w:t>
          </w:r>
          <w:r>
            <w:rPr>
              <w:color w:val="000000"/>
            </w:rPr>
            <w:t xml:space="preserve"> percent</w:t>
          </w:r>
          <w:r w:rsidRPr="00C17535">
            <w:rPr>
              <w:color w:val="000000"/>
            </w:rPr>
            <w:t xml:space="preserve"> of the funds designated for high-risk wildfire areas. Additionally, an appointed Interoperability Council will develop a strategic plan to improve emergency communication equipment interoperability between local, state, and federal agencies. Lastly, the bill clarifies a memorandum of understanding that requires the Railroad Commission to notify the Public Utility Commission about concerning situations at energy and electricity facilities.</w:t>
          </w:r>
        </w:p>
        <w:p w:rsidR="00765A83" w:rsidRPr="00D70925" w:rsidRDefault="00765A83" w:rsidP="00765A83">
          <w:pPr>
            <w:spacing w:after="0" w:line="240" w:lineRule="auto"/>
            <w:jc w:val="both"/>
            <w:rPr>
              <w:rFonts w:eastAsia="Times New Roman" w:cs="Times New Roman"/>
              <w:bCs/>
              <w:szCs w:val="24"/>
            </w:rPr>
          </w:pPr>
        </w:p>
      </w:sdtContent>
    </w:sdt>
    <w:p w:rsidR="00765A83" w:rsidRDefault="00765A83" w:rsidP="00765A8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34 </w:t>
      </w:r>
      <w:bookmarkStart w:id="1" w:name="AmendsCurrentLaw"/>
      <w:bookmarkEnd w:id="1"/>
      <w:r>
        <w:rPr>
          <w:rFonts w:cs="Times New Roman"/>
          <w:szCs w:val="24"/>
        </w:rPr>
        <w:t>amends current law relating to the preparation, prevention, and mitigation of wildfires.</w:t>
      </w:r>
    </w:p>
    <w:p w:rsidR="00765A83" w:rsidRPr="00C17535" w:rsidRDefault="00765A83" w:rsidP="00765A83">
      <w:pPr>
        <w:spacing w:after="0" w:line="240" w:lineRule="auto"/>
        <w:jc w:val="both"/>
        <w:rPr>
          <w:rFonts w:eastAsia="Times New Roman" w:cs="Times New Roman"/>
          <w:szCs w:val="24"/>
        </w:rPr>
      </w:pPr>
    </w:p>
    <w:p w:rsidR="00765A83" w:rsidRPr="005C2A78" w:rsidRDefault="00765A8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0A9392663D84989869CF9A5B7E0D2C8"/>
          </w:placeholder>
        </w:sdtPr>
        <w:sdtContent>
          <w:r>
            <w:rPr>
              <w:rFonts w:eastAsia="Times New Roman" w:cs="Times New Roman"/>
              <w:b/>
              <w:szCs w:val="24"/>
              <w:u w:val="single"/>
            </w:rPr>
            <w:t>RULEMAKING AUTHORITY</w:t>
          </w:r>
        </w:sdtContent>
      </w:sdt>
    </w:p>
    <w:p w:rsidR="00765A83" w:rsidRPr="006529C4" w:rsidRDefault="00765A83" w:rsidP="00765A83">
      <w:pPr>
        <w:spacing w:after="0" w:line="240" w:lineRule="auto"/>
        <w:jc w:val="both"/>
        <w:rPr>
          <w:rFonts w:cs="Times New Roman"/>
          <w:szCs w:val="24"/>
        </w:rPr>
      </w:pPr>
    </w:p>
    <w:p w:rsidR="00765A83" w:rsidRPr="006529C4" w:rsidRDefault="00765A83" w:rsidP="00765A83">
      <w:pPr>
        <w:spacing w:after="0" w:line="240" w:lineRule="auto"/>
        <w:jc w:val="both"/>
        <w:rPr>
          <w:rFonts w:cs="Times New Roman"/>
          <w:szCs w:val="24"/>
        </w:rPr>
      </w:pPr>
      <w:r>
        <w:rPr>
          <w:rFonts w:cs="Times New Roman"/>
          <w:szCs w:val="24"/>
        </w:rPr>
        <w:t xml:space="preserve">Rulemaking authority is expressly granted to the </w:t>
      </w:r>
      <w:r w:rsidRPr="00821CA5">
        <w:rPr>
          <w:rFonts w:cs="Times New Roman"/>
          <w:szCs w:val="24"/>
        </w:rPr>
        <w:t>Texas Division of Emergency Management</w:t>
      </w:r>
      <w:r>
        <w:rPr>
          <w:rFonts w:cs="Times New Roman"/>
          <w:szCs w:val="24"/>
        </w:rPr>
        <w:t xml:space="preserve"> in SECTION 5 (</w:t>
      </w:r>
      <w:r>
        <w:rPr>
          <w:rFonts w:eastAsia="Times New Roman" w:cs="Times New Roman"/>
          <w:szCs w:val="24"/>
        </w:rPr>
        <w:t>Section 421.131</w:t>
      </w:r>
      <w:r>
        <w:rPr>
          <w:rFonts w:cs="Times New Roman"/>
          <w:szCs w:val="24"/>
        </w:rPr>
        <w:t>, Government Code) of this bill.</w:t>
      </w:r>
    </w:p>
    <w:p w:rsidR="00765A83" w:rsidRPr="006529C4" w:rsidRDefault="00765A83" w:rsidP="00765A83">
      <w:pPr>
        <w:spacing w:after="0" w:line="240" w:lineRule="auto"/>
        <w:jc w:val="both"/>
        <w:rPr>
          <w:rFonts w:cs="Times New Roman"/>
          <w:szCs w:val="24"/>
        </w:rPr>
      </w:pPr>
    </w:p>
    <w:p w:rsidR="00765A83" w:rsidRPr="005C2A78" w:rsidRDefault="00765A8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D387A6B38CC4A5294186AD519A365A4"/>
          </w:placeholder>
        </w:sdtPr>
        <w:sdtContent>
          <w:r>
            <w:rPr>
              <w:rFonts w:eastAsia="Times New Roman" w:cs="Times New Roman"/>
              <w:b/>
              <w:szCs w:val="24"/>
              <w:u w:val="single"/>
            </w:rPr>
            <w:t>SECTION BY SECTION ANALYSIS</w:t>
          </w:r>
        </w:sdtContent>
      </w:sdt>
    </w:p>
    <w:p w:rsidR="00765A83" w:rsidRPr="005C2A78" w:rsidRDefault="00765A83" w:rsidP="000F1DF9">
      <w:pPr>
        <w:spacing w:after="0" w:line="240" w:lineRule="auto"/>
        <w:jc w:val="both"/>
        <w:rPr>
          <w:rFonts w:eastAsia="Times New Roman" w:cs="Times New Roman"/>
          <w:szCs w:val="24"/>
        </w:rPr>
      </w:pPr>
    </w:p>
    <w:p w:rsidR="00765A83" w:rsidRPr="005C2A78" w:rsidRDefault="00765A83" w:rsidP="00765A8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418.004, Government Code, by adding Subdivision (15) to define "forest service."</w:t>
      </w:r>
    </w:p>
    <w:p w:rsidR="00765A83" w:rsidRPr="005C2A78" w:rsidRDefault="00765A83" w:rsidP="00765A83">
      <w:pPr>
        <w:spacing w:after="0" w:line="240" w:lineRule="auto"/>
        <w:jc w:val="both"/>
        <w:rPr>
          <w:rFonts w:eastAsia="Times New Roman" w:cs="Times New Roman"/>
          <w:szCs w:val="24"/>
        </w:rPr>
      </w:pPr>
    </w:p>
    <w:p w:rsidR="00765A83" w:rsidRDefault="00765A83" w:rsidP="00765A8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418, Government Code, by adding Section 418.059, as follows:</w:t>
      </w:r>
    </w:p>
    <w:p w:rsidR="00765A83" w:rsidRDefault="00765A83" w:rsidP="00765A83">
      <w:pPr>
        <w:spacing w:after="0" w:line="240" w:lineRule="auto"/>
        <w:jc w:val="both"/>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Pr>
          <w:rFonts w:eastAsia="Times New Roman" w:cs="Times New Roman"/>
          <w:szCs w:val="24"/>
        </w:rPr>
        <w:t xml:space="preserve">Sec. 418.059. STATEWIDE DATABASE OF FIREFIGHTING EQUIPMENT. (a) Requires the Texas A&amp;M Forest Service (forest service) to create and maintain a comprehensive </w:t>
      </w:r>
      <w:r w:rsidRPr="00C17535">
        <w:rPr>
          <w:rFonts w:eastAsia="Times New Roman" w:cs="Times New Roman"/>
          <w:szCs w:val="24"/>
        </w:rPr>
        <w:t>database that shows in real time the statewide inventory of firefighting equipment that is available for use in responding to wildfires.</w:t>
      </w:r>
    </w:p>
    <w:p w:rsidR="00765A83" w:rsidRDefault="00765A83" w:rsidP="00765A83">
      <w:pPr>
        <w:spacing w:after="0" w:line="240" w:lineRule="auto"/>
        <w:ind w:left="720"/>
        <w:jc w:val="both"/>
        <w:rPr>
          <w:rFonts w:eastAsia="Times New Roman" w:cs="Times New Roman"/>
          <w:szCs w:val="24"/>
        </w:rPr>
      </w:pPr>
    </w:p>
    <w:p w:rsidR="00765A83" w:rsidRDefault="00765A83" w:rsidP="00765A83">
      <w:pPr>
        <w:spacing w:after="0" w:line="240" w:lineRule="auto"/>
        <w:ind w:left="1440"/>
        <w:jc w:val="both"/>
        <w:rPr>
          <w:rFonts w:eastAsia="Times New Roman" w:cs="Times New Roman"/>
          <w:szCs w:val="24"/>
        </w:rPr>
      </w:pPr>
      <w:r>
        <w:rPr>
          <w:rFonts w:eastAsia="Times New Roman" w:cs="Times New Roman"/>
          <w:szCs w:val="24"/>
        </w:rPr>
        <w:t>(b) Requires that the database:</w:t>
      </w:r>
    </w:p>
    <w:p w:rsidR="00765A83" w:rsidRDefault="00765A83" w:rsidP="00765A83">
      <w:pPr>
        <w:spacing w:after="0" w:line="240" w:lineRule="auto"/>
        <w:ind w:left="1440"/>
        <w:jc w:val="both"/>
        <w:rPr>
          <w:rFonts w:eastAsia="Times New Roman" w:cs="Times New Roman"/>
          <w:szCs w:val="24"/>
        </w:rPr>
      </w:pPr>
    </w:p>
    <w:p w:rsidR="00765A83" w:rsidRDefault="00765A83" w:rsidP="00765A83">
      <w:pPr>
        <w:spacing w:after="0" w:line="240" w:lineRule="auto"/>
        <w:ind w:left="2160"/>
        <w:jc w:val="both"/>
        <w:rPr>
          <w:rFonts w:eastAsia="Times New Roman" w:cs="Times New Roman"/>
          <w:szCs w:val="24"/>
        </w:rPr>
      </w:pPr>
      <w:r>
        <w:rPr>
          <w:rFonts w:eastAsia="Times New Roman" w:cs="Times New Roman"/>
          <w:szCs w:val="24"/>
        </w:rPr>
        <w:t xml:space="preserve">(1) </w:t>
      </w:r>
      <w:r w:rsidRPr="00511B34">
        <w:rPr>
          <w:rFonts w:eastAsia="Times New Roman" w:cs="Times New Roman"/>
          <w:szCs w:val="24"/>
        </w:rPr>
        <w:t xml:space="preserve">include a description of the type of firefighting equipment each fire department in the state has available for use in responding to wildfires; </w:t>
      </w:r>
    </w:p>
    <w:p w:rsidR="00765A83" w:rsidRDefault="00765A83" w:rsidP="00765A83">
      <w:pPr>
        <w:spacing w:after="0" w:line="240" w:lineRule="auto"/>
        <w:ind w:left="2160"/>
        <w:jc w:val="both"/>
        <w:rPr>
          <w:rFonts w:eastAsia="Times New Roman" w:cs="Times New Roman"/>
          <w:szCs w:val="24"/>
        </w:rPr>
      </w:pPr>
    </w:p>
    <w:p w:rsidR="00765A83" w:rsidRDefault="00765A83" w:rsidP="00765A83">
      <w:pPr>
        <w:spacing w:after="0" w:line="240" w:lineRule="auto"/>
        <w:ind w:left="2160"/>
        <w:jc w:val="both"/>
        <w:rPr>
          <w:rFonts w:eastAsia="Times New Roman" w:cs="Times New Roman"/>
          <w:szCs w:val="24"/>
        </w:rPr>
      </w:pPr>
      <w:r w:rsidRPr="00511B34">
        <w:rPr>
          <w:rFonts w:eastAsia="Times New Roman" w:cs="Times New Roman"/>
          <w:szCs w:val="24"/>
        </w:rPr>
        <w:t>(2)</w:t>
      </w:r>
      <w:r>
        <w:rPr>
          <w:rFonts w:eastAsia="Times New Roman" w:cs="Times New Roman"/>
          <w:szCs w:val="24"/>
        </w:rPr>
        <w:t xml:space="preserve"> </w:t>
      </w:r>
      <w:r w:rsidRPr="00511B34">
        <w:rPr>
          <w:rFonts w:eastAsia="Times New Roman" w:cs="Times New Roman"/>
          <w:szCs w:val="24"/>
        </w:rPr>
        <w:t xml:space="preserve">include contact information for the fire department that has the equipment; </w:t>
      </w:r>
    </w:p>
    <w:p w:rsidR="00765A83" w:rsidRDefault="00765A83" w:rsidP="00765A83">
      <w:pPr>
        <w:spacing w:after="0" w:line="240" w:lineRule="auto"/>
        <w:ind w:left="2160"/>
        <w:jc w:val="both"/>
        <w:rPr>
          <w:rFonts w:eastAsia="Times New Roman" w:cs="Times New Roman"/>
          <w:szCs w:val="24"/>
        </w:rPr>
      </w:pPr>
    </w:p>
    <w:p w:rsidR="00765A83" w:rsidRDefault="00765A83" w:rsidP="00765A83">
      <w:pPr>
        <w:spacing w:after="0" w:line="240" w:lineRule="auto"/>
        <w:ind w:left="2160"/>
        <w:jc w:val="both"/>
        <w:rPr>
          <w:rFonts w:eastAsia="Times New Roman" w:cs="Times New Roman"/>
          <w:szCs w:val="24"/>
        </w:rPr>
      </w:pPr>
      <w:r w:rsidRPr="00511B34">
        <w:rPr>
          <w:rFonts w:eastAsia="Times New Roman" w:cs="Times New Roman"/>
          <w:szCs w:val="24"/>
        </w:rPr>
        <w:t>(3)</w:t>
      </w:r>
      <w:r>
        <w:rPr>
          <w:rFonts w:eastAsia="Times New Roman" w:cs="Times New Roman"/>
          <w:szCs w:val="24"/>
        </w:rPr>
        <w:t xml:space="preserve"> </w:t>
      </w:r>
      <w:r w:rsidRPr="00511B34">
        <w:rPr>
          <w:rFonts w:eastAsia="Times New Roman" w:cs="Times New Roman"/>
          <w:szCs w:val="24"/>
        </w:rPr>
        <w:t xml:space="preserve">be searchable by location and equipment type; and </w:t>
      </w:r>
    </w:p>
    <w:p w:rsidR="00765A83" w:rsidRDefault="00765A83" w:rsidP="00765A83">
      <w:pPr>
        <w:spacing w:after="0" w:line="240" w:lineRule="auto"/>
        <w:ind w:left="2160"/>
        <w:jc w:val="both"/>
        <w:rPr>
          <w:rFonts w:eastAsia="Times New Roman" w:cs="Times New Roman"/>
          <w:szCs w:val="24"/>
        </w:rPr>
      </w:pPr>
    </w:p>
    <w:p w:rsidR="00765A83" w:rsidRDefault="00765A83" w:rsidP="00765A83">
      <w:pPr>
        <w:spacing w:after="0" w:line="240" w:lineRule="auto"/>
        <w:ind w:left="2160"/>
        <w:jc w:val="both"/>
        <w:rPr>
          <w:rFonts w:eastAsia="Times New Roman" w:cs="Times New Roman"/>
          <w:szCs w:val="24"/>
        </w:rPr>
      </w:pPr>
      <w:r w:rsidRPr="00511B34">
        <w:rPr>
          <w:rFonts w:eastAsia="Times New Roman" w:cs="Times New Roman"/>
          <w:szCs w:val="24"/>
        </w:rPr>
        <w:t>(4)</w:t>
      </w:r>
      <w:r>
        <w:rPr>
          <w:rFonts w:eastAsia="Times New Roman" w:cs="Times New Roman"/>
          <w:szCs w:val="24"/>
        </w:rPr>
        <w:t xml:space="preserve"> </w:t>
      </w:r>
      <w:r w:rsidRPr="00511B34">
        <w:rPr>
          <w:rFonts w:eastAsia="Times New Roman" w:cs="Times New Roman"/>
          <w:szCs w:val="24"/>
        </w:rPr>
        <w:t>be accessible by all fire departments in the state and allow each fire department to update the information in the</w:t>
      </w:r>
      <w:r>
        <w:rPr>
          <w:rFonts w:eastAsia="Times New Roman" w:cs="Times New Roman"/>
          <w:szCs w:val="24"/>
        </w:rPr>
        <w:t xml:space="preserve"> </w:t>
      </w:r>
      <w:r w:rsidRPr="00511B34">
        <w:rPr>
          <w:rFonts w:eastAsia="Times New Roman" w:cs="Times New Roman"/>
          <w:szCs w:val="24"/>
        </w:rPr>
        <w:t>database regarding the equipment the fire department has available.</w:t>
      </w:r>
    </w:p>
    <w:p w:rsidR="00765A83" w:rsidRDefault="00765A83" w:rsidP="00765A83">
      <w:pPr>
        <w:spacing w:after="0" w:line="240" w:lineRule="auto"/>
        <w:ind w:left="2160"/>
        <w:jc w:val="both"/>
        <w:rPr>
          <w:rFonts w:eastAsia="Times New Roman" w:cs="Times New Roman"/>
          <w:szCs w:val="24"/>
        </w:rPr>
      </w:pPr>
    </w:p>
    <w:p w:rsidR="00765A83" w:rsidRDefault="00765A83" w:rsidP="00765A83">
      <w:pPr>
        <w:spacing w:after="0" w:line="240" w:lineRule="auto"/>
        <w:ind w:left="1440"/>
        <w:jc w:val="both"/>
        <w:rPr>
          <w:rFonts w:eastAsia="Times New Roman" w:cs="Times New Roman"/>
          <w:szCs w:val="24"/>
        </w:rPr>
      </w:pPr>
      <w:r>
        <w:rPr>
          <w:rFonts w:eastAsia="Times New Roman" w:cs="Times New Roman"/>
          <w:szCs w:val="24"/>
        </w:rPr>
        <w:t xml:space="preserve">(c) Requires the forest service to </w:t>
      </w:r>
      <w:r w:rsidRPr="00511B34">
        <w:rPr>
          <w:rFonts w:eastAsia="Times New Roman" w:cs="Times New Roman"/>
          <w:szCs w:val="24"/>
        </w:rPr>
        <w:t>assist fire departments who choose to provide equipment information in updating the database annually or as soon as practicable after any change in the availability of the department</w:t>
      </w:r>
      <w:r>
        <w:rPr>
          <w:rFonts w:eastAsia="Times New Roman" w:cs="Times New Roman"/>
          <w:szCs w:val="24"/>
        </w:rPr>
        <w:t>'</w:t>
      </w:r>
      <w:r w:rsidRPr="00511B34">
        <w:rPr>
          <w:rFonts w:eastAsia="Times New Roman" w:cs="Times New Roman"/>
          <w:szCs w:val="24"/>
        </w:rPr>
        <w:t>s firefighting equipment.</w:t>
      </w:r>
      <w:r>
        <w:rPr>
          <w:rFonts w:eastAsia="Times New Roman" w:cs="Times New Roman"/>
          <w:szCs w:val="24"/>
        </w:rPr>
        <w:t xml:space="preserve"> Requires that the service </w:t>
      </w:r>
      <w:r w:rsidRPr="00511B34">
        <w:rPr>
          <w:rFonts w:eastAsia="Times New Roman" w:cs="Times New Roman"/>
          <w:szCs w:val="24"/>
        </w:rPr>
        <w:t>use an electronic notification system to remind departments, at least once each calendar year, to provide an update of their equipment availability.</w:t>
      </w:r>
    </w:p>
    <w:p w:rsidR="00765A83" w:rsidRDefault="00765A83" w:rsidP="00765A83">
      <w:pPr>
        <w:spacing w:after="0" w:line="240" w:lineRule="auto"/>
        <w:ind w:left="1440"/>
        <w:jc w:val="both"/>
        <w:rPr>
          <w:rFonts w:eastAsia="Times New Roman" w:cs="Times New Roman"/>
          <w:szCs w:val="24"/>
        </w:rPr>
      </w:pPr>
    </w:p>
    <w:p w:rsidR="00765A83" w:rsidRPr="005C2A78" w:rsidRDefault="00765A83" w:rsidP="00765A83">
      <w:pPr>
        <w:spacing w:after="0" w:line="240" w:lineRule="auto"/>
        <w:ind w:left="1440"/>
        <w:jc w:val="both"/>
        <w:rPr>
          <w:rFonts w:eastAsia="Times New Roman" w:cs="Times New Roman"/>
          <w:szCs w:val="24"/>
        </w:rPr>
      </w:pPr>
      <w:r>
        <w:rPr>
          <w:rFonts w:eastAsia="Times New Roman" w:cs="Times New Roman"/>
          <w:szCs w:val="24"/>
        </w:rPr>
        <w:t>(d) Defines "fire department."</w:t>
      </w:r>
    </w:p>
    <w:p w:rsidR="00765A83" w:rsidRPr="005C2A78" w:rsidRDefault="00765A83" w:rsidP="00765A83">
      <w:pPr>
        <w:spacing w:after="0" w:line="240" w:lineRule="auto"/>
        <w:jc w:val="both"/>
        <w:rPr>
          <w:rFonts w:eastAsia="Times New Roman" w:cs="Times New Roman"/>
          <w:szCs w:val="24"/>
        </w:rPr>
      </w:pPr>
    </w:p>
    <w:p w:rsidR="00765A83" w:rsidRDefault="00765A83" w:rsidP="00765A8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2007.002, Insurance Code, as follows:</w:t>
      </w:r>
    </w:p>
    <w:p w:rsidR="00765A83" w:rsidRDefault="00765A83" w:rsidP="00765A83">
      <w:pPr>
        <w:spacing w:after="0" w:line="240" w:lineRule="auto"/>
        <w:jc w:val="both"/>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sidRPr="00511B34">
        <w:rPr>
          <w:rFonts w:eastAsia="Times New Roman" w:cs="Times New Roman"/>
          <w:szCs w:val="24"/>
        </w:rPr>
        <w:t>Sec.</w:t>
      </w:r>
      <w:r>
        <w:rPr>
          <w:rFonts w:eastAsia="Times New Roman" w:cs="Times New Roman"/>
          <w:szCs w:val="24"/>
        </w:rPr>
        <w:t xml:space="preserve"> </w:t>
      </w:r>
      <w:r w:rsidRPr="00511B34">
        <w:rPr>
          <w:rFonts w:eastAsia="Times New Roman" w:cs="Times New Roman"/>
          <w:szCs w:val="24"/>
        </w:rPr>
        <w:t>2007.002.</w:t>
      </w:r>
      <w:r>
        <w:rPr>
          <w:rFonts w:eastAsia="Times New Roman" w:cs="Times New Roman"/>
          <w:szCs w:val="24"/>
        </w:rPr>
        <w:t xml:space="preserve"> </w:t>
      </w:r>
      <w:r w:rsidRPr="00511B34">
        <w:rPr>
          <w:rFonts w:eastAsia="Times New Roman" w:cs="Times New Roman"/>
          <w:szCs w:val="24"/>
        </w:rPr>
        <w:t>ASSESSMENT.</w:t>
      </w:r>
      <w:r>
        <w:rPr>
          <w:rFonts w:eastAsia="Times New Roman" w:cs="Times New Roman"/>
          <w:szCs w:val="24"/>
        </w:rPr>
        <w:t xml:space="preserve"> Requires the Comptroller of Public Accounts of the State of Texas to assess </w:t>
      </w:r>
      <w:r w:rsidRPr="00511B34">
        <w:rPr>
          <w:rFonts w:eastAsia="Times New Roman" w:cs="Times New Roman"/>
          <w:szCs w:val="24"/>
        </w:rPr>
        <w:t xml:space="preserve">against all insurers to which </w:t>
      </w:r>
      <w:r>
        <w:rPr>
          <w:rFonts w:eastAsia="Times New Roman" w:cs="Times New Roman"/>
          <w:szCs w:val="24"/>
        </w:rPr>
        <w:t>C</w:t>
      </w:r>
      <w:r w:rsidRPr="00511B34">
        <w:rPr>
          <w:rFonts w:eastAsia="Times New Roman" w:cs="Times New Roman"/>
          <w:szCs w:val="24"/>
        </w:rPr>
        <w:t xml:space="preserve">hapter </w:t>
      </w:r>
      <w:r>
        <w:rPr>
          <w:rFonts w:eastAsia="Times New Roman" w:cs="Times New Roman"/>
          <w:szCs w:val="24"/>
        </w:rPr>
        <w:t xml:space="preserve">2007 (Assessment for Rural Fire Protection) </w:t>
      </w:r>
      <w:r w:rsidRPr="00511B34">
        <w:rPr>
          <w:rFonts w:eastAsia="Times New Roman" w:cs="Times New Roman"/>
          <w:szCs w:val="24"/>
        </w:rPr>
        <w:t>applies amounts for each state fiscal year necessary, as determined by the commissioner</w:t>
      </w:r>
      <w:r>
        <w:rPr>
          <w:rFonts w:eastAsia="Times New Roman" w:cs="Times New Roman"/>
          <w:szCs w:val="24"/>
        </w:rPr>
        <w:t xml:space="preserve"> of insurance</w:t>
      </w:r>
      <w:r w:rsidRPr="00511B34">
        <w:rPr>
          <w:rFonts w:eastAsia="Times New Roman" w:cs="Times New Roman"/>
          <w:szCs w:val="24"/>
        </w:rPr>
        <w:t>, to collect</w:t>
      </w:r>
      <w:r>
        <w:rPr>
          <w:rFonts w:eastAsia="Times New Roman" w:cs="Times New Roman"/>
          <w:szCs w:val="24"/>
        </w:rPr>
        <w:t xml:space="preserve"> the lesser of two amounts, including $40 million, rather than $30 million. </w:t>
      </w:r>
    </w:p>
    <w:p w:rsidR="00765A83" w:rsidRDefault="00765A83" w:rsidP="00765A83">
      <w:pPr>
        <w:spacing w:after="0" w:line="240" w:lineRule="auto"/>
        <w:jc w:val="both"/>
        <w:rPr>
          <w:rFonts w:eastAsia="Times New Roman" w:cs="Times New Roman"/>
          <w:szCs w:val="24"/>
        </w:rPr>
      </w:pPr>
    </w:p>
    <w:p w:rsidR="00765A83" w:rsidRDefault="00765A83" w:rsidP="00765A83">
      <w:pPr>
        <w:spacing w:after="0" w:line="240" w:lineRule="auto"/>
        <w:jc w:val="both"/>
        <w:rPr>
          <w:rFonts w:eastAsia="Times New Roman" w:cs="Times New Roman"/>
          <w:szCs w:val="24"/>
        </w:rPr>
      </w:pPr>
      <w:r>
        <w:rPr>
          <w:rFonts w:eastAsia="Times New Roman" w:cs="Times New Roman"/>
          <w:szCs w:val="24"/>
        </w:rPr>
        <w:t>SECTION 4. Amends Section 614.102, Government Code, by adding Subsections (i) and (j), as follows:</w:t>
      </w:r>
    </w:p>
    <w:p w:rsidR="00765A83" w:rsidRDefault="00765A83" w:rsidP="00765A83">
      <w:pPr>
        <w:spacing w:after="0" w:line="240" w:lineRule="auto"/>
        <w:jc w:val="both"/>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Pr>
          <w:rFonts w:eastAsia="Times New Roman" w:cs="Times New Roman"/>
          <w:szCs w:val="24"/>
        </w:rPr>
        <w:t xml:space="preserve">(i) Provides that at least 10 percent of appropriations for a state fiscal year from the volunteer firefighter assistance fund is allocated for the purpose of providing assistance to volunteer fire departments in areas of the state defined by the service as high risk for large wildfires. </w:t>
      </w:r>
    </w:p>
    <w:p w:rsidR="00765A83" w:rsidRDefault="00765A83" w:rsidP="00765A83">
      <w:pPr>
        <w:spacing w:after="0" w:line="240" w:lineRule="auto"/>
        <w:ind w:left="720"/>
        <w:jc w:val="both"/>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Pr>
          <w:rFonts w:eastAsia="Times New Roman" w:cs="Times New Roman"/>
          <w:szCs w:val="24"/>
        </w:rPr>
        <w:t>(j) Authorizes the remaining amount, if the amount of assistance requested in a state fiscal year by eligible departments described by Subsection (i) is less than</w:t>
      </w:r>
      <w:r w:rsidRPr="00821CA5">
        <w:rPr>
          <w:rFonts w:eastAsia="Times New Roman" w:cs="Times New Roman"/>
          <w:szCs w:val="24"/>
        </w:rPr>
        <w:t xml:space="preserve"> the amount allocated under that subsection,</w:t>
      </w:r>
      <w:r>
        <w:rPr>
          <w:rFonts w:eastAsia="Times New Roman" w:cs="Times New Roman"/>
          <w:szCs w:val="24"/>
        </w:rPr>
        <w:t xml:space="preserve"> to </w:t>
      </w:r>
      <w:r w:rsidRPr="00821CA5">
        <w:rPr>
          <w:rFonts w:eastAsia="Times New Roman" w:cs="Times New Roman"/>
          <w:szCs w:val="24"/>
        </w:rPr>
        <w:t xml:space="preserve">be used for other types of requests for assistance described by </w:t>
      </w:r>
      <w:r>
        <w:rPr>
          <w:rFonts w:eastAsia="Times New Roman" w:cs="Times New Roman"/>
          <w:szCs w:val="24"/>
        </w:rPr>
        <w:t>S</w:t>
      </w:r>
      <w:r w:rsidRPr="00821CA5">
        <w:rPr>
          <w:rFonts w:eastAsia="Times New Roman" w:cs="Times New Roman"/>
          <w:szCs w:val="24"/>
        </w:rPr>
        <w:t>ubchapter</w:t>
      </w:r>
      <w:r>
        <w:rPr>
          <w:rFonts w:eastAsia="Times New Roman" w:cs="Times New Roman"/>
          <w:szCs w:val="24"/>
        </w:rPr>
        <w:t xml:space="preserve"> G </w:t>
      </w:r>
      <w:r w:rsidRPr="00BA308E">
        <w:rPr>
          <w:rFonts w:eastAsia="Times New Roman" w:cs="Times New Roman"/>
          <w:szCs w:val="24"/>
        </w:rPr>
        <w:t>(Rural Volunteer Fire Department Assistance Program)</w:t>
      </w:r>
      <w:r w:rsidRPr="00821CA5">
        <w:rPr>
          <w:rFonts w:eastAsia="Times New Roman" w:cs="Times New Roman"/>
          <w:szCs w:val="24"/>
        </w:rPr>
        <w:t>.</w:t>
      </w:r>
    </w:p>
    <w:p w:rsidR="00765A83" w:rsidRDefault="00765A83" w:rsidP="00765A83">
      <w:pPr>
        <w:spacing w:after="0" w:line="240" w:lineRule="auto"/>
        <w:jc w:val="both"/>
        <w:rPr>
          <w:rFonts w:eastAsia="Times New Roman" w:cs="Times New Roman"/>
          <w:szCs w:val="24"/>
        </w:rPr>
      </w:pPr>
    </w:p>
    <w:p w:rsidR="00765A83" w:rsidRDefault="00765A83" w:rsidP="00765A83">
      <w:pPr>
        <w:spacing w:after="0" w:line="240" w:lineRule="auto"/>
        <w:jc w:val="both"/>
        <w:rPr>
          <w:rFonts w:eastAsia="Times New Roman" w:cs="Times New Roman"/>
          <w:szCs w:val="24"/>
        </w:rPr>
      </w:pPr>
      <w:r>
        <w:rPr>
          <w:rFonts w:eastAsia="Times New Roman" w:cs="Times New Roman"/>
          <w:szCs w:val="24"/>
        </w:rPr>
        <w:t>SECTION 5. Amends Chapter 421, Government Code, by adding Subchapter G, as follows:</w:t>
      </w:r>
    </w:p>
    <w:p w:rsidR="00765A83" w:rsidRDefault="00765A83" w:rsidP="00765A83">
      <w:pPr>
        <w:spacing w:after="0" w:line="240" w:lineRule="auto"/>
        <w:jc w:val="both"/>
        <w:rPr>
          <w:rFonts w:eastAsia="Times New Roman" w:cs="Times New Roman"/>
          <w:szCs w:val="24"/>
        </w:rPr>
      </w:pPr>
    </w:p>
    <w:p w:rsidR="00765A83" w:rsidRDefault="00765A83" w:rsidP="00765A83">
      <w:pPr>
        <w:spacing w:after="0" w:line="240" w:lineRule="auto"/>
        <w:jc w:val="center"/>
        <w:rPr>
          <w:rFonts w:eastAsia="Times New Roman" w:cs="Times New Roman"/>
          <w:szCs w:val="24"/>
        </w:rPr>
      </w:pPr>
      <w:r>
        <w:rPr>
          <w:rFonts w:eastAsia="Times New Roman" w:cs="Times New Roman"/>
          <w:szCs w:val="24"/>
        </w:rPr>
        <w:t>SUBCHAPTER G. TEXAS INTEROPERABILITY COUNCIL</w:t>
      </w:r>
    </w:p>
    <w:p w:rsidR="00765A83" w:rsidRDefault="00765A83" w:rsidP="00765A83">
      <w:pPr>
        <w:spacing w:after="0" w:line="240" w:lineRule="auto"/>
        <w:jc w:val="center"/>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Pr>
          <w:rFonts w:eastAsia="Times New Roman" w:cs="Times New Roman"/>
          <w:szCs w:val="24"/>
        </w:rPr>
        <w:t>Sec. 421.121. DEFINITIONS. Defines "council," "division," and "local government."</w:t>
      </w:r>
    </w:p>
    <w:p w:rsidR="00765A83" w:rsidRDefault="00765A83" w:rsidP="00765A83">
      <w:pPr>
        <w:spacing w:after="0" w:line="240" w:lineRule="auto"/>
        <w:ind w:left="720"/>
        <w:jc w:val="both"/>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Pr>
          <w:rFonts w:eastAsia="Times New Roman" w:cs="Times New Roman"/>
          <w:szCs w:val="24"/>
        </w:rPr>
        <w:t xml:space="preserve">Sec. 421.122. TEXAS INTEROPERABILITY COUNCIL. (a) Provides that the Texas Interoperability Council (council) is established to </w:t>
      </w:r>
      <w:r w:rsidRPr="006D409B">
        <w:rPr>
          <w:rFonts w:eastAsia="Times New Roman" w:cs="Times New Roman"/>
          <w:szCs w:val="24"/>
        </w:rPr>
        <w:t>develop and coordinate the planning and implementation of a statewide strategic plan for governing the interoperability of emergency communication equipment and infrastructure in this state.</w:t>
      </w:r>
    </w:p>
    <w:p w:rsidR="00765A83" w:rsidRDefault="00765A83" w:rsidP="00765A83">
      <w:pPr>
        <w:spacing w:after="0" w:line="240" w:lineRule="auto"/>
        <w:ind w:left="720"/>
        <w:jc w:val="both"/>
        <w:rPr>
          <w:rFonts w:eastAsia="Times New Roman" w:cs="Times New Roman"/>
          <w:szCs w:val="24"/>
        </w:rPr>
      </w:pPr>
    </w:p>
    <w:p w:rsidR="00765A83" w:rsidRDefault="00765A83" w:rsidP="00765A83">
      <w:pPr>
        <w:spacing w:after="0" w:line="240" w:lineRule="auto"/>
        <w:ind w:left="1440"/>
        <w:jc w:val="both"/>
        <w:rPr>
          <w:rFonts w:eastAsia="Times New Roman" w:cs="Times New Roman"/>
          <w:szCs w:val="24"/>
        </w:rPr>
      </w:pPr>
      <w:r>
        <w:rPr>
          <w:rFonts w:eastAsia="Times New Roman" w:cs="Times New Roman"/>
          <w:szCs w:val="24"/>
        </w:rPr>
        <w:t xml:space="preserve">(b) Provides that the council is composed of the chief of the Texas </w:t>
      </w:r>
      <w:r w:rsidRPr="006D409B">
        <w:rPr>
          <w:rFonts w:eastAsia="Times New Roman" w:cs="Times New Roman"/>
          <w:szCs w:val="24"/>
        </w:rPr>
        <w:t>Department of Emergency Management</w:t>
      </w:r>
      <w:r>
        <w:rPr>
          <w:rFonts w:eastAsia="Times New Roman" w:cs="Times New Roman"/>
          <w:szCs w:val="24"/>
        </w:rPr>
        <w:t xml:space="preserve"> (TDEM)</w:t>
      </w:r>
      <w:r w:rsidRPr="006D409B">
        <w:rPr>
          <w:rFonts w:eastAsia="Times New Roman" w:cs="Times New Roman"/>
          <w:szCs w:val="24"/>
        </w:rPr>
        <w:t xml:space="preserve"> and six members appointed as follows</w:t>
      </w:r>
      <w:r>
        <w:rPr>
          <w:rFonts w:eastAsia="Times New Roman" w:cs="Times New Roman"/>
          <w:szCs w:val="24"/>
        </w:rPr>
        <w:t xml:space="preserve">: </w:t>
      </w:r>
      <w:r w:rsidRPr="006D409B">
        <w:rPr>
          <w:rFonts w:eastAsia="Times New Roman" w:cs="Times New Roman"/>
          <w:szCs w:val="24"/>
        </w:rPr>
        <w:t>two members appointed by the governor</w:t>
      </w:r>
      <w:r>
        <w:rPr>
          <w:rFonts w:eastAsia="Times New Roman" w:cs="Times New Roman"/>
          <w:szCs w:val="24"/>
        </w:rPr>
        <w:t xml:space="preserve">, </w:t>
      </w:r>
      <w:r w:rsidRPr="006D409B">
        <w:rPr>
          <w:rFonts w:eastAsia="Times New Roman" w:cs="Times New Roman"/>
          <w:szCs w:val="24"/>
        </w:rPr>
        <w:t>two members appointed by the lieutenant governor</w:t>
      </w:r>
      <w:r>
        <w:rPr>
          <w:rFonts w:eastAsia="Times New Roman" w:cs="Times New Roman"/>
          <w:szCs w:val="24"/>
        </w:rPr>
        <w:t xml:space="preserve">, </w:t>
      </w:r>
      <w:r w:rsidRPr="006D409B">
        <w:rPr>
          <w:rFonts w:eastAsia="Times New Roman" w:cs="Times New Roman"/>
          <w:szCs w:val="24"/>
        </w:rPr>
        <w:t>and</w:t>
      </w:r>
      <w:r>
        <w:rPr>
          <w:rFonts w:eastAsia="Times New Roman" w:cs="Times New Roman"/>
          <w:szCs w:val="24"/>
        </w:rPr>
        <w:t xml:space="preserve"> </w:t>
      </w:r>
      <w:r w:rsidRPr="006D409B">
        <w:rPr>
          <w:rFonts w:eastAsia="Times New Roman" w:cs="Times New Roman"/>
          <w:szCs w:val="24"/>
        </w:rPr>
        <w:t>two members appointed by the speaker of the house of representatives.</w:t>
      </w:r>
    </w:p>
    <w:p w:rsidR="00765A83" w:rsidRDefault="00765A83" w:rsidP="00765A83">
      <w:pPr>
        <w:spacing w:after="0" w:line="240" w:lineRule="auto"/>
        <w:ind w:left="1440"/>
        <w:jc w:val="both"/>
        <w:rPr>
          <w:rFonts w:eastAsia="Times New Roman" w:cs="Times New Roman"/>
          <w:szCs w:val="24"/>
        </w:rPr>
      </w:pPr>
    </w:p>
    <w:p w:rsidR="00765A83" w:rsidRDefault="00765A83" w:rsidP="00765A83">
      <w:pPr>
        <w:spacing w:after="0" w:line="240" w:lineRule="auto"/>
        <w:ind w:left="1440"/>
        <w:jc w:val="both"/>
        <w:rPr>
          <w:rFonts w:eastAsia="Times New Roman" w:cs="Times New Roman"/>
          <w:szCs w:val="24"/>
        </w:rPr>
      </w:pPr>
      <w:r>
        <w:rPr>
          <w:rFonts w:eastAsia="Times New Roman" w:cs="Times New Roman"/>
          <w:szCs w:val="24"/>
        </w:rPr>
        <w:t xml:space="preserve">(c) Provides that appointed council members serve staggered terms of six years, with the terms of two members expiring September 1 of each odd-numbered year. </w:t>
      </w:r>
    </w:p>
    <w:p w:rsidR="00765A83" w:rsidRDefault="00765A83" w:rsidP="00765A83">
      <w:pPr>
        <w:spacing w:after="0" w:line="240" w:lineRule="auto"/>
        <w:ind w:left="1440"/>
        <w:jc w:val="both"/>
        <w:rPr>
          <w:rFonts w:eastAsia="Times New Roman" w:cs="Times New Roman"/>
          <w:szCs w:val="24"/>
        </w:rPr>
      </w:pPr>
    </w:p>
    <w:p w:rsidR="00765A83" w:rsidRDefault="00765A83" w:rsidP="00765A83">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6D409B">
        <w:rPr>
          <w:rFonts w:eastAsia="Times New Roman" w:cs="Times New Roman"/>
          <w:szCs w:val="24"/>
        </w:rPr>
        <w:t>majority of the voting members of the council constitutes a quorum to transact business.</w:t>
      </w:r>
      <w:r>
        <w:rPr>
          <w:rFonts w:eastAsia="Times New Roman" w:cs="Times New Roman"/>
          <w:szCs w:val="24"/>
        </w:rPr>
        <w:t xml:space="preserve"> Authorizes the council, if a quorum is present, to </w:t>
      </w:r>
      <w:r w:rsidRPr="006D409B">
        <w:rPr>
          <w:rFonts w:eastAsia="Times New Roman" w:cs="Times New Roman"/>
          <w:szCs w:val="24"/>
        </w:rPr>
        <w:t>act on any matter within the council</w:t>
      </w:r>
      <w:r>
        <w:rPr>
          <w:rFonts w:eastAsia="Times New Roman" w:cs="Times New Roman"/>
          <w:szCs w:val="24"/>
        </w:rPr>
        <w:t>'</w:t>
      </w:r>
      <w:r w:rsidRPr="006D409B">
        <w:rPr>
          <w:rFonts w:eastAsia="Times New Roman" w:cs="Times New Roman"/>
          <w:szCs w:val="24"/>
        </w:rPr>
        <w:t>s jurisdiction by a majority vote.</w:t>
      </w:r>
    </w:p>
    <w:p w:rsidR="00765A83" w:rsidRDefault="00765A83" w:rsidP="00765A83">
      <w:pPr>
        <w:spacing w:after="0" w:line="240" w:lineRule="auto"/>
        <w:ind w:left="1440"/>
        <w:jc w:val="both"/>
        <w:rPr>
          <w:rFonts w:eastAsia="Times New Roman" w:cs="Times New Roman"/>
          <w:szCs w:val="24"/>
        </w:rPr>
      </w:pPr>
    </w:p>
    <w:p w:rsidR="00765A83" w:rsidRDefault="00765A83" w:rsidP="00765A83">
      <w:pPr>
        <w:spacing w:after="0" w:line="240" w:lineRule="auto"/>
        <w:ind w:left="1440"/>
        <w:jc w:val="both"/>
        <w:rPr>
          <w:rFonts w:eastAsia="Times New Roman" w:cs="Times New Roman"/>
          <w:szCs w:val="24"/>
        </w:rPr>
      </w:pPr>
      <w:r>
        <w:rPr>
          <w:rFonts w:eastAsia="Times New Roman" w:cs="Times New Roman"/>
          <w:szCs w:val="24"/>
        </w:rPr>
        <w:t xml:space="preserve">(e) Provides that the </w:t>
      </w:r>
      <w:r w:rsidRPr="006D409B">
        <w:rPr>
          <w:rFonts w:eastAsia="Times New Roman" w:cs="Times New Roman"/>
          <w:szCs w:val="24"/>
        </w:rPr>
        <w:t xml:space="preserve">chief of </w:t>
      </w:r>
      <w:r>
        <w:rPr>
          <w:rFonts w:eastAsia="Times New Roman" w:cs="Times New Roman"/>
          <w:szCs w:val="24"/>
        </w:rPr>
        <w:t>TDEM</w:t>
      </w:r>
      <w:r w:rsidRPr="006D409B">
        <w:rPr>
          <w:rFonts w:eastAsia="Times New Roman" w:cs="Times New Roman"/>
          <w:szCs w:val="24"/>
        </w:rPr>
        <w:t xml:space="preserve"> serves as the council</w:t>
      </w:r>
      <w:r>
        <w:rPr>
          <w:rFonts w:eastAsia="Times New Roman" w:cs="Times New Roman"/>
          <w:szCs w:val="24"/>
        </w:rPr>
        <w:t>'</w:t>
      </w:r>
      <w:r w:rsidRPr="006D409B">
        <w:rPr>
          <w:rFonts w:eastAsia="Times New Roman" w:cs="Times New Roman"/>
          <w:szCs w:val="24"/>
        </w:rPr>
        <w:t>s presiding officer.</w:t>
      </w:r>
    </w:p>
    <w:p w:rsidR="00765A83" w:rsidRDefault="00765A83" w:rsidP="00765A83">
      <w:pPr>
        <w:spacing w:after="0" w:line="240" w:lineRule="auto"/>
        <w:ind w:left="1440"/>
        <w:jc w:val="both"/>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Pr>
          <w:rFonts w:eastAsia="Times New Roman" w:cs="Times New Roman"/>
          <w:szCs w:val="24"/>
        </w:rPr>
        <w:t xml:space="preserve">Sec. 421.123. MEETINGS. Requires the council to meet as </w:t>
      </w:r>
      <w:r w:rsidRPr="006D409B">
        <w:rPr>
          <w:rFonts w:eastAsia="Times New Roman" w:cs="Times New Roman"/>
          <w:szCs w:val="24"/>
        </w:rPr>
        <w:t>often as necessary at the call of the presiding officer to perform the council</w:t>
      </w:r>
      <w:r>
        <w:rPr>
          <w:rFonts w:eastAsia="Times New Roman" w:cs="Times New Roman"/>
          <w:szCs w:val="24"/>
        </w:rPr>
        <w:t>'</w:t>
      </w:r>
      <w:r w:rsidRPr="006D409B">
        <w:rPr>
          <w:rFonts w:eastAsia="Times New Roman" w:cs="Times New Roman"/>
          <w:szCs w:val="24"/>
        </w:rPr>
        <w:t>s duties.</w:t>
      </w:r>
    </w:p>
    <w:p w:rsidR="00765A83" w:rsidRDefault="00765A83" w:rsidP="00765A83">
      <w:pPr>
        <w:spacing w:after="0" w:line="240" w:lineRule="auto"/>
        <w:ind w:left="720"/>
        <w:jc w:val="both"/>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Pr>
          <w:rFonts w:eastAsia="Times New Roman" w:cs="Times New Roman"/>
          <w:szCs w:val="24"/>
        </w:rPr>
        <w:t xml:space="preserve">Sec. 421.124. APPLICABILITY OF OTHER LAW TO COUNCIL. (a) Provides that Chapters 551 (Open Meetings) and 2001 (Administrative Procedure) do not apply to the council. </w:t>
      </w:r>
    </w:p>
    <w:p w:rsidR="00765A83" w:rsidRDefault="00765A83" w:rsidP="00765A83">
      <w:pPr>
        <w:spacing w:after="0" w:line="240" w:lineRule="auto"/>
        <w:ind w:left="720"/>
        <w:jc w:val="both"/>
        <w:rPr>
          <w:rFonts w:eastAsia="Times New Roman" w:cs="Times New Roman"/>
          <w:szCs w:val="24"/>
        </w:rPr>
      </w:pPr>
    </w:p>
    <w:p w:rsidR="00765A83" w:rsidRDefault="00765A83" w:rsidP="00765A83">
      <w:pPr>
        <w:spacing w:after="0" w:line="240" w:lineRule="auto"/>
        <w:ind w:left="1440"/>
        <w:jc w:val="both"/>
        <w:rPr>
          <w:rFonts w:eastAsia="Times New Roman" w:cs="Times New Roman"/>
          <w:szCs w:val="24"/>
        </w:rPr>
      </w:pPr>
      <w:r>
        <w:rPr>
          <w:rFonts w:eastAsia="Times New Roman" w:cs="Times New Roman"/>
          <w:szCs w:val="24"/>
        </w:rPr>
        <w:t xml:space="preserve">(b) Provides that information held </w:t>
      </w:r>
      <w:r w:rsidRPr="00821CA5">
        <w:rPr>
          <w:rFonts w:eastAsia="Times New Roman" w:cs="Times New Roman"/>
          <w:szCs w:val="24"/>
        </w:rPr>
        <w:t>by the council is excepted from required public disclosure under Chapter 552</w:t>
      </w:r>
      <w:r>
        <w:rPr>
          <w:rFonts w:eastAsia="Times New Roman" w:cs="Times New Roman"/>
          <w:szCs w:val="24"/>
        </w:rPr>
        <w:t xml:space="preserve"> (Public Information).</w:t>
      </w:r>
    </w:p>
    <w:p w:rsidR="00765A83" w:rsidRDefault="00765A83" w:rsidP="00765A83">
      <w:pPr>
        <w:spacing w:after="0" w:line="240" w:lineRule="auto"/>
        <w:ind w:left="2160"/>
        <w:jc w:val="both"/>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Pr>
          <w:rFonts w:eastAsia="Times New Roman" w:cs="Times New Roman"/>
          <w:szCs w:val="24"/>
        </w:rPr>
        <w:t xml:space="preserve">Sec. 421.125. STRATEGIC PLAN. (a) Requires the council, in collaboration with any state agency or private entity as the council determines appropriate, to </w:t>
      </w:r>
      <w:r w:rsidRPr="00821CA5">
        <w:rPr>
          <w:rFonts w:eastAsia="Times New Roman" w:cs="Times New Roman"/>
          <w:szCs w:val="24"/>
        </w:rPr>
        <w:t>develop a statewide strategic plan by January 1, 2026</w:t>
      </w:r>
      <w:r>
        <w:rPr>
          <w:rFonts w:eastAsia="Times New Roman" w:cs="Times New Roman"/>
          <w:szCs w:val="24"/>
        </w:rPr>
        <w:t>,</w:t>
      </w:r>
      <w:r w:rsidRPr="00821CA5">
        <w:rPr>
          <w:rFonts w:eastAsia="Times New Roman" w:cs="Times New Roman"/>
          <w:szCs w:val="24"/>
        </w:rPr>
        <w:t xml:space="preserve"> to govern the interoperability of emergency communication equipment and infrastructure in this state.</w:t>
      </w:r>
    </w:p>
    <w:p w:rsidR="00765A83" w:rsidRDefault="00765A83" w:rsidP="00765A83">
      <w:pPr>
        <w:spacing w:after="0" w:line="240" w:lineRule="auto"/>
        <w:ind w:left="720"/>
        <w:jc w:val="both"/>
        <w:rPr>
          <w:rFonts w:eastAsia="Times New Roman" w:cs="Times New Roman"/>
          <w:szCs w:val="24"/>
        </w:rPr>
      </w:pPr>
    </w:p>
    <w:p w:rsidR="00765A83" w:rsidRDefault="00765A83" w:rsidP="00765A83">
      <w:pPr>
        <w:spacing w:after="0" w:line="240" w:lineRule="auto"/>
        <w:ind w:left="1440"/>
        <w:jc w:val="both"/>
        <w:rPr>
          <w:rFonts w:eastAsia="Times New Roman" w:cs="Times New Roman"/>
          <w:szCs w:val="24"/>
        </w:rPr>
      </w:pPr>
      <w:r>
        <w:rPr>
          <w:rFonts w:eastAsia="Times New Roman" w:cs="Times New Roman"/>
          <w:szCs w:val="24"/>
        </w:rPr>
        <w:t xml:space="preserve">(b) Requires that the strategic plan include certain plans and recommendations. </w:t>
      </w:r>
    </w:p>
    <w:p w:rsidR="00765A83" w:rsidRDefault="00765A83" w:rsidP="00765A83">
      <w:pPr>
        <w:spacing w:after="0" w:line="240" w:lineRule="auto"/>
        <w:ind w:left="1440"/>
        <w:jc w:val="both"/>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Pr>
          <w:rFonts w:eastAsia="Times New Roman" w:cs="Times New Roman"/>
          <w:szCs w:val="24"/>
        </w:rPr>
        <w:t>Sec. 421.131. RULES. Authorizes</w:t>
      </w:r>
      <w:r w:rsidRPr="00BA308E">
        <w:rPr>
          <w:rFonts w:eastAsia="Times New Roman" w:cs="Times New Roman"/>
          <w:szCs w:val="24"/>
        </w:rPr>
        <w:t xml:space="preserve"> </w:t>
      </w:r>
      <w:r>
        <w:rPr>
          <w:rFonts w:eastAsia="Times New Roman" w:cs="Times New Roman"/>
          <w:szCs w:val="24"/>
        </w:rPr>
        <w:t xml:space="preserve">TDEM to adopt rules to administer this subchapter. </w:t>
      </w:r>
    </w:p>
    <w:p w:rsidR="00765A83" w:rsidRDefault="00765A83" w:rsidP="00765A83">
      <w:pPr>
        <w:spacing w:after="0" w:line="240" w:lineRule="auto"/>
        <w:ind w:left="720"/>
        <w:jc w:val="both"/>
        <w:rPr>
          <w:rFonts w:eastAsia="Times New Roman" w:cs="Times New Roman"/>
          <w:szCs w:val="24"/>
        </w:rPr>
      </w:pPr>
    </w:p>
    <w:p w:rsidR="00765A83" w:rsidRDefault="00765A83" w:rsidP="00765A83">
      <w:pPr>
        <w:spacing w:after="0" w:line="240" w:lineRule="auto"/>
        <w:jc w:val="both"/>
        <w:rPr>
          <w:rFonts w:eastAsia="Times New Roman" w:cs="Times New Roman"/>
          <w:szCs w:val="24"/>
        </w:rPr>
      </w:pPr>
      <w:r>
        <w:rPr>
          <w:rFonts w:eastAsia="Times New Roman" w:cs="Times New Roman"/>
          <w:szCs w:val="24"/>
        </w:rPr>
        <w:t>SECTION 6. Amends Section 91.019, Natural Resources Code, as follows:</w:t>
      </w:r>
    </w:p>
    <w:p w:rsidR="00765A83" w:rsidRDefault="00765A83" w:rsidP="00765A83">
      <w:pPr>
        <w:spacing w:after="0" w:line="240" w:lineRule="auto"/>
        <w:jc w:val="both"/>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Pr>
          <w:rFonts w:eastAsia="Times New Roman" w:cs="Times New Roman"/>
          <w:szCs w:val="24"/>
        </w:rPr>
        <w:t xml:space="preserve">Sec. 91.019. STANDARDS FOR CONSTRUCTION, OPERATION, AND MAINTENANCE OF ELECTRICAL POWER LINES. (a) Creates this subsection from existing text and makes no further changes. </w:t>
      </w:r>
    </w:p>
    <w:p w:rsidR="00765A83" w:rsidRDefault="00765A83" w:rsidP="00765A83">
      <w:pPr>
        <w:spacing w:after="0" w:line="240" w:lineRule="auto"/>
        <w:ind w:left="720"/>
        <w:jc w:val="both"/>
        <w:rPr>
          <w:rFonts w:eastAsia="Times New Roman" w:cs="Times New Roman"/>
          <w:szCs w:val="24"/>
        </w:rPr>
      </w:pPr>
    </w:p>
    <w:p w:rsidR="00765A83" w:rsidRDefault="00765A83" w:rsidP="00765A83">
      <w:pPr>
        <w:spacing w:after="0" w:line="240" w:lineRule="auto"/>
        <w:ind w:left="1440"/>
        <w:jc w:val="both"/>
        <w:rPr>
          <w:rFonts w:eastAsia="Times New Roman" w:cs="Times New Roman"/>
          <w:szCs w:val="24"/>
        </w:rPr>
      </w:pPr>
      <w:r>
        <w:rPr>
          <w:rFonts w:eastAsia="Times New Roman" w:cs="Times New Roman"/>
          <w:szCs w:val="24"/>
        </w:rPr>
        <w:t>(b) Requires the Railroad Commission of Texas (RRC), if, during an inspection of a well site or surface facility employed in operations incident to oil and gas development and production, RRC</w:t>
      </w:r>
      <w:r w:rsidRPr="00BA308E">
        <w:rPr>
          <w:rFonts w:eastAsia="Times New Roman" w:cs="Times New Roman"/>
          <w:szCs w:val="24"/>
        </w:rPr>
        <w:t xml:space="preserve"> discovers a condition involving an electrical power line that does not meet the standards described by Subsection (a),</w:t>
      </w:r>
      <w:r>
        <w:rPr>
          <w:rFonts w:eastAsia="Times New Roman" w:cs="Times New Roman"/>
          <w:szCs w:val="24"/>
        </w:rPr>
        <w:t xml:space="preserve"> to </w:t>
      </w:r>
      <w:r w:rsidRPr="00BA308E">
        <w:rPr>
          <w:rFonts w:eastAsia="Times New Roman" w:cs="Times New Roman"/>
          <w:szCs w:val="24"/>
        </w:rPr>
        <w:t>notify the Public Utility Commission of Texas</w:t>
      </w:r>
      <w:r>
        <w:rPr>
          <w:rFonts w:eastAsia="Times New Roman" w:cs="Times New Roman"/>
          <w:szCs w:val="24"/>
        </w:rPr>
        <w:t xml:space="preserve"> (PUC)</w:t>
      </w:r>
      <w:r w:rsidRPr="00BA308E">
        <w:rPr>
          <w:rFonts w:eastAsia="Times New Roman" w:cs="Times New Roman"/>
          <w:szCs w:val="24"/>
        </w:rPr>
        <w:t>.</w:t>
      </w:r>
      <w:r>
        <w:rPr>
          <w:rFonts w:eastAsia="Times New Roman" w:cs="Times New Roman"/>
          <w:szCs w:val="24"/>
        </w:rPr>
        <w:t xml:space="preserve"> Requires RRC and the PUC, in collaboration, to resolve the condition, to:</w:t>
      </w:r>
    </w:p>
    <w:p w:rsidR="00765A83" w:rsidRDefault="00765A83" w:rsidP="00765A83">
      <w:pPr>
        <w:spacing w:after="0" w:line="240" w:lineRule="auto"/>
        <w:ind w:left="1440"/>
        <w:jc w:val="both"/>
        <w:rPr>
          <w:rFonts w:eastAsia="Times New Roman" w:cs="Times New Roman"/>
          <w:szCs w:val="24"/>
        </w:rPr>
      </w:pPr>
    </w:p>
    <w:p w:rsidR="00765A83" w:rsidRDefault="00765A83" w:rsidP="00765A83">
      <w:pPr>
        <w:spacing w:after="0" w:line="240" w:lineRule="auto"/>
        <w:ind w:left="2160"/>
        <w:jc w:val="both"/>
        <w:rPr>
          <w:rFonts w:eastAsia="Times New Roman" w:cs="Times New Roman"/>
          <w:szCs w:val="24"/>
        </w:rPr>
      </w:pPr>
      <w:r>
        <w:rPr>
          <w:rFonts w:eastAsia="Times New Roman" w:cs="Times New Roman"/>
          <w:szCs w:val="24"/>
        </w:rPr>
        <w:t>(1)</w:t>
      </w:r>
      <w:r w:rsidRPr="00BA308E">
        <w:t xml:space="preserve"> </w:t>
      </w:r>
      <w:r>
        <w:rPr>
          <w:rFonts w:eastAsia="Times New Roman" w:cs="Times New Roman"/>
          <w:szCs w:val="24"/>
        </w:rPr>
        <w:t xml:space="preserve"> </w:t>
      </w:r>
      <w:r w:rsidRPr="00BA308E">
        <w:rPr>
          <w:rFonts w:eastAsia="Times New Roman" w:cs="Times New Roman"/>
          <w:szCs w:val="24"/>
        </w:rPr>
        <w:t xml:space="preserve">notify the applicable electric utility providing electric power to the well site or surface facility of the condition and require the electric utility to make a determination regarding whether electric power should be disconnected from the site or facility; </w:t>
      </w:r>
    </w:p>
    <w:p w:rsidR="00765A83" w:rsidRDefault="00765A83" w:rsidP="00765A83">
      <w:pPr>
        <w:spacing w:after="0" w:line="240" w:lineRule="auto"/>
        <w:ind w:left="2160"/>
        <w:jc w:val="both"/>
        <w:rPr>
          <w:rFonts w:eastAsia="Times New Roman" w:cs="Times New Roman"/>
          <w:szCs w:val="24"/>
        </w:rPr>
      </w:pPr>
    </w:p>
    <w:p w:rsidR="00765A83" w:rsidRDefault="00765A83" w:rsidP="00765A83">
      <w:pPr>
        <w:spacing w:after="0" w:line="240" w:lineRule="auto"/>
        <w:ind w:left="2160"/>
        <w:jc w:val="both"/>
        <w:rPr>
          <w:rFonts w:eastAsia="Times New Roman" w:cs="Times New Roman"/>
          <w:szCs w:val="24"/>
        </w:rPr>
      </w:pPr>
      <w:r w:rsidRPr="00BA308E">
        <w:rPr>
          <w:rFonts w:eastAsia="Times New Roman" w:cs="Times New Roman"/>
          <w:szCs w:val="24"/>
        </w:rPr>
        <w:t>(2)</w:t>
      </w:r>
      <w:r>
        <w:rPr>
          <w:rFonts w:eastAsia="Times New Roman" w:cs="Times New Roman"/>
          <w:szCs w:val="24"/>
        </w:rPr>
        <w:t xml:space="preserve"> </w:t>
      </w:r>
      <w:r w:rsidRPr="00BA308E">
        <w:rPr>
          <w:rFonts w:eastAsia="Times New Roman" w:cs="Times New Roman"/>
          <w:szCs w:val="24"/>
        </w:rPr>
        <w:t xml:space="preserve">request that the state fire marshal or a local government authority inspect the well site or surface facility and require the operator to mitigate any dangerous conditions identified by the state fire marshal or local government authority; or </w:t>
      </w:r>
    </w:p>
    <w:p w:rsidR="00765A83" w:rsidRDefault="00765A83" w:rsidP="00765A83">
      <w:pPr>
        <w:spacing w:after="0" w:line="240" w:lineRule="auto"/>
        <w:ind w:left="2160"/>
        <w:jc w:val="both"/>
        <w:rPr>
          <w:rFonts w:eastAsia="Times New Roman" w:cs="Times New Roman"/>
          <w:szCs w:val="24"/>
        </w:rPr>
      </w:pPr>
    </w:p>
    <w:p w:rsidR="00765A83" w:rsidRDefault="00765A83" w:rsidP="00765A83">
      <w:pPr>
        <w:spacing w:after="0" w:line="240" w:lineRule="auto"/>
        <w:ind w:left="2160"/>
        <w:jc w:val="both"/>
        <w:rPr>
          <w:rFonts w:eastAsia="Times New Roman" w:cs="Times New Roman"/>
          <w:szCs w:val="24"/>
        </w:rPr>
      </w:pPr>
      <w:r w:rsidRPr="00BA308E">
        <w:rPr>
          <w:rFonts w:eastAsia="Times New Roman" w:cs="Times New Roman"/>
          <w:szCs w:val="24"/>
        </w:rPr>
        <w:t>(3)</w:t>
      </w:r>
      <w:r>
        <w:rPr>
          <w:rFonts w:eastAsia="Times New Roman" w:cs="Times New Roman"/>
          <w:szCs w:val="24"/>
        </w:rPr>
        <w:t xml:space="preserve"> </w:t>
      </w:r>
      <w:r w:rsidRPr="00BA308E">
        <w:rPr>
          <w:rFonts w:eastAsia="Times New Roman" w:cs="Times New Roman"/>
          <w:szCs w:val="24"/>
        </w:rPr>
        <w:t>issue notice to the applicable electric utility to investigate the condition and disconnect electric service, if necessary.</w:t>
      </w:r>
    </w:p>
    <w:p w:rsidR="00765A83" w:rsidRDefault="00765A83" w:rsidP="00765A83">
      <w:pPr>
        <w:spacing w:after="0" w:line="240" w:lineRule="auto"/>
        <w:jc w:val="both"/>
        <w:rPr>
          <w:rFonts w:eastAsia="Times New Roman" w:cs="Times New Roman"/>
          <w:szCs w:val="24"/>
        </w:rPr>
      </w:pPr>
    </w:p>
    <w:p w:rsidR="00765A83" w:rsidRDefault="00765A83" w:rsidP="00765A83">
      <w:pPr>
        <w:spacing w:after="0" w:line="240" w:lineRule="auto"/>
        <w:jc w:val="both"/>
        <w:rPr>
          <w:rFonts w:eastAsia="Times New Roman" w:cs="Times New Roman"/>
          <w:szCs w:val="24"/>
        </w:rPr>
      </w:pPr>
      <w:r>
        <w:rPr>
          <w:rFonts w:eastAsia="Times New Roman" w:cs="Times New Roman"/>
          <w:szCs w:val="24"/>
        </w:rPr>
        <w:t xml:space="preserve">SECTION 7. Requires the governor, lieutenant governor, and speaker of the house of representatives, as soon as practicable after the effective date of this Act, to </w:t>
      </w:r>
      <w:r w:rsidRPr="00C17535">
        <w:rPr>
          <w:rFonts w:eastAsia="Times New Roman" w:cs="Times New Roman"/>
          <w:szCs w:val="24"/>
        </w:rPr>
        <w:t xml:space="preserve">appoint members to the </w:t>
      </w:r>
      <w:r>
        <w:rPr>
          <w:rFonts w:eastAsia="Times New Roman" w:cs="Times New Roman"/>
          <w:szCs w:val="24"/>
        </w:rPr>
        <w:t>c</w:t>
      </w:r>
      <w:r w:rsidRPr="00C17535">
        <w:rPr>
          <w:rFonts w:eastAsia="Times New Roman" w:cs="Times New Roman"/>
          <w:szCs w:val="24"/>
        </w:rPr>
        <w:t>ouncil, as required by Section 421.122, Government Code, as added by this Act, in the manner required by that section, as follows:</w:t>
      </w:r>
    </w:p>
    <w:p w:rsidR="00765A83" w:rsidRDefault="00765A83" w:rsidP="00765A83">
      <w:pPr>
        <w:spacing w:after="0" w:line="240" w:lineRule="auto"/>
        <w:jc w:val="both"/>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Pr>
          <w:rFonts w:eastAsia="Times New Roman" w:cs="Times New Roman"/>
          <w:szCs w:val="24"/>
        </w:rPr>
        <w:t xml:space="preserve">(1) the governor is required to </w:t>
      </w:r>
      <w:r w:rsidRPr="00C17535">
        <w:rPr>
          <w:rFonts w:eastAsia="Times New Roman" w:cs="Times New Roman"/>
          <w:szCs w:val="24"/>
        </w:rPr>
        <w:t>appoint two council members to a term expiring September 1, 2027;</w:t>
      </w:r>
    </w:p>
    <w:p w:rsidR="00765A83" w:rsidRDefault="00765A83" w:rsidP="00765A83">
      <w:pPr>
        <w:spacing w:after="0" w:line="240" w:lineRule="auto"/>
        <w:ind w:left="720"/>
        <w:jc w:val="both"/>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Pr>
          <w:rFonts w:eastAsia="Times New Roman" w:cs="Times New Roman"/>
          <w:szCs w:val="24"/>
        </w:rPr>
        <w:t xml:space="preserve">(2) the lieutenant governor is required to appoint two council members to a term expiring September 1, 2029; and </w:t>
      </w:r>
    </w:p>
    <w:p w:rsidR="00765A83" w:rsidRDefault="00765A83" w:rsidP="00765A83">
      <w:pPr>
        <w:spacing w:after="0" w:line="240" w:lineRule="auto"/>
        <w:ind w:left="720"/>
        <w:jc w:val="both"/>
        <w:rPr>
          <w:rFonts w:eastAsia="Times New Roman" w:cs="Times New Roman"/>
          <w:szCs w:val="24"/>
        </w:rPr>
      </w:pPr>
    </w:p>
    <w:p w:rsidR="00765A83" w:rsidRDefault="00765A83" w:rsidP="00765A83">
      <w:pPr>
        <w:spacing w:after="0" w:line="240" w:lineRule="auto"/>
        <w:ind w:left="720"/>
        <w:jc w:val="both"/>
        <w:rPr>
          <w:rFonts w:eastAsia="Times New Roman" w:cs="Times New Roman"/>
          <w:szCs w:val="24"/>
        </w:rPr>
      </w:pPr>
      <w:r>
        <w:rPr>
          <w:rFonts w:eastAsia="Times New Roman" w:cs="Times New Roman"/>
          <w:szCs w:val="24"/>
        </w:rPr>
        <w:t xml:space="preserve">(3) the speaker of the house of representatives is required to appoint two council members to a term expiring September 1, 2031. </w:t>
      </w:r>
    </w:p>
    <w:p w:rsidR="00765A83" w:rsidRDefault="00765A83" w:rsidP="00765A83">
      <w:pPr>
        <w:spacing w:after="0" w:line="240" w:lineRule="auto"/>
        <w:jc w:val="both"/>
        <w:rPr>
          <w:rFonts w:eastAsia="Times New Roman" w:cs="Times New Roman"/>
          <w:szCs w:val="24"/>
        </w:rPr>
      </w:pPr>
    </w:p>
    <w:p w:rsidR="00765A83" w:rsidRDefault="00765A83" w:rsidP="00765A83">
      <w:pPr>
        <w:spacing w:after="0" w:line="240" w:lineRule="auto"/>
        <w:jc w:val="both"/>
        <w:rPr>
          <w:rFonts w:eastAsia="Times New Roman" w:cs="Times New Roman"/>
          <w:szCs w:val="24"/>
        </w:rPr>
      </w:pPr>
      <w:r>
        <w:rPr>
          <w:rFonts w:eastAsia="Times New Roman" w:cs="Times New Roman"/>
          <w:szCs w:val="24"/>
        </w:rPr>
        <w:t>SECTION 8. Makes application of Section 91.019, Natural Resources Code, as amended by this Act, prospective.</w:t>
      </w:r>
    </w:p>
    <w:p w:rsidR="00765A83" w:rsidRDefault="00765A83" w:rsidP="00765A83">
      <w:pPr>
        <w:spacing w:after="0" w:line="240" w:lineRule="auto"/>
        <w:jc w:val="both"/>
        <w:rPr>
          <w:rFonts w:eastAsia="Times New Roman" w:cs="Times New Roman"/>
          <w:szCs w:val="24"/>
        </w:rPr>
      </w:pPr>
    </w:p>
    <w:p w:rsidR="00765A83" w:rsidRPr="00C8671F" w:rsidRDefault="00765A83" w:rsidP="00765A83">
      <w:pPr>
        <w:spacing w:after="0" w:line="240" w:lineRule="auto"/>
        <w:jc w:val="both"/>
        <w:rPr>
          <w:rFonts w:eastAsia="Times New Roman" w:cs="Times New Roman"/>
          <w:szCs w:val="24"/>
        </w:rPr>
      </w:pPr>
      <w:r>
        <w:rPr>
          <w:rFonts w:eastAsia="Times New Roman" w:cs="Times New Roman"/>
          <w:szCs w:val="24"/>
        </w:rPr>
        <w:t xml:space="preserve">SECTION 9. Effective date: September 1, 2025. </w:t>
      </w:r>
    </w:p>
    <w:sectPr w:rsidR="00765A8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678" w:rsidRDefault="00387678" w:rsidP="000F1DF9">
      <w:pPr>
        <w:spacing w:after="0" w:line="240" w:lineRule="auto"/>
      </w:pPr>
      <w:r>
        <w:separator/>
      </w:r>
    </w:p>
  </w:endnote>
  <w:endnote w:type="continuationSeparator" w:id="0">
    <w:p w:rsidR="00387678" w:rsidRDefault="0038767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767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65A83">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65A83">
                <w:rPr>
                  <w:sz w:val="20"/>
                  <w:szCs w:val="20"/>
                </w:rPr>
                <w:t>S.B. 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65A8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767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678" w:rsidRDefault="00387678" w:rsidP="000F1DF9">
      <w:pPr>
        <w:spacing w:after="0" w:line="240" w:lineRule="auto"/>
      </w:pPr>
      <w:r>
        <w:separator/>
      </w:r>
    </w:p>
  </w:footnote>
  <w:footnote w:type="continuationSeparator" w:id="0">
    <w:p w:rsidR="00387678" w:rsidRDefault="0038767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7678"/>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5A83"/>
    <w:rsid w:val="00774EC7"/>
    <w:rsid w:val="00833061"/>
    <w:rsid w:val="008A6859"/>
    <w:rsid w:val="0093341F"/>
    <w:rsid w:val="00951097"/>
    <w:rsid w:val="009562E3"/>
    <w:rsid w:val="00986E9F"/>
    <w:rsid w:val="00AE3F44"/>
    <w:rsid w:val="00B43543"/>
    <w:rsid w:val="00B53F07"/>
    <w:rsid w:val="00B97023"/>
    <w:rsid w:val="00BA3655"/>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ACC5B"/>
  <w15:docId w15:val="{8FCCC8B2-4AA5-43AF-94B1-6928A910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65A8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11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DD701C60D164BBC98EC035C5BCA8C36"/>
        <w:category>
          <w:name w:val="General"/>
          <w:gallery w:val="placeholder"/>
        </w:category>
        <w:types>
          <w:type w:val="bbPlcHdr"/>
        </w:types>
        <w:behaviors>
          <w:behavior w:val="content"/>
        </w:behaviors>
        <w:guid w:val="{FEE894C2-1D5B-43D8-9477-4A8D9E922949}"/>
      </w:docPartPr>
      <w:docPartBody>
        <w:p w:rsidR="00F34273" w:rsidRDefault="00F34273"/>
      </w:docPartBody>
    </w:docPart>
    <w:docPart>
      <w:docPartPr>
        <w:name w:val="222DCEED035D4559B489CCF45F6CC814"/>
        <w:category>
          <w:name w:val="General"/>
          <w:gallery w:val="placeholder"/>
        </w:category>
        <w:types>
          <w:type w:val="bbPlcHdr"/>
        </w:types>
        <w:behaviors>
          <w:behavior w:val="content"/>
        </w:behaviors>
        <w:guid w:val="{AD40FE7F-4C15-4273-979C-7E14F1FC33D5}"/>
      </w:docPartPr>
      <w:docPartBody>
        <w:p w:rsidR="00F34273" w:rsidRDefault="00F34273"/>
      </w:docPartBody>
    </w:docPart>
    <w:docPart>
      <w:docPartPr>
        <w:name w:val="98B5FDD1FA874BE8B7130EE7DB418B91"/>
        <w:category>
          <w:name w:val="General"/>
          <w:gallery w:val="placeholder"/>
        </w:category>
        <w:types>
          <w:type w:val="bbPlcHdr"/>
        </w:types>
        <w:behaviors>
          <w:behavior w:val="content"/>
        </w:behaviors>
        <w:guid w:val="{C2213C01-66AA-4BCD-8B48-10E2DF10FD0D}"/>
      </w:docPartPr>
      <w:docPartBody>
        <w:p w:rsidR="00F34273" w:rsidRDefault="00F34273"/>
      </w:docPartBody>
    </w:docPart>
    <w:docPart>
      <w:docPartPr>
        <w:name w:val="8A8A06D9DDC2471F828D532AEE2CA05F"/>
        <w:category>
          <w:name w:val="General"/>
          <w:gallery w:val="placeholder"/>
        </w:category>
        <w:types>
          <w:type w:val="bbPlcHdr"/>
        </w:types>
        <w:behaviors>
          <w:behavior w:val="content"/>
        </w:behaviors>
        <w:guid w:val="{A4C023A7-66CF-43F4-BDE9-0985DA445379}"/>
      </w:docPartPr>
      <w:docPartBody>
        <w:p w:rsidR="00F34273" w:rsidRDefault="00F34273"/>
      </w:docPartBody>
    </w:docPart>
    <w:docPart>
      <w:docPartPr>
        <w:name w:val="416EF2AD64064D8F9C4855E1E87973F6"/>
        <w:category>
          <w:name w:val="General"/>
          <w:gallery w:val="placeholder"/>
        </w:category>
        <w:types>
          <w:type w:val="bbPlcHdr"/>
        </w:types>
        <w:behaviors>
          <w:behavior w:val="content"/>
        </w:behaviors>
        <w:guid w:val="{282B278D-944A-4BF7-BF88-D0E5E2A68006}"/>
      </w:docPartPr>
      <w:docPartBody>
        <w:p w:rsidR="00F34273" w:rsidRDefault="00F34273"/>
      </w:docPartBody>
    </w:docPart>
    <w:docPart>
      <w:docPartPr>
        <w:name w:val="6E9EC66AB53F427B8BEBA15CA88DA83B"/>
        <w:category>
          <w:name w:val="General"/>
          <w:gallery w:val="placeholder"/>
        </w:category>
        <w:types>
          <w:type w:val="bbPlcHdr"/>
        </w:types>
        <w:behaviors>
          <w:behavior w:val="content"/>
        </w:behaviors>
        <w:guid w:val="{B6D974FF-3165-4267-8F2B-5E525CCF4433}"/>
      </w:docPartPr>
      <w:docPartBody>
        <w:p w:rsidR="00F34273" w:rsidRDefault="00F34273"/>
      </w:docPartBody>
    </w:docPart>
    <w:docPart>
      <w:docPartPr>
        <w:name w:val="2FBF83F98AD6474B9EA8B0D48B017414"/>
        <w:category>
          <w:name w:val="General"/>
          <w:gallery w:val="placeholder"/>
        </w:category>
        <w:types>
          <w:type w:val="bbPlcHdr"/>
        </w:types>
        <w:behaviors>
          <w:behavior w:val="content"/>
        </w:behaviors>
        <w:guid w:val="{E6B1043D-63DB-482F-8579-B52CB3E52020}"/>
      </w:docPartPr>
      <w:docPartBody>
        <w:p w:rsidR="00F34273" w:rsidRDefault="00F34273"/>
      </w:docPartBody>
    </w:docPart>
    <w:docPart>
      <w:docPartPr>
        <w:name w:val="EE0399C33E5A4763A8530618FFD7DF54"/>
        <w:category>
          <w:name w:val="General"/>
          <w:gallery w:val="placeholder"/>
        </w:category>
        <w:types>
          <w:type w:val="bbPlcHdr"/>
        </w:types>
        <w:behaviors>
          <w:behavior w:val="content"/>
        </w:behaviors>
        <w:guid w:val="{C82D90D4-F35E-43E1-A302-85ACF75608C6}"/>
      </w:docPartPr>
      <w:docPartBody>
        <w:p w:rsidR="00F34273" w:rsidRDefault="00F34273"/>
      </w:docPartBody>
    </w:docPart>
    <w:docPart>
      <w:docPartPr>
        <w:name w:val="BDE3F0AA8B284A0FA94E8EEB96C7EA34"/>
        <w:category>
          <w:name w:val="General"/>
          <w:gallery w:val="placeholder"/>
        </w:category>
        <w:types>
          <w:type w:val="bbPlcHdr"/>
        </w:types>
        <w:behaviors>
          <w:behavior w:val="content"/>
        </w:behaviors>
        <w:guid w:val="{A8C7A630-79F4-48C2-9468-181D9B3A8D81}"/>
      </w:docPartPr>
      <w:docPartBody>
        <w:p w:rsidR="00F34273" w:rsidRDefault="00F34273"/>
      </w:docPartBody>
    </w:docPart>
    <w:docPart>
      <w:docPartPr>
        <w:name w:val="19B64A72B513467BB87CAA74101D6E18"/>
        <w:category>
          <w:name w:val="General"/>
          <w:gallery w:val="placeholder"/>
        </w:category>
        <w:types>
          <w:type w:val="bbPlcHdr"/>
        </w:types>
        <w:behaviors>
          <w:behavior w:val="content"/>
        </w:behaviors>
        <w:guid w:val="{7AC38F93-C385-41F5-8BF4-DA0BEB19C4F8}"/>
      </w:docPartPr>
      <w:docPartBody>
        <w:p w:rsidR="00F34273" w:rsidRDefault="00B36DDC" w:rsidP="00B36DDC">
          <w:pPr>
            <w:pStyle w:val="19B64A72B513467BB87CAA74101D6E18"/>
          </w:pPr>
          <w:r w:rsidRPr="00A30DD1">
            <w:rPr>
              <w:rStyle w:val="PlaceholderText"/>
            </w:rPr>
            <w:t>Click here to enter a date.</w:t>
          </w:r>
        </w:p>
      </w:docPartBody>
    </w:docPart>
    <w:docPart>
      <w:docPartPr>
        <w:name w:val="BE451B73D0154E2E8E5AE639FA8972E3"/>
        <w:category>
          <w:name w:val="General"/>
          <w:gallery w:val="placeholder"/>
        </w:category>
        <w:types>
          <w:type w:val="bbPlcHdr"/>
        </w:types>
        <w:behaviors>
          <w:behavior w:val="content"/>
        </w:behaviors>
        <w:guid w:val="{F11F6DE0-26EA-4E6C-BC70-F1655D9BDF11}"/>
      </w:docPartPr>
      <w:docPartBody>
        <w:p w:rsidR="00F34273" w:rsidRDefault="00F34273"/>
      </w:docPartBody>
    </w:docPart>
    <w:docPart>
      <w:docPartPr>
        <w:name w:val="C26CB71B19734130ABF8D8322914B207"/>
        <w:category>
          <w:name w:val="General"/>
          <w:gallery w:val="placeholder"/>
        </w:category>
        <w:types>
          <w:type w:val="bbPlcHdr"/>
        </w:types>
        <w:behaviors>
          <w:behavior w:val="content"/>
        </w:behaviors>
        <w:guid w:val="{802786E2-7BC7-4120-9FA3-0D41919F0998}"/>
      </w:docPartPr>
      <w:docPartBody>
        <w:p w:rsidR="00F34273" w:rsidRDefault="00F34273"/>
      </w:docPartBody>
    </w:docPart>
    <w:docPart>
      <w:docPartPr>
        <w:name w:val="C7D9C7BFE3844E19B5BB7ADE24FF109B"/>
        <w:category>
          <w:name w:val="General"/>
          <w:gallery w:val="placeholder"/>
        </w:category>
        <w:types>
          <w:type w:val="bbPlcHdr"/>
        </w:types>
        <w:behaviors>
          <w:behavior w:val="content"/>
        </w:behaviors>
        <w:guid w:val="{D2AC113E-EA04-486A-8A86-D57A8F6FF073}"/>
      </w:docPartPr>
      <w:docPartBody>
        <w:p w:rsidR="00F34273" w:rsidRDefault="00B36DDC" w:rsidP="00B36DDC">
          <w:pPr>
            <w:pStyle w:val="C7D9C7BFE3844E19B5BB7ADE24FF109B"/>
          </w:pPr>
          <w:r>
            <w:rPr>
              <w:rFonts w:eastAsia="Times New Roman" w:cs="Times New Roman"/>
              <w:bCs/>
            </w:rPr>
            <w:t xml:space="preserve"> </w:t>
          </w:r>
        </w:p>
      </w:docPartBody>
    </w:docPart>
    <w:docPart>
      <w:docPartPr>
        <w:name w:val="B0A9392663D84989869CF9A5B7E0D2C8"/>
        <w:category>
          <w:name w:val="General"/>
          <w:gallery w:val="placeholder"/>
        </w:category>
        <w:types>
          <w:type w:val="bbPlcHdr"/>
        </w:types>
        <w:behaviors>
          <w:behavior w:val="content"/>
        </w:behaviors>
        <w:guid w:val="{15A50B59-55C7-46B4-BE09-BEE0A8D11B5E}"/>
      </w:docPartPr>
      <w:docPartBody>
        <w:p w:rsidR="00F34273" w:rsidRDefault="00F34273"/>
      </w:docPartBody>
    </w:docPart>
    <w:docPart>
      <w:docPartPr>
        <w:name w:val="3D387A6B38CC4A5294186AD519A365A4"/>
        <w:category>
          <w:name w:val="General"/>
          <w:gallery w:val="placeholder"/>
        </w:category>
        <w:types>
          <w:type w:val="bbPlcHdr"/>
        </w:types>
        <w:behaviors>
          <w:behavior w:val="content"/>
        </w:behaviors>
        <w:guid w:val="{8913F376-C7E5-4F2C-A033-A86B550484F7}"/>
      </w:docPartPr>
      <w:docPartBody>
        <w:p w:rsidR="00F34273" w:rsidRDefault="00F342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51097"/>
    <w:rsid w:val="00984D6C"/>
    <w:rsid w:val="00A54AD6"/>
    <w:rsid w:val="00A57564"/>
    <w:rsid w:val="00B252A4"/>
    <w:rsid w:val="00B36DDC"/>
    <w:rsid w:val="00B5530B"/>
    <w:rsid w:val="00C129E8"/>
    <w:rsid w:val="00C968BA"/>
    <w:rsid w:val="00D63E87"/>
    <w:rsid w:val="00D705C9"/>
    <w:rsid w:val="00E11D0C"/>
    <w:rsid w:val="00E35A8C"/>
    <w:rsid w:val="00E65C8A"/>
    <w:rsid w:val="00F3427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DDC"/>
    <w:rPr>
      <w:color w:val="808080"/>
    </w:rPr>
  </w:style>
  <w:style w:type="paragraph" w:customStyle="1" w:styleId="19B64A72B513467BB87CAA74101D6E18">
    <w:name w:val="19B64A72B513467BB87CAA74101D6E18"/>
    <w:rsid w:val="00B36DDC"/>
    <w:pPr>
      <w:spacing w:after="160" w:line="278" w:lineRule="auto"/>
    </w:pPr>
    <w:rPr>
      <w:kern w:val="2"/>
      <w:sz w:val="24"/>
      <w:szCs w:val="24"/>
      <w14:ligatures w14:val="standardContextual"/>
    </w:rPr>
  </w:style>
  <w:style w:type="paragraph" w:customStyle="1" w:styleId="C7D9C7BFE3844E19B5BB7ADE24FF109B">
    <w:name w:val="C7D9C7BFE3844E19B5BB7ADE24FF109B"/>
    <w:rsid w:val="00B36DD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1431</Words>
  <Characters>8158</Characters>
  <Application>Microsoft Office Word</Application>
  <DocSecurity>0</DocSecurity>
  <Lines>67</Lines>
  <Paragraphs>19</Paragraphs>
  <ScaleCrop>false</ScaleCrop>
  <Company>Texas Legislative Council</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2025-03-27T18:19:00Z</cp:lastPrinted>
  <dcterms:created xsi:type="dcterms:W3CDTF">2015-05-29T14:24:00Z</dcterms:created>
  <dcterms:modified xsi:type="dcterms:W3CDTF">2025-03-27T18:19:00Z</dcterms:modified>
</cp:coreProperties>
</file>

<file path=docProps/custom.xml><?xml version="1.0" encoding="utf-8"?>
<op:Properties xmlns:vt="http://schemas.openxmlformats.org/officeDocument/2006/docPropsVTypes" xmlns:op="http://schemas.openxmlformats.org/officeDocument/2006/custom-properties"/>
</file>