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1B42FB" w14:paraId="202ADE55" w14:textId="77777777" w:rsidTr="00345119">
        <w:tc>
          <w:tcPr>
            <w:tcW w:w="9576" w:type="dxa"/>
            <w:noWrap/>
          </w:tcPr>
          <w:p w14:paraId="5A44E5A5" w14:textId="77777777" w:rsidR="008423E4" w:rsidRPr="0022177D" w:rsidRDefault="005E573D" w:rsidP="003934AB">
            <w:pPr>
              <w:pStyle w:val="Heading1"/>
            </w:pPr>
            <w:r w:rsidRPr="00631897">
              <w:t>BILL ANALYSIS</w:t>
            </w:r>
          </w:p>
        </w:tc>
      </w:tr>
    </w:tbl>
    <w:p w14:paraId="27A0323B" w14:textId="77777777" w:rsidR="008423E4" w:rsidRPr="0022177D" w:rsidRDefault="008423E4" w:rsidP="003934AB">
      <w:pPr>
        <w:jc w:val="center"/>
      </w:pPr>
    </w:p>
    <w:p w14:paraId="47B3C29F" w14:textId="77777777" w:rsidR="008423E4" w:rsidRPr="00B31F0E" w:rsidRDefault="008423E4" w:rsidP="003934AB"/>
    <w:p w14:paraId="563E28A6" w14:textId="77777777" w:rsidR="008423E4" w:rsidRPr="00742794" w:rsidRDefault="008423E4" w:rsidP="003934AB">
      <w:pPr>
        <w:tabs>
          <w:tab w:val="right" w:pos="9360"/>
        </w:tabs>
      </w:pPr>
    </w:p>
    <w:tbl>
      <w:tblPr>
        <w:tblW w:w="0" w:type="auto"/>
        <w:tblLayout w:type="fixed"/>
        <w:tblLook w:val="01E0" w:firstRow="1" w:lastRow="1" w:firstColumn="1" w:lastColumn="1" w:noHBand="0" w:noVBand="0"/>
      </w:tblPr>
      <w:tblGrid>
        <w:gridCol w:w="9576"/>
      </w:tblGrid>
      <w:tr w:rsidR="001B42FB" w14:paraId="059E2143" w14:textId="77777777" w:rsidTr="00345119">
        <w:tc>
          <w:tcPr>
            <w:tcW w:w="9576" w:type="dxa"/>
          </w:tcPr>
          <w:p w14:paraId="29AA4ECF" w14:textId="36376DF6" w:rsidR="008423E4" w:rsidRPr="00861995" w:rsidRDefault="005E573D" w:rsidP="003934AB">
            <w:pPr>
              <w:jc w:val="right"/>
            </w:pPr>
            <w:r>
              <w:t>S.B. 57</w:t>
            </w:r>
          </w:p>
        </w:tc>
      </w:tr>
      <w:tr w:rsidR="001B42FB" w14:paraId="180D6098" w14:textId="77777777" w:rsidTr="00345119">
        <w:tc>
          <w:tcPr>
            <w:tcW w:w="9576" w:type="dxa"/>
          </w:tcPr>
          <w:p w14:paraId="1E6EB473" w14:textId="0452CCFD" w:rsidR="008423E4" w:rsidRPr="00861995" w:rsidRDefault="005E573D" w:rsidP="003934AB">
            <w:pPr>
              <w:jc w:val="right"/>
            </w:pPr>
            <w:r>
              <w:t xml:space="preserve">By: </w:t>
            </w:r>
            <w:r w:rsidR="00BE357E">
              <w:t>Zaffirini</w:t>
            </w:r>
          </w:p>
        </w:tc>
      </w:tr>
      <w:tr w:rsidR="001B42FB" w14:paraId="1E368873" w14:textId="77777777" w:rsidTr="00345119">
        <w:tc>
          <w:tcPr>
            <w:tcW w:w="9576" w:type="dxa"/>
          </w:tcPr>
          <w:p w14:paraId="543F5F44" w14:textId="2BC6FC7B" w:rsidR="008423E4" w:rsidRPr="00861995" w:rsidRDefault="005E573D" w:rsidP="003934AB">
            <w:pPr>
              <w:jc w:val="right"/>
            </w:pPr>
            <w:r>
              <w:t>Public Education</w:t>
            </w:r>
          </w:p>
        </w:tc>
      </w:tr>
      <w:tr w:rsidR="001B42FB" w14:paraId="5C2A2D72" w14:textId="77777777" w:rsidTr="00345119">
        <w:tc>
          <w:tcPr>
            <w:tcW w:w="9576" w:type="dxa"/>
          </w:tcPr>
          <w:p w14:paraId="2D1D67F7" w14:textId="1BF1EE33" w:rsidR="008423E4" w:rsidRDefault="005E573D" w:rsidP="003934AB">
            <w:pPr>
              <w:jc w:val="right"/>
            </w:pPr>
            <w:r>
              <w:t>Committee Report (Unamended)</w:t>
            </w:r>
          </w:p>
        </w:tc>
      </w:tr>
    </w:tbl>
    <w:p w14:paraId="591E4987" w14:textId="77777777" w:rsidR="008423E4" w:rsidRDefault="008423E4" w:rsidP="003934AB">
      <w:pPr>
        <w:tabs>
          <w:tab w:val="right" w:pos="9360"/>
        </w:tabs>
      </w:pPr>
    </w:p>
    <w:p w14:paraId="79F79515" w14:textId="77777777" w:rsidR="008423E4" w:rsidRDefault="008423E4" w:rsidP="003934AB"/>
    <w:p w14:paraId="2A1F4D0D" w14:textId="77777777" w:rsidR="008423E4" w:rsidRDefault="008423E4" w:rsidP="003934AB"/>
    <w:tbl>
      <w:tblPr>
        <w:tblW w:w="0" w:type="auto"/>
        <w:tblCellMar>
          <w:left w:w="115" w:type="dxa"/>
          <w:right w:w="115" w:type="dxa"/>
        </w:tblCellMar>
        <w:tblLook w:val="01E0" w:firstRow="1" w:lastRow="1" w:firstColumn="1" w:lastColumn="1" w:noHBand="0" w:noVBand="0"/>
      </w:tblPr>
      <w:tblGrid>
        <w:gridCol w:w="9360"/>
      </w:tblGrid>
      <w:tr w:rsidR="001B42FB" w14:paraId="1484542C" w14:textId="77777777" w:rsidTr="00345119">
        <w:tc>
          <w:tcPr>
            <w:tcW w:w="9576" w:type="dxa"/>
          </w:tcPr>
          <w:p w14:paraId="0DDBC078" w14:textId="77777777" w:rsidR="008423E4" w:rsidRPr="00A8133F" w:rsidRDefault="005E573D" w:rsidP="003934AB">
            <w:pPr>
              <w:rPr>
                <w:b/>
              </w:rPr>
            </w:pPr>
            <w:r w:rsidRPr="009C1E9A">
              <w:rPr>
                <w:b/>
                <w:u w:val="single"/>
              </w:rPr>
              <w:t>BACKGROUND AND PURPOSE</w:t>
            </w:r>
            <w:r>
              <w:rPr>
                <w:b/>
              </w:rPr>
              <w:t xml:space="preserve"> </w:t>
            </w:r>
          </w:p>
          <w:p w14:paraId="42737FC7" w14:textId="77777777" w:rsidR="008423E4" w:rsidRDefault="008423E4" w:rsidP="003934AB"/>
          <w:p w14:paraId="63F9DA5F" w14:textId="532AFA71" w:rsidR="008423E4" w:rsidRDefault="005E573D" w:rsidP="003934AB">
            <w:pPr>
              <w:pStyle w:val="Header"/>
              <w:jc w:val="both"/>
            </w:pPr>
            <w:r>
              <w:t>The bill sponsor has informed the committee that, while Texas</w:t>
            </w:r>
            <w:r w:rsidR="002D63C9">
              <w:t xml:space="preserve"> law </w:t>
            </w:r>
            <w:r>
              <w:t>provides</w:t>
            </w:r>
            <w:r w:rsidR="002D63C9">
              <w:t xml:space="preserve"> the guidelines for </w:t>
            </w:r>
            <w:r>
              <w:t>a public school district's</w:t>
            </w:r>
            <w:r w:rsidR="002D63C9">
              <w:t xml:space="preserve"> multihazard emergency operation plans</w:t>
            </w:r>
            <w:r>
              <w:t>,</w:t>
            </w:r>
            <w:r w:rsidR="002D63C9">
              <w:t xml:space="preserve"> </w:t>
            </w:r>
            <w:r>
              <w:t>t</w:t>
            </w:r>
            <w:r w:rsidR="002D63C9">
              <w:t>hese guidelines do not require</w:t>
            </w:r>
            <w:r w:rsidR="007F71AF">
              <w:t xml:space="preserve"> public</w:t>
            </w:r>
            <w:r w:rsidR="002D63C9">
              <w:t xml:space="preserve"> school districts to create specific individualized plans for students with disabilities</w:t>
            </w:r>
            <w:r>
              <w:t xml:space="preserve"> and </w:t>
            </w:r>
            <w:r w:rsidR="00752876">
              <w:t xml:space="preserve">the bill sponsor has informed the committee </w:t>
            </w:r>
            <w:r>
              <w:t xml:space="preserve">that this </w:t>
            </w:r>
            <w:r w:rsidR="002D63C9">
              <w:t>can cause students to be left behind during drills or even emergency situations.</w:t>
            </w:r>
            <w:r w:rsidR="007F71AF">
              <w:t xml:space="preserve"> </w:t>
            </w:r>
            <w:r w:rsidR="002D63C9">
              <w:t>S</w:t>
            </w:r>
            <w:r w:rsidR="007F71AF">
              <w:t>.</w:t>
            </w:r>
            <w:r w:rsidR="002D63C9">
              <w:t>B</w:t>
            </w:r>
            <w:r w:rsidR="007F71AF">
              <w:t>.</w:t>
            </w:r>
            <w:r w:rsidR="002D63C9">
              <w:t xml:space="preserve"> 57 </w:t>
            </w:r>
            <w:r w:rsidR="007F71AF">
              <w:t>seeks to</w:t>
            </w:r>
            <w:r>
              <w:t xml:space="preserve"> require a student's </w:t>
            </w:r>
            <w:r w:rsidRPr="00295C85">
              <w:t xml:space="preserve">individualized education program (IEP) </w:t>
            </w:r>
            <w:r>
              <w:t xml:space="preserve">committee or team, as applicable, in developing </w:t>
            </w:r>
            <w:r w:rsidRPr="00882AB4">
              <w:t xml:space="preserve">or modifying an </w:t>
            </w:r>
            <w:r>
              <w:t xml:space="preserve">IEP </w:t>
            </w:r>
            <w:r w:rsidRPr="00882AB4">
              <w:t>or a</w:t>
            </w:r>
            <w:r>
              <w:t xml:space="preserve"> </w:t>
            </w:r>
            <w:r w:rsidR="00EB73DF">
              <w:t>Section </w:t>
            </w:r>
            <w:r>
              <w:t>504</w:t>
            </w:r>
            <w:r w:rsidRPr="00882AB4">
              <w:t xml:space="preserve"> plan</w:t>
            </w:r>
            <w:r>
              <w:t xml:space="preserve"> created under the federal Rehabilitation</w:t>
            </w:r>
            <w:r>
              <w:t xml:space="preserve"> Act of 1973 </w:t>
            </w:r>
            <w:r w:rsidRPr="00882AB4">
              <w:t xml:space="preserve">for </w:t>
            </w:r>
            <w:r>
              <w:t>a</w:t>
            </w:r>
            <w:r w:rsidRPr="00882AB4">
              <w:t xml:space="preserve"> student</w:t>
            </w:r>
            <w:r>
              <w:t>, to</w:t>
            </w:r>
            <w:r w:rsidRPr="00882AB4">
              <w:t xml:space="preserve"> consider whether the student's disabilities or impairments would require the </w:t>
            </w:r>
            <w:r>
              <w:t xml:space="preserve">public </w:t>
            </w:r>
            <w:r w:rsidRPr="00882AB4">
              <w:t xml:space="preserve">school district to provide any specific accommodations for the student during a mandatory </w:t>
            </w:r>
            <w:r>
              <w:t xml:space="preserve">emergency </w:t>
            </w:r>
            <w:r w:rsidRPr="00882AB4">
              <w:t>school drill.</w:t>
            </w:r>
          </w:p>
          <w:p w14:paraId="033B49A1" w14:textId="77777777" w:rsidR="008423E4" w:rsidRPr="00E26B13" w:rsidRDefault="008423E4" w:rsidP="003934AB">
            <w:pPr>
              <w:rPr>
                <w:b/>
              </w:rPr>
            </w:pPr>
          </w:p>
        </w:tc>
      </w:tr>
      <w:tr w:rsidR="001B42FB" w14:paraId="170D29EA" w14:textId="77777777" w:rsidTr="00345119">
        <w:tc>
          <w:tcPr>
            <w:tcW w:w="9576" w:type="dxa"/>
          </w:tcPr>
          <w:p w14:paraId="339DD5AF" w14:textId="77777777" w:rsidR="0017725B" w:rsidRDefault="005E573D" w:rsidP="003934AB">
            <w:pPr>
              <w:rPr>
                <w:b/>
                <w:u w:val="single"/>
              </w:rPr>
            </w:pPr>
            <w:r>
              <w:rPr>
                <w:b/>
                <w:u w:val="single"/>
              </w:rPr>
              <w:t xml:space="preserve">CRIMINAL JUSTICE </w:t>
            </w:r>
            <w:r>
              <w:rPr>
                <w:b/>
                <w:u w:val="single"/>
              </w:rPr>
              <w:t>IMPACT</w:t>
            </w:r>
          </w:p>
          <w:p w14:paraId="491B5FCF" w14:textId="77777777" w:rsidR="0017725B" w:rsidRDefault="0017725B" w:rsidP="003934AB">
            <w:pPr>
              <w:rPr>
                <w:b/>
                <w:u w:val="single"/>
              </w:rPr>
            </w:pPr>
          </w:p>
          <w:p w14:paraId="791DB066" w14:textId="03052E06" w:rsidR="00F66DA9" w:rsidRPr="00F66DA9" w:rsidRDefault="005E573D" w:rsidP="003934A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8C7762A" w14:textId="77777777" w:rsidR="0017725B" w:rsidRPr="0017725B" w:rsidRDefault="0017725B" w:rsidP="003934AB">
            <w:pPr>
              <w:rPr>
                <w:b/>
                <w:u w:val="single"/>
              </w:rPr>
            </w:pPr>
          </w:p>
        </w:tc>
      </w:tr>
      <w:tr w:rsidR="001B42FB" w14:paraId="3C3B47ED" w14:textId="77777777" w:rsidTr="00345119">
        <w:tc>
          <w:tcPr>
            <w:tcW w:w="9576" w:type="dxa"/>
          </w:tcPr>
          <w:p w14:paraId="6F0DA4D6" w14:textId="77777777" w:rsidR="008423E4" w:rsidRPr="00A8133F" w:rsidRDefault="005E573D" w:rsidP="003934AB">
            <w:pPr>
              <w:rPr>
                <w:b/>
              </w:rPr>
            </w:pPr>
            <w:r w:rsidRPr="009C1E9A">
              <w:rPr>
                <w:b/>
                <w:u w:val="single"/>
              </w:rPr>
              <w:t>RULEMAKING AUTHORITY</w:t>
            </w:r>
            <w:r>
              <w:rPr>
                <w:b/>
              </w:rPr>
              <w:t xml:space="preserve"> </w:t>
            </w:r>
          </w:p>
          <w:p w14:paraId="797993BC" w14:textId="77777777" w:rsidR="008423E4" w:rsidRDefault="008423E4" w:rsidP="003934AB"/>
          <w:p w14:paraId="356F97D0" w14:textId="65236180" w:rsidR="00F66DA9" w:rsidRDefault="005E573D" w:rsidP="003934AB">
            <w:pPr>
              <w:pStyle w:val="Header"/>
              <w:tabs>
                <w:tab w:val="clear" w:pos="4320"/>
                <w:tab w:val="clear" w:pos="8640"/>
              </w:tabs>
              <w:jc w:val="both"/>
            </w:pPr>
            <w:r>
              <w:t>It is the committee's opinion that rulemaking authority is expressly granted to the commissioner of education in SECTION 3 of this bill.</w:t>
            </w:r>
          </w:p>
          <w:p w14:paraId="6292FE86" w14:textId="77777777" w:rsidR="008423E4" w:rsidRPr="00E21FDC" w:rsidRDefault="008423E4" w:rsidP="003934AB">
            <w:pPr>
              <w:rPr>
                <w:b/>
              </w:rPr>
            </w:pPr>
          </w:p>
        </w:tc>
      </w:tr>
      <w:tr w:rsidR="001B42FB" w14:paraId="5198F0E7" w14:textId="77777777" w:rsidTr="00345119">
        <w:tc>
          <w:tcPr>
            <w:tcW w:w="9576" w:type="dxa"/>
          </w:tcPr>
          <w:p w14:paraId="4943227E" w14:textId="77777777" w:rsidR="008423E4" w:rsidRPr="00A8133F" w:rsidRDefault="005E573D" w:rsidP="003934AB">
            <w:pPr>
              <w:rPr>
                <w:b/>
              </w:rPr>
            </w:pPr>
            <w:r w:rsidRPr="009C1E9A">
              <w:rPr>
                <w:b/>
                <w:u w:val="single"/>
              </w:rPr>
              <w:t>ANALYSIS</w:t>
            </w:r>
            <w:r>
              <w:rPr>
                <w:b/>
              </w:rPr>
              <w:t xml:space="preserve"> </w:t>
            </w:r>
          </w:p>
          <w:p w14:paraId="2F8F1BFC" w14:textId="77777777" w:rsidR="008423E4" w:rsidRDefault="008423E4" w:rsidP="003934AB"/>
          <w:p w14:paraId="20314EB7" w14:textId="6FAA5B5B" w:rsidR="009C36CD" w:rsidRDefault="005E573D" w:rsidP="003934AB">
            <w:pPr>
              <w:pStyle w:val="Header"/>
              <w:tabs>
                <w:tab w:val="clear" w:pos="4320"/>
                <w:tab w:val="clear" w:pos="8640"/>
              </w:tabs>
              <w:jc w:val="both"/>
            </w:pPr>
            <w:r>
              <w:t xml:space="preserve">S.B. 57 amends the Education Code to </w:t>
            </w:r>
            <w:r w:rsidR="00882AB4">
              <w:t>require a student'</w:t>
            </w:r>
            <w:r w:rsidR="00295C85">
              <w:t xml:space="preserve">s </w:t>
            </w:r>
            <w:r w:rsidR="00295C85" w:rsidRPr="00295C85">
              <w:t xml:space="preserve">individualized education program (IEP) </w:t>
            </w:r>
            <w:r w:rsidR="00882AB4">
              <w:t>committee or</w:t>
            </w:r>
            <w:r w:rsidR="00AB7CC2">
              <w:t xml:space="preserve"> </w:t>
            </w:r>
            <w:r w:rsidR="00882AB4">
              <w:t xml:space="preserve">team, as applicable, in developing </w:t>
            </w:r>
            <w:r w:rsidR="00882AB4" w:rsidRPr="00882AB4">
              <w:t xml:space="preserve">or modifying an </w:t>
            </w:r>
            <w:r w:rsidR="00022D6E">
              <w:t xml:space="preserve">IEP </w:t>
            </w:r>
            <w:r w:rsidR="00882AB4" w:rsidRPr="00882AB4">
              <w:t>or a</w:t>
            </w:r>
            <w:r w:rsidR="00495AA0">
              <w:t xml:space="preserve"> </w:t>
            </w:r>
            <w:r w:rsidR="009C20F8">
              <w:t>Section </w:t>
            </w:r>
            <w:r w:rsidR="00495AA0">
              <w:t>504</w:t>
            </w:r>
            <w:r w:rsidR="00882AB4" w:rsidRPr="00882AB4">
              <w:t xml:space="preserve"> </w:t>
            </w:r>
            <w:r w:rsidR="00561AFE" w:rsidRPr="00882AB4">
              <w:t>plan</w:t>
            </w:r>
            <w:r w:rsidR="00495AA0">
              <w:t xml:space="preserve"> created </w:t>
            </w:r>
            <w:r w:rsidR="00561AFE">
              <w:t xml:space="preserve">under </w:t>
            </w:r>
            <w:r w:rsidR="00495AA0">
              <w:t xml:space="preserve">the </w:t>
            </w:r>
            <w:r w:rsidR="00561AFE">
              <w:t xml:space="preserve">federal Rehabilitation Act of 1973 </w:t>
            </w:r>
            <w:r w:rsidR="00882AB4" w:rsidRPr="00882AB4">
              <w:t xml:space="preserve">for </w:t>
            </w:r>
            <w:r w:rsidR="00495AA0">
              <w:t>a</w:t>
            </w:r>
            <w:r w:rsidR="00495AA0" w:rsidRPr="00882AB4">
              <w:t xml:space="preserve"> </w:t>
            </w:r>
            <w:r w:rsidR="00882AB4" w:rsidRPr="00882AB4">
              <w:t>student</w:t>
            </w:r>
            <w:r w:rsidR="00882AB4">
              <w:t>, to</w:t>
            </w:r>
            <w:r w:rsidR="00882AB4" w:rsidRPr="00882AB4">
              <w:t xml:space="preserve"> consider whether the student's disabilities or impairments would require the </w:t>
            </w:r>
            <w:r w:rsidR="00022D6E">
              <w:t xml:space="preserve">public </w:t>
            </w:r>
            <w:r w:rsidR="00882AB4" w:rsidRPr="00882AB4">
              <w:t xml:space="preserve">school district to provide any specific accommodations for the student during a mandatory </w:t>
            </w:r>
            <w:r w:rsidR="00882AB4">
              <w:t xml:space="preserve">emergency </w:t>
            </w:r>
            <w:r w:rsidR="00882AB4" w:rsidRPr="00882AB4">
              <w:t>school drill. If the student's</w:t>
            </w:r>
            <w:r w:rsidR="00555146">
              <w:t xml:space="preserve"> IEP</w:t>
            </w:r>
            <w:r w:rsidR="00882AB4" w:rsidRPr="00882AB4">
              <w:t xml:space="preserve"> committee or team determines that the student would require a specific accommodation, </w:t>
            </w:r>
            <w:r w:rsidR="00882AB4">
              <w:t xml:space="preserve">the </w:t>
            </w:r>
            <w:r w:rsidR="00882AB4" w:rsidRPr="00882AB4">
              <w:t xml:space="preserve">committee or team </w:t>
            </w:r>
            <w:r w:rsidR="00555146">
              <w:t>must</w:t>
            </w:r>
            <w:r w:rsidR="00882AB4">
              <w:t xml:space="preserve"> take the following actions</w:t>
            </w:r>
            <w:r w:rsidR="00882AB4" w:rsidRPr="00882AB4">
              <w:t>:</w:t>
            </w:r>
          </w:p>
          <w:p w14:paraId="56BDBFD1" w14:textId="26A1DBB0" w:rsidR="00FD45C6" w:rsidRDefault="005E573D" w:rsidP="003934AB">
            <w:pPr>
              <w:pStyle w:val="Header"/>
              <w:numPr>
                <w:ilvl w:val="0"/>
                <w:numId w:val="1"/>
              </w:numPr>
              <w:jc w:val="both"/>
            </w:pPr>
            <w:r>
              <w:t>identify each disability or impairment that requires accommodation; and</w:t>
            </w:r>
          </w:p>
          <w:p w14:paraId="10F7D740" w14:textId="51B85B4A" w:rsidR="00FD45C6" w:rsidRDefault="005E573D" w:rsidP="003934AB">
            <w:pPr>
              <w:pStyle w:val="Header"/>
              <w:numPr>
                <w:ilvl w:val="0"/>
                <w:numId w:val="1"/>
              </w:numPr>
              <w:tabs>
                <w:tab w:val="clear" w:pos="4320"/>
                <w:tab w:val="clear" w:pos="8640"/>
              </w:tabs>
              <w:jc w:val="both"/>
            </w:pPr>
            <w:r>
              <w:t>for each disability or impairment identified, specify the required accommodations for that disability or impairment.</w:t>
            </w:r>
          </w:p>
          <w:p w14:paraId="77797305" w14:textId="6A696735" w:rsidR="00555146" w:rsidRDefault="005E573D" w:rsidP="003934AB">
            <w:pPr>
              <w:pStyle w:val="Header"/>
              <w:tabs>
                <w:tab w:val="clear" w:pos="4320"/>
                <w:tab w:val="clear" w:pos="8640"/>
              </w:tabs>
              <w:jc w:val="both"/>
            </w:pPr>
            <w:r w:rsidRPr="00555146">
              <w:t xml:space="preserve">The bill </w:t>
            </w:r>
            <w:r w:rsidR="00FD45C6">
              <w:t xml:space="preserve">requires </w:t>
            </w:r>
            <w:r>
              <w:t>such a</w:t>
            </w:r>
            <w:r w:rsidR="003B0475">
              <w:t>n</w:t>
            </w:r>
            <w:r>
              <w:t xml:space="preserve"> IEP</w:t>
            </w:r>
            <w:r w:rsidR="00FD45C6">
              <w:t xml:space="preserve"> committee or team, in making considerations and specifying those required accommodations, to follow the guidelines </w:t>
            </w:r>
            <w:r w:rsidR="003B0475">
              <w:t xml:space="preserve">for school drill accommodations and </w:t>
            </w:r>
            <w:r w:rsidR="00FD45C6">
              <w:t xml:space="preserve">multihazard emergency operations plan </w:t>
            </w:r>
            <w:r w:rsidR="003B0475">
              <w:t xml:space="preserve">provisions </w:t>
            </w:r>
            <w:r w:rsidR="00FD45C6">
              <w:t>for individuals with disabilities or impairments</w:t>
            </w:r>
            <w:r w:rsidR="00BA0B80">
              <w:t xml:space="preserve"> </w:t>
            </w:r>
            <w:r w:rsidR="003B0475">
              <w:t xml:space="preserve">established by the commissioner of education </w:t>
            </w:r>
            <w:r w:rsidR="00836286">
              <w:t xml:space="preserve">as provided </w:t>
            </w:r>
            <w:r w:rsidR="00BA0B80">
              <w:t>under</w:t>
            </w:r>
            <w:r w:rsidR="00836286">
              <w:t xml:space="preserve"> provisions established by state law, as amended by the bill</w:t>
            </w:r>
            <w:r w:rsidR="00FD45C6">
              <w:t xml:space="preserve">. </w:t>
            </w:r>
          </w:p>
          <w:p w14:paraId="21EF07C1" w14:textId="77777777" w:rsidR="00555146" w:rsidRDefault="00555146" w:rsidP="003934AB">
            <w:pPr>
              <w:pStyle w:val="Header"/>
              <w:tabs>
                <w:tab w:val="clear" w:pos="4320"/>
                <w:tab w:val="clear" w:pos="8640"/>
              </w:tabs>
              <w:jc w:val="both"/>
            </w:pPr>
          </w:p>
          <w:p w14:paraId="2B376C9F" w14:textId="52FD1871" w:rsidR="00FD45C6" w:rsidRDefault="005E573D" w:rsidP="003934AB">
            <w:pPr>
              <w:pStyle w:val="Header"/>
              <w:tabs>
                <w:tab w:val="clear" w:pos="4320"/>
                <w:tab w:val="clear" w:pos="8640"/>
              </w:tabs>
              <w:jc w:val="both"/>
            </w:pPr>
            <w:r w:rsidRPr="00555146">
              <w:t xml:space="preserve">S.B. 57 </w:t>
            </w:r>
            <w:r>
              <w:t xml:space="preserve">does the following regarding a student's </w:t>
            </w:r>
            <w:r w:rsidR="002960C9">
              <w:t xml:space="preserve">IEP </w:t>
            </w:r>
            <w:r>
              <w:t>committee or team:</w:t>
            </w:r>
          </w:p>
          <w:p w14:paraId="3361F629" w14:textId="270D1EBB" w:rsidR="00FD45C6" w:rsidRDefault="005E573D" w:rsidP="003934AB">
            <w:pPr>
              <w:pStyle w:val="Header"/>
              <w:numPr>
                <w:ilvl w:val="0"/>
                <w:numId w:val="3"/>
              </w:numPr>
              <w:tabs>
                <w:tab w:val="clear" w:pos="4320"/>
                <w:tab w:val="clear" w:pos="8640"/>
              </w:tabs>
              <w:jc w:val="both"/>
            </w:pPr>
            <w:r>
              <w:t xml:space="preserve">requires the committee or team to provide to each administrator </w:t>
            </w:r>
            <w:r w:rsidRPr="00FD45C6">
              <w:t xml:space="preserve">with emergency planning responsibilities at the district and campus at which the student is enrolled the </w:t>
            </w:r>
            <w:r>
              <w:t xml:space="preserve">identified disabilities or impairments and specified accommodations made under the bill; and </w:t>
            </w:r>
          </w:p>
          <w:p w14:paraId="76EF82F5" w14:textId="202A3F6B" w:rsidR="00FD45C6" w:rsidRDefault="005E573D" w:rsidP="003934AB">
            <w:pPr>
              <w:pStyle w:val="Header"/>
              <w:numPr>
                <w:ilvl w:val="0"/>
                <w:numId w:val="3"/>
              </w:numPr>
              <w:tabs>
                <w:tab w:val="clear" w:pos="4320"/>
                <w:tab w:val="clear" w:pos="8640"/>
              </w:tabs>
              <w:jc w:val="both"/>
            </w:pPr>
            <w:r>
              <w:t xml:space="preserve">authorizes the committee or team to </w:t>
            </w:r>
            <w:r w:rsidRPr="00FD45C6">
              <w:t>invite district and campus administrators with emergency planning responsibilities to assist the committee or team in making th</w:t>
            </w:r>
            <w:r w:rsidR="00115412">
              <w:t>ose</w:t>
            </w:r>
            <w:r w:rsidRPr="00FD45C6">
              <w:t xml:space="preserve"> considerations and specifying the required accommodations</w:t>
            </w:r>
            <w:r w:rsidR="00115412">
              <w:t>.</w:t>
            </w:r>
          </w:p>
          <w:p w14:paraId="2877A07D" w14:textId="678F4717" w:rsidR="001A72FA" w:rsidRDefault="005E573D" w:rsidP="003934AB">
            <w:pPr>
              <w:pStyle w:val="Header"/>
              <w:tabs>
                <w:tab w:val="clear" w:pos="4320"/>
                <w:tab w:val="clear" w:pos="8640"/>
              </w:tabs>
              <w:jc w:val="both"/>
            </w:pPr>
            <w:r>
              <w:t xml:space="preserve">These bill provisions relating to the </w:t>
            </w:r>
            <w:r w:rsidRPr="001A72FA">
              <w:t xml:space="preserve">inclusion of accommodations during mandatory school drills in </w:t>
            </w:r>
            <w:r>
              <w:t>IEPs</w:t>
            </w:r>
            <w:r w:rsidRPr="001A72FA">
              <w:t xml:space="preserve"> or </w:t>
            </w:r>
            <w:r>
              <w:t>S</w:t>
            </w:r>
            <w:r w:rsidRPr="001A72FA">
              <w:t>ection 504 plan</w:t>
            </w:r>
            <w:r>
              <w:t xml:space="preserve">s </w:t>
            </w:r>
            <w:r w:rsidR="00872CBC">
              <w:t xml:space="preserve">apply </w:t>
            </w:r>
            <w:r>
              <w:t>beginning with the 2026-2027 school year.</w:t>
            </w:r>
          </w:p>
          <w:p w14:paraId="3D7255F9" w14:textId="77777777" w:rsidR="00115412" w:rsidRDefault="00115412" w:rsidP="003934AB">
            <w:pPr>
              <w:pStyle w:val="Header"/>
              <w:tabs>
                <w:tab w:val="clear" w:pos="4320"/>
                <w:tab w:val="clear" w:pos="8640"/>
              </w:tabs>
              <w:jc w:val="both"/>
            </w:pPr>
          </w:p>
          <w:p w14:paraId="3A69C891" w14:textId="7EA736E3" w:rsidR="00561AFE" w:rsidRDefault="005E573D" w:rsidP="003934AB">
            <w:pPr>
              <w:pStyle w:val="Header"/>
              <w:tabs>
                <w:tab w:val="clear" w:pos="4320"/>
                <w:tab w:val="clear" w:pos="8640"/>
              </w:tabs>
              <w:jc w:val="both"/>
            </w:pPr>
            <w:r>
              <w:t xml:space="preserve">S.B. 57 replaces the Texas Education Agency </w:t>
            </w:r>
            <w:r w:rsidR="00BC26A2">
              <w:t xml:space="preserve">with the commissioner </w:t>
            </w:r>
            <w:r>
              <w:t>as the entity</w:t>
            </w:r>
            <w:r w:rsidR="00BC26A2">
              <w:t xml:space="preserve"> that must</w:t>
            </w:r>
            <w:r>
              <w:t xml:space="preserve"> establish guidelines </w:t>
            </w:r>
            <w:r w:rsidR="0099418D">
              <w:t xml:space="preserve">for </w:t>
            </w:r>
            <w:r w:rsidR="0099418D" w:rsidRPr="0099418D">
              <w:t>the provisions in a district's multihazard emergency operations plan</w:t>
            </w:r>
            <w:r w:rsidR="0099418D">
              <w:t xml:space="preserve"> </w:t>
            </w:r>
            <w:r w:rsidR="0099418D" w:rsidRPr="0099418D">
              <w:t>to ensure the safety of students and district personnel with disabilities or impairments during a disaster or emergency situation</w:t>
            </w:r>
            <w:r w:rsidR="00836286">
              <w:t xml:space="preserve">, requires that the commissioner establish such guidelines for those provisions by rule, and makes applicable to the commissioner the </w:t>
            </w:r>
            <w:r w:rsidR="00694F7A">
              <w:t xml:space="preserve">current </w:t>
            </w:r>
            <w:r w:rsidR="00836286">
              <w:t>requirement for consultation with certain other entities</w:t>
            </w:r>
            <w:r w:rsidR="00694F7A">
              <w:t>, educators, and groups in establishing the guidelines</w:t>
            </w:r>
            <w:r w:rsidR="0099418D">
              <w:t xml:space="preserve">. The bill </w:t>
            </w:r>
            <w:r w:rsidR="00836286">
              <w:t xml:space="preserve">also </w:t>
            </w:r>
            <w:r>
              <w:t>requires the commissioner by rule to establish guidelines</w:t>
            </w:r>
            <w:r w:rsidR="0099418D">
              <w:t xml:space="preserve"> for</w:t>
            </w:r>
            <w:r>
              <w:t xml:space="preserve"> the considerations and specifications required under the bill regarding accommodations for a student with an </w:t>
            </w:r>
            <w:r w:rsidR="00022D6E">
              <w:t>IEP</w:t>
            </w:r>
            <w:r>
              <w:t xml:space="preserve"> or a </w:t>
            </w:r>
            <w:r w:rsidR="0099418D">
              <w:t xml:space="preserve">Section 504 </w:t>
            </w:r>
            <w:r>
              <w:t>plan. The bill</w:t>
            </w:r>
            <w:r w:rsidR="00F66DA9">
              <w:t xml:space="preserve"> includes public school administrators who work with students with disabilities or impairments among th</w:t>
            </w:r>
            <w:r w:rsidR="00BB640F">
              <w:t>e entities with whom</w:t>
            </w:r>
            <w:r w:rsidR="00F66DA9">
              <w:t xml:space="preserve"> the commissioner </w:t>
            </w:r>
            <w:r w:rsidR="001A72FA">
              <w:t>must</w:t>
            </w:r>
            <w:r w:rsidR="00F66DA9">
              <w:t xml:space="preserve"> consult in establishing those guidelines. The bill requires the commissioner to adopt rules to establish the multihazard emergency operations plan guidelines required by the bill as soon as practicable after the bill's effective date, but not later than June 1, 2026. </w:t>
            </w:r>
          </w:p>
          <w:p w14:paraId="12C72735" w14:textId="77777777" w:rsidR="001A72FA" w:rsidRDefault="001A72FA" w:rsidP="003934AB">
            <w:pPr>
              <w:pStyle w:val="Header"/>
              <w:tabs>
                <w:tab w:val="clear" w:pos="4320"/>
                <w:tab w:val="clear" w:pos="8640"/>
              </w:tabs>
              <w:jc w:val="both"/>
            </w:pPr>
          </w:p>
          <w:p w14:paraId="79F676AD" w14:textId="1A2B8857" w:rsidR="000C3313" w:rsidRPr="009C36CD" w:rsidRDefault="005E573D" w:rsidP="003934AB">
            <w:pPr>
              <w:pStyle w:val="Header"/>
              <w:tabs>
                <w:tab w:val="clear" w:pos="4320"/>
                <w:tab w:val="clear" w:pos="8640"/>
              </w:tabs>
              <w:jc w:val="both"/>
            </w:pPr>
            <w:r>
              <w:t xml:space="preserve">S.B. 57 </w:t>
            </w:r>
            <w:r w:rsidR="008A5B33">
              <w:t>clarifies that a district must include in its</w:t>
            </w:r>
            <w:r>
              <w:t xml:space="preserve"> multihazard </w:t>
            </w:r>
            <w:r w:rsidRPr="00CC2F4B">
              <w:t>emergency operations plan</w:t>
            </w:r>
            <w:r>
              <w:t xml:space="preserve"> provisions </w:t>
            </w:r>
            <w:r w:rsidRPr="00CC2F4B">
              <w:t>for ensuring that students and district personnel with disabilities are provided equal access to safety during a disaster or emergency situation</w:t>
            </w:r>
            <w:r>
              <w:t xml:space="preserve"> are to be based on the guidelines established by commissioner </w:t>
            </w:r>
            <w:r w:rsidR="008A5B33">
              <w:t>rule</w:t>
            </w:r>
            <w:r>
              <w:t xml:space="preserve">. </w:t>
            </w:r>
          </w:p>
          <w:p w14:paraId="1EA596DA" w14:textId="77777777" w:rsidR="008423E4" w:rsidRPr="00835628" w:rsidRDefault="008423E4" w:rsidP="003934AB">
            <w:pPr>
              <w:rPr>
                <w:b/>
              </w:rPr>
            </w:pPr>
          </w:p>
        </w:tc>
      </w:tr>
      <w:tr w:rsidR="001B42FB" w14:paraId="1CF78ADF" w14:textId="77777777" w:rsidTr="00345119">
        <w:tc>
          <w:tcPr>
            <w:tcW w:w="9576" w:type="dxa"/>
          </w:tcPr>
          <w:p w14:paraId="735EA13C" w14:textId="77777777" w:rsidR="008423E4" w:rsidRPr="00A8133F" w:rsidRDefault="005E573D" w:rsidP="003934AB">
            <w:pPr>
              <w:rPr>
                <w:b/>
              </w:rPr>
            </w:pPr>
            <w:r w:rsidRPr="009C1E9A">
              <w:rPr>
                <w:b/>
                <w:u w:val="single"/>
              </w:rPr>
              <w:t>EFFECTIVE DATE</w:t>
            </w:r>
            <w:r>
              <w:rPr>
                <w:b/>
              </w:rPr>
              <w:t xml:space="preserve"> </w:t>
            </w:r>
          </w:p>
          <w:p w14:paraId="105C7A67" w14:textId="77777777" w:rsidR="008423E4" w:rsidRDefault="008423E4" w:rsidP="003934AB"/>
          <w:p w14:paraId="46D081C8" w14:textId="19E6A743" w:rsidR="008423E4" w:rsidRPr="003624F2" w:rsidRDefault="005E573D" w:rsidP="003934AB">
            <w:pPr>
              <w:pStyle w:val="Header"/>
              <w:tabs>
                <w:tab w:val="clear" w:pos="4320"/>
                <w:tab w:val="clear" w:pos="8640"/>
              </w:tabs>
              <w:jc w:val="both"/>
            </w:pPr>
            <w:r>
              <w:t xml:space="preserve">On passage, or, if the bill does not </w:t>
            </w:r>
            <w:r>
              <w:t>receive the necessary vote, September 1, 2025.</w:t>
            </w:r>
          </w:p>
          <w:p w14:paraId="480FB09E" w14:textId="77777777" w:rsidR="008423E4" w:rsidRPr="00233FDB" w:rsidRDefault="008423E4" w:rsidP="003934AB">
            <w:pPr>
              <w:rPr>
                <w:b/>
              </w:rPr>
            </w:pPr>
          </w:p>
        </w:tc>
      </w:tr>
    </w:tbl>
    <w:p w14:paraId="5F974EF2" w14:textId="77777777" w:rsidR="008423E4" w:rsidRPr="00BE0E75" w:rsidRDefault="008423E4" w:rsidP="003934AB">
      <w:pPr>
        <w:jc w:val="both"/>
        <w:rPr>
          <w:rFonts w:ascii="Arial" w:hAnsi="Arial"/>
          <w:sz w:val="16"/>
          <w:szCs w:val="16"/>
        </w:rPr>
      </w:pPr>
    </w:p>
    <w:p w14:paraId="4ABC941F" w14:textId="77777777" w:rsidR="004108C3" w:rsidRPr="008423E4" w:rsidRDefault="004108C3" w:rsidP="003934A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F3789" w14:textId="77777777" w:rsidR="005E573D" w:rsidRDefault="005E573D">
      <w:r>
        <w:separator/>
      </w:r>
    </w:p>
  </w:endnote>
  <w:endnote w:type="continuationSeparator" w:id="0">
    <w:p w14:paraId="153B69A8" w14:textId="77777777" w:rsidR="005E573D" w:rsidRDefault="005E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46A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1B42FB" w14:paraId="0C138B40" w14:textId="77777777" w:rsidTr="009C1E9A">
      <w:trPr>
        <w:cantSplit/>
      </w:trPr>
      <w:tc>
        <w:tcPr>
          <w:tcW w:w="0" w:type="pct"/>
        </w:tcPr>
        <w:p w14:paraId="250AF494" w14:textId="77777777" w:rsidR="00137D90" w:rsidRDefault="00137D90" w:rsidP="009C1E9A">
          <w:pPr>
            <w:pStyle w:val="Footer"/>
            <w:tabs>
              <w:tab w:val="clear" w:pos="8640"/>
              <w:tab w:val="right" w:pos="9360"/>
            </w:tabs>
          </w:pPr>
        </w:p>
      </w:tc>
      <w:tc>
        <w:tcPr>
          <w:tcW w:w="2395" w:type="pct"/>
        </w:tcPr>
        <w:p w14:paraId="3055950D" w14:textId="77777777" w:rsidR="00137D90" w:rsidRDefault="00137D90" w:rsidP="009C1E9A">
          <w:pPr>
            <w:pStyle w:val="Footer"/>
            <w:tabs>
              <w:tab w:val="clear" w:pos="8640"/>
              <w:tab w:val="right" w:pos="9360"/>
            </w:tabs>
          </w:pPr>
        </w:p>
        <w:p w14:paraId="5E43F1E8" w14:textId="77777777" w:rsidR="001A4310" w:rsidRDefault="001A4310" w:rsidP="009C1E9A">
          <w:pPr>
            <w:pStyle w:val="Footer"/>
            <w:tabs>
              <w:tab w:val="clear" w:pos="8640"/>
              <w:tab w:val="right" w:pos="9360"/>
            </w:tabs>
          </w:pPr>
        </w:p>
        <w:p w14:paraId="6FA4377B" w14:textId="77777777" w:rsidR="00137D90" w:rsidRDefault="00137D90" w:rsidP="009C1E9A">
          <w:pPr>
            <w:pStyle w:val="Footer"/>
            <w:tabs>
              <w:tab w:val="clear" w:pos="8640"/>
              <w:tab w:val="right" w:pos="9360"/>
            </w:tabs>
          </w:pPr>
        </w:p>
      </w:tc>
      <w:tc>
        <w:tcPr>
          <w:tcW w:w="2453" w:type="pct"/>
        </w:tcPr>
        <w:p w14:paraId="09F16099" w14:textId="77777777" w:rsidR="00137D90" w:rsidRDefault="00137D90" w:rsidP="009C1E9A">
          <w:pPr>
            <w:pStyle w:val="Footer"/>
            <w:tabs>
              <w:tab w:val="clear" w:pos="8640"/>
              <w:tab w:val="right" w:pos="9360"/>
            </w:tabs>
            <w:jc w:val="right"/>
          </w:pPr>
        </w:p>
      </w:tc>
    </w:tr>
    <w:tr w:rsidR="001B42FB" w14:paraId="6C001F20" w14:textId="77777777" w:rsidTr="009C1E9A">
      <w:trPr>
        <w:cantSplit/>
      </w:trPr>
      <w:tc>
        <w:tcPr>
          <w:tcW w:w="0" w:type="pct"/>
        </w:tcPr>
        <w:p w14:paraId="64D1DC88" w14:textId="77777777" w:rsidR="00EC379B" w:rsidRDefault="00EC379B" w:rsidP="009C1E9A">
          <w:pPr>
            <w:pStyle w:val="Footer"/>
            <w:tabs>
              <w:tab w:val="clear" w:pos="8640"/>
              <w:tab w:val="right" w:pos="9360"/>
            </w:tabs>
          </w:pPr>
        </w:p>
      </w:tc>
      <w:tc>
        <w:tcPr>
          <w:tcW w:w="2395" w:type="pct"/>
        </w:tcPr>
        <w:p w14:paraId="620635C8" w14:textId="64BD299F" w:rsidR="00EC379B" w:rsidRPr="009C1E9A" w:rsidRDefault="005E573D" w:rsidP="009C1E9A">
          <w:pPr>
            <w:pStyle w:val="Footer"/>
            <w:tabs>
              <w:tab w:val="clear" w:pos="8640"/>
              <w:tab w:val="right" w:pos="9360"/>
            </w:tabs>
            <w:rPr>
              <w:rFonts w:ascii="Shruti" w:hAnsi="Shruti"/>
              <w:sz w:val="22"/>
            </w:rPr>
          </w:pPr>
          <w:r>
            <w:rPr>
              <w:rFonts w:ascii="Shruti" w:hAnsi="Shruti"/>
              <w:sz w:val="22"/>
            </w:rPr>
            <w:t>89R 31456-D</w:t>
          </w:r>
        </w:p>
      </w:tc>
      <w:tc>
        <w:tcPr>
          <w:tcW w:w="2453" w:type="pct"/>
        </w:tcPr>
        <w:p w14:paraId="234A1479" w14:textId="6FF19421" w:rsidR="00EC379B" w:rsidRDefault="005E573D" w:rsidP="009C1E9A">
          <w:pPr>
            <w:pStyle w:val="Footer"/>
            <w:tabs>
              <w:tab w:val="clear" w:pos="8640"/>
              <w:tab w:val="right" w:pos="9360"/>
            </w:tabs>
            <w:jc w:val="right"/>
          </w:pPr>
          <w:r>
            <w:fldChar w:fldCharType="begin"/>
          </w:r>
          <w:r>
            <w:instrText xml:space="preserve"> DOCPROPERTY  OTID  \* MERGEFORMAT </w:instrText>
          </w:r>
          <w:r>
            <w:fldChar w:fldCharType="separate"/>
          </w:r>
          <w:r w:rsidR="00E30741">
            <w:t>25.137.133</w:t>
          </w:r>
          <w:r>
            <w:fldChar w:fldCharType="end"/>
          </w:r>
        </w:p>
      </w:tc>
    </w:tr>
    <w:tr w:rsidR="001B42FB" w14:paraId="6987820F" w14:textId="77777777" w:rsidTr="009C1E9A">
      <w:trPr>
        <w:cantSplit/>
      </w:trPr>
      <w:tc>
        <w:tcPr>
          <w:tcW w:w="0" w:type="pct"/>
        </w:tcPr>
        <w:p w14:paraId="5BB6FF2A" w14:textId="77777777" w:rsidR="00EC379B" w:rsidRDefault="00EC379B" w:rsidP="009C1E9A">
          <w:pPr>
            <w:pStyle w:val="Footer"/>
            <w:tabs>
              <w:tab w:val="clear" w:pos="4320"/>
              <w:tab w:val="clear" w:pos="8640"/>
              <w:tab w:val="left" w:pos="2865"/>
            </w:tabs>
          </w:pPr>
        </w:p>
      </w:tc>
      <w:tc>
        <w:tcPr>
          <w:tcW w:w="2395" w:type="pct"/>
        </w:tcPr>
        <w:p w14:paraId="1667E7DF"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B3701EC" w14:textId="77777777" w:rsidR="00EC379B" w:rsidRDefault="00EC379B" w:rsidP="006D504F">
          <w:pPr>
            <w:pStyle w:val="Footer"/>
            <w:rPr>
              <w:rStyle w:val="PageNumber"/>
            </w:rPr>
          </w:pPr>
        </w:p>
        <w:p w14:paraId="78517F24" w14:textId="77777777" w:rsidR="00EC379B" w:rsidRDefault="00EC379B" w:rsidP="009C1E9A">
          <w:pPr>
            <w:pStyle w:val="Footer"/>
            <w:tabs>
              <w:tab w:val="clear" w:pos="8640"/>
              <w:tab w:val="right" w:pos="9360"/>
            </w:tabs>
            <w:jc w:val="right"/>
          </w:pPr>
        </w:p>
      </w:tc>
    </w:tr>
    <w:tr w:rsidR="001B42FB" w14:paraId="69E5242D" w14:textId="77777777" w:rsidTr="009C1E9A">
      <w:trPr>
        <w:cantSplit/>
        <w:trHeight w:val="323"/>
      </w:trPr>
      <w:tc>
        <w:tcPr>
          <w:tcW w:w="0" w:type="pct"/>
          <w:gridSpan w:val="3"/>
        </w:tcPr>
        <w:p w14:paraId="0E956E91" w14:textId="77777777" w:rsidR="00EC379B" w:rsidRDefault="005E573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5BF607C" w14:textId="77777777" w:rsidR="00EC379B" w:rsidRDefault="00EC379B" w:rsidP="009C1E9A">
          <w:pPr>
            <w:pStyle w:val="Footer"/>
            <w:tabs>
              <w:tab w:val="clear" w:pos="8640"/>
              <w:tab w:val="right" w:pos="9360"/>
            </w:tabs>
            <w:jc w:val="center"/>
          </w:pPr>
        </w:p>
      </w:tc>
    </w:tr>
  </w:tbl>
  <w:p w14:paraId="16A9B5D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B87C"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624F0" w14:textId="77777777" w:rsidR="005E573D" w:rsidRDefault="005E573D">
      <w:r>
        <w:separator/>
      </w:r>
    </w:p>
  </w:footnote>
  <w:footnote w:type="continuationSeparator" w:id="0">
    <w:p w14:paraId="347F7181" w14:textId="77777777" w:rsidR="005E573D" w:rsidRDefault="005E5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2AA6"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30A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8A7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CDF"/>
    <w:multiLevelType w:val="hybridMultilevel"/>
    <w:tmpl w:val="588681C4"/>
    <w:lvl w:ilvl="0" w:tplc="527A6B18">
      <w:start w:val="1"/>
      <w:numFmt w:val="bullet"/>
      <w:lvlText w:val=""/>
      <w:lvlJc w:val="left"/>
      <w:pPr>
        <w:tabs>
          <w:tab w:val="num" w:pos="720"/>
        </w:tabs>
        <w:ind w:left="720" w:hanging="360"/>
      </w:pPr>
      <w:rPr>
        <w:rFonts w:ascii="Symbol" w:hAnsi="Symbol" w:hint="default"/>
      </w:rPr>
    </w:lvl>
    <w:lvl w:ilvl="1" w:tplc="E31654F2" w:tentative="1">
      <w:start w:val="1"/>
      <w:numFmt w:val="bullet"/>
      <w:lvlText w:val="o"/>
      <w:lvlJc w:val="left"/>
      <w:pPr>
        <w:ind w:left="1440" w:hanging="360"/>
      </w:pPr>
      <w:rPr>
        <w:rFonts w:ascii="Courier New" w:hAnsi="Courier New" w:cs="Courier New" w:hint="default"/>
      </w:rPr>
    </w:lvl>
    <w:lvl w:ilvl="2" w:tplc="514AF0AC" w:tentative="1">
      <w:start w:val="1"/>
      <w:numFmt w:val="bullet"/>
      <w:lvlText w:val=""/>
      <w:lvlJc w:val="left"/>
      <w:pPr>
        <w:ind w:left="2160" w:hanging="360"/>
      </w:pPr>
      <w:rPr>
        <w:rFonts w:ascii="Wingdings" w:hAnsi="Wingdings" w:hint="default"/>
      </w:rPr>
    </w:lvl>
    <w:lvl w:ilvl="3" w:tplc="79308688" w:tentative="1">
      <w:start w:val="1"/>
      <w:numFmt w:val="bullet"/>
      <w:lvlText w:val=""/>
      <w:lvlJc w:val="left"/>
      <w:pPr>
        <w:ind w:left="2880" w:hanging="360"/>
      </w:pPr>
      <w:rPr>
        <w:rFonts w:ascii="Symbol" w:hAnsi="Symbol" w:hint="default"/>
      </w:rPr>
    </w:lvl>
    <w:lvl w:ilvl="4" w:tplc="94DC3374" w:tentative="1">
      <w:start w:val="1"/>
      <w:numFmt w:val="bullet"/>
      <w:lvlText w:val="o"/>
      <w:lvlJc w:val="left"/>
      <w:pPr>
        <w:ind w:left="3600" w:hanging="360"/>
      </w:pPr>
      <w:rPr>
        <w:rFonts w:ascii="Courier New" w:hAnsi="Courier New" w:cs="Courier New" w:hint="default"/>
      </w:rPr>
    </w:lvl>
    <w:lvl w:ilvl="5" w:tplc="7236E0CE" w:tentative="1">
      <w:start w:val="1"/>
      <w:numFmt w:val="bullet"/>
      <w:lvlText w:val=""/>
      <w:lvlJc w:val="left"/>
      <w:pPr>
        <w:ind w:left="4320" w:hanging="360"/>
      </w:pPr>
      <w:rPr>
        <w:rFonts w:ascii="Wingdings" w:hAnsi="Wingdings" w:hint="default"/>
      </w:rPr>
    </w:lvl>
    <w:lvl w:ilvl="6" w:tplc="D45093D4" w:tentative="1">
      <w:start w:val="1"/>
      <w:numFmt w:val="bullet"/>
      <w:lvlText w:val=""/>
      <w:lvlJc w:val="left"/>
      <w:pPr>
        <w:ind w:left="5040" w:hanging="360"/>
      </w:pPr>
      <w:rPr>
        <w:rFonts w:ascii="Symbol" w:hAnsi="Symbol" w:hint="default"/>
      </w:rPr>
    </w:lvl>
    <w:lvl w:ilvl="7" w:tplc="AB2EA830" w:tentative="1">
      <w:start w:val="1"/>
      <w:numFmt w:val="bullet"/>
      <w:lvlText w:val="o"/>
      <w:lvlJc w:val="left"/>
      <w:pPr>
        <w:ind w:left="5760" w:hanging="360"/>
      </w:pPr>
      <w:rPr>
        <w:rFonts w:ascii="Courier New" w:hAnsi="Courier New" w:cs="Courier New" w:hint="default"/>
      </w:rPr>
    </w:lvl>
    <w:lvl w:ilvl="8" w:tplc="A8D2ED0A" w:tentative="1">
      <w:start w:val="1"/>
      <w:numFmt w:val="bullet"/>
      <w:lvlText w:val=""/>
      <w:lvlJc w:val="left"/>
      <w:pPr>
        <w:ind w:left="6480" w:hanging="360"/>
      </w:pPr>
      <w:rPr>
        <w:rFonts w:ascii="Wingdings" w:hAnsi="Wingdings" w:hint="default"/>
      </w:rPr>
    </w:lvl>
  </w:abstractNum>
  <w:abstractNum w:abstractNumId="1" w15:restartNumberingAfterBreak="0">
    <w:nsid w:val="2A011CE5"/>
    <w:multiLevelType w:val="hybridMultilevel"/>
    <w:tmpl w:val="469C5710"/>
    <w:lvl w:ilvl="0" w:tplc="D110DB2E">
      <w:start w:val="1"/>
      <w:numFmt w:val="bullet"/>
      <w:lvlText w:val=""/>
      <w:lvlJc w:val="left"/>
      <w:pPr>
        <w:tabs>
          <w:tab w:val="num" w:pos="720"/>
        </w:tabs>
        <w:ind w:left="720" w:hanging="360"/>
      </w:pPr>
      <w:rPr>
        <w:rFonts w:ascii="Symbol" w:hAnsi="Symbol" w:hint="default"/>
      </w:rPr>
    </w:lvl>
    <w:lvl w:ilvl="1" w:tplc="EE802DFC" w:tentative="1">
      <w:start w:val="1"/>
      <w:numFmt w:val="bullet"/>
      <w:lvlText w:val="o"/>
      <w:lvlJc w:val="left"/>
      <w:pPr>
        <w:ind w:left="1440" w:hanging="360"/>
      </w:pPr>
      <w:rPr>
        <w:rFonts w:ascii="Courier New" w:hAnsi="Courier New" w:cs="Courier New" w:hint="default"/>
      </w:rPr>
    </w:lvl>
    <w:lvl w:ilvl="2" w:tplc="ABBAAC70" w:tentative="1">
      <w:start w:val="1"/>
      <w:numFmt w:val="bullet"/>
      <w:lvlText w:val=""/>
      <w:lvlJc w:val="left"/>
      <w:pPr>
        <w:ind w:left="2160" w:hanging="360"/>
      </w:pPr>
      <w:rPr>
        <w:rFonts w:ascii="Wingdings" w:hAnsi="Wingdings" w:hint="default"/>
      </w:rPr>
    </w:lvl>
    <w:lvl w:ilvl="3" w:tplc="D0B44958" w:tentative="1">
      <w:start w:val="1"/>
      <w:numFmt w:val="bullet"/>
      <w:lvlText w:val=""/>
      <w:lvlJc w:val="left"/>
      <w:pPr>
        <w:ind w:left="2880" w:hanging="360"/>
      </w:pPr>
      <w:rPr>
        <w:rFonts w:ascii="Symbol" w:hAnsi="Symbol" w:hint="default"/>
      </w:rPr>
    </w:lvl>
    <w:lvl w:ilvl="4" w:tplc="10C261A8" w:tentative="1">
      <w:start w:val="1"/>
      <w:numFmt w:val="bullet"/>
      <w:lvlText w:val="o"/>
      <w:lvlJc w:val="left"/>
      <w:pPr>
        <w:ind w:left="3600" w:hanging="360"/>
      </w:pPr>
      <w:rPr>
        <w:rFonts w:ascii="Courier New" w:hAnsi="Courier New" w:cs="Courier New" w:hint="default"/>
      </w:rPr>
    </w:lvl>
    <w:lvl w:ilvl="5" w:tplc="015ED688" w:tentative="1">
      <w:start w:val="1"/>
      <w:numFmt w:val="bullet"/>
      <w:lvlText w:val=""/>
      <w:lvlJc w:val="left"/>
      <w:pPr>
        <w:ind w:left="4320" w:hanging="360"/>
      </w:pPr>
      <w:rPr>
        <w:rFonts w:ascii="Wingdings" w:hAnsi="Wingdings" w:hint="default"/>
      </w:rPr>
    </w:lvl>
    <w:lvl w:ilvl="6" w:tplc="AA642ADC" w:tentative="1">
      <w:start w:val="1"/>
      <w:numFmt w:val="bullet"/>
      <w:lvlText w:val=""/>
      <w:lvlJc w:val="left"/>
      <w:pPr>
        <w:ind w:left="5040" w:hanging="360"/>
      </w:pPr>
      <w:rPr>
        <w:rFonts w:ascii="Symbol" w:hAnsi="Symbol" w:hint="default"/>
      </w:rPr>
    </w:lvl>
    <w:lvl w:ilvl="7" w:tplc="95F8CDE4" w:tentative="1">
      <w:start w:val="1"/>
      <w:numFmt w:val="bullet"/>
      <w:lvlText w:val="o"/>
      <w:lvlJc w:val="left"/>
      <w:pPr>
        <w:ind w:left="5760" w:hanging="360"/>
      </w:pPr>
      <w:rPr>
        <w:rFonts w:ascii="Courier New" w:hAnsi="Courier New" w:cs="Courier New" w:hint="default"/>
      </w:rPr>
    </w:lvl>
    <w:lvl w:ilvl="8" w:tplc="54EC5160" w:tentative="1">
      <w:start w:val="1"/>
      <w:numFmt w:val="bullet"/>
      <w:lvlText w:val=""/>
      <w:lvlJc w:val="left"/>
      <w:pPr>
        <w:ind w:left="6480" w:hanging="360"/>
      </w:pPr>
      <w:rPr>
        <w:rFonts w:ascii="Wingdings" w:hAnsi="Wingdings" w:hint="default"/>
      </w:rPr>
    </w:lvl>
  </w:abstractNum>
  <w:abstractNum w:abstractNumId="2" w15:restartNumberingAfterBreak="0">
    <w:nsid w:val="4DB13862"/>
    <w:multiLevelType w:val="hybridMultilevel"/>
    <w:tmpl w:val="004E227A"/>
    <w:lvl w:ilvl="0" w:tplc="5D20008E">
      <w:start w:val="1"/>
      <w:numFmt w:val="decimal"/>
      <w:lvlText w:val="(%1)"/>
      <w:lvlJc w:val="left"/>
      <w:pPr>
        <w:ind w:left="758" w:hanging="398"/>
      </w:pPr>
      <w:rPr>
        <w:rFonts w:hint="default"/>
      </w:rPr>
    </w:lvl>
    <w:lvl w:ilvl="1" w:tplc="900EF2F2" w:tentative="1">
      <w:start w:val="1"/>
      <w:numFmt w:val="lowerLetter"/>
      <w:lvlText w:val="%2."/>
      <w:lvlJc w:val="left"/>
      <w:pPr>
        <w:ind w:left="1440" w:hanging="360"/>
      </w:pPr>
    </w:lvl>
    <w:lvl w:ilvl="2" w:tplc="DA0C9D68" w:tentative="1">
      <w:start w:val="1"/>
      <w:numFmt w:val="lowerRoman"/>
      <w:lvlText w:val="%3."/>
      <w:lvlJc w:val="right"/>
      <w:pPr>
        <w:ind w:left="2160" w:hanging="180"/>
      </w:pPr>
    </w:lvl>
    <w:lvl w:ilvl="3" w:tplc="37D4238C" w:tentative="1">
      <w:start w:val="1"/>
      <w:numFmt w:val="decimal"/>
      <w:lvlText w:val="%4."/>
      <w:lvlJc w:val="left"/>
      <w:pPr>
        <w:ind w:left="2880" w:hanging="360"/>
      </w:pPr>
    </w:lvl>
    <w:lvl w:ilvl="4" w:tplc="29F2B2B0" w:tentative="1">
      <w:start w:val="1"/>
      <w:numFmt w:val="lowerLetter"/>
      <w:lvlText w:val="%5."/>
      <w:lvlJc w:val="left"/>
      <w:pPr>
        <w:ind w:left="3600" w:hanging="360"/>
      </w:pPr>
    </w:lvl>
    <w:lvl w:ilvl="5" w:tplc="77965180" w:tentative="1">
      <w:start w:val="1"/>
      <w:numFmt w:val="lowerRoman"/>
      <w:lvlText w:val="%6."/>
      <w:lvlJc w:val="right"/>
      <w:pPr>
        <w:ind w:left="4320" w:hanging="180"/>
      </w:pPr>
    </w:lvl>
    <w:lvl w:ilvl="6" w:tplc="1DD6DB94" w:tentative="1">
      <w:start w:val="1"/>
      <w:numFmt w:val="decimal"/>
      <w:lvlText w:val="%7."/>
      <w:lvlJc w:val="left"/>
      <w:pPr>
        <w:ind w:left="5040" w:hanging="360"/>
      </w:pPr>
    </w:lvl>
    <w:lvl w:ilvl="7" w:tplc="5B2040AA" w:tentative="1">
      <w:start w:val="1"/>
      <w:numFmt w:val="lowerLetter"/>
      <w:lvlText w:val="%8."/>
      <w:lvlJc w:val="left"/>
      <w:pPr>
        <w:ind w:left="5760" w:hanging="360"/>
      </w:pPr>
    </w:lvl>
    <w:lvl w:ilvl="8" w:tplc="4656AAA6" w:tentative="1">
      <w:start w:val="1"/>
      <w:numFmt w:val="lowerRoman"/>
      <w:lvlText w:val="%9."/>
      <w:lvlJc w:val="right"/>
      <w:pPr>
        <w:ind w:left="6480" w:hanging="180"/>
      </w:pPr>
    </w:lvl>
  </w:abstractNum>
  <w:num w:numId="1" w16cid:durableId="1846434033">
    <w:abstractNumId w:val="0"/>
  </w:num>
  <w:num w:numId="2" w16cid:durableId="1372072382">
    <w:abstractNumId w:val="2"/>
  </w:num>
  <w:num w:numId="3" w16cid:durableId="122225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4D"/>
    <w:rsid w:val="00000A70"/>
    <w:rsid w:val="000032B8"/>
    <w:rsid w:val="00003B06"/>
    <w:rsid w:val="000054B9"/>
    <w:rsid w:val="00007461"/>
    <w:rsid w:val="0001117E"/>
    <w:rsid w:val="0001125F"/>
    <w:rsid w:val="0001338E"/>
    <w:rsid w:val="00013D24"/>
    <w:rsid w:val="00013DF9"/>
    <w:rsid w:val="00014AF0"/>
    <w:rsid w:val="000155D6"/>
    <w:rsid w:val="00015D4E"/>
    <w:rsid w:val="00020C1E"/>
    <w:rsid w:val="00020E9B"/>
    <w:rsid w:val="00022D6E"/>
    <w:rsid w:val="000236C1"/>
    <w:rsid w:val="000236EC"/>
    <w:rsid w:val="0002413D"/>
    <w:rsid w:val="000249F2"/>
    <w:rsid w:val="00027E81"/>
    <w:rsid w:val="00030502"/>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1EA5"/>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2DA2"/>
    <w:rsid w:val="000C3313"/>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768D"/>
    <w:rsid w:val="00110F8C"/>
    <w:rsid w:val="0011274A"/>
    <w:rsid w:val="00113522"/>
    <w:rsid w:val="0011378D"/>
    <w:rsid w:val="00115412"/>
    <w:rsid w:val="00115EE9"/>
    <w:rsid w:val="001169F9"/>
    <w:rsid w:val="00120797"/>
    <w:rsid w:val="00121874"/>
    <w:rsid w:val="001218D2"/>
    <w:rsid w:val="0012371B"/>
    <w:rsid w:val="001245C8"/>
    <w:rsid w:val="00124653"/>
    <w:rsid w:val="001247C5"/>
    <w:rsid w:val="00127893"/>
    <w:rsid w:val="001312BB"/>
    <w:rsid w:val="00132B65"/>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779C7"/>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72FA"/>
    <w:rsid w:val="001B053A"/>
    <w:rsid w:val="001B26D8"/>
    <w:rsid w:val="001B3BFA"/>
    <w:rsid w:val="001B42FB"/>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5C85"/>
    <w:rsid w:val="002960C9"/>
    <w:rsid w:val="00296FF0"/>
    <w:rsid w:val="002A17C0"/>
    <w:rsid w:val="002A2C9E"/>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63C9"/>
    <w:rsid w:val="002E21B8"/>
    <w:rsid w:val="002E7DF9"/>
    <w:rsid w:val="002F097B"/>
    <w:rsid w:val="002F2147"/>
    <w:rsid w:val="002F3111"/>
    <w:rsid w:val="002F4AEC"/>
    <w:rsid w:val="002F795D"/>
    <w:rsid w:val="00300823"/>
    <w:rsid w:val="00300D7F"/>
    <w:rsid w:val="00301638"/>
    <w:rsid w:val="00303B0C"/>
    <w:rsid w:val="0030459C"/>
    <w:rsid w:val="003139AD"/>
    <w:rsid w:val="00313DFE"/>
    <w:rsid w:val="003143B2"/>
    <w:rsid w:val="00314821"/>
    <w:rsid w:val="0031483F"/>
    <w:rsid w:val="00316975"/>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4AB"/>
    <w:rsid w:val="00393718"/>
    <w:rsid w:val="003A0296"/>
    <w:rsid w:val="003A10BC"/>
    <w:rsid w:val="003B0475"/>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AAB"/>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26D"/>
    <w:rsid w:val="00436980"/>
    <w:rsid w:val="00441016"/>
    <w:rsid w:val="00441F2F"/>
    <w:rsid w:val="0044228B"/>
    <w:rsid w:val="00445C87"/>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5AA0"/>
    <w:rsid w:val="0049682B"/>
    <w:rsid w:val="004977A3"/>
    <w:rsid w:val="004A03F7"/>
    <w:rsid w:val="004A081C"/>
    <w:rsid w:val="004A123F"/>
    <w:rsid w:val="004A2172"/>
    <w:rsid w:val="004A239F"/>
    <w:rsid w:val="004B138F"/>
    <w:rsid w:val="004B412A"/>
    <w:rsid w:val="004B576C"/>
    <w:rsid w:val="004B772A"/>
    <w:rsid w:val="004C26C3"/>
    <w:rsid w:val="004C302F"/>
    <w:rsid w:val="004C4609"/>
    <w:rsid w:val="004C4B8A"/>
    <w:rsid w:val="004C52EF"/>
    <w:rsid w:val="004C5F34"/>
    <w:rsid w:val="004C600C"/>
    <w:rsid w:val="004C7888"/>
    <w:rsid w:val="004C7C44"/>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6B7B"/>
    <w:rsid w:val="005073E8"/>
    <w:rsid w:val="00510503"/>
    <w:rsid w:val="0051324D"/>
    <w:rsid w:val="00515466"/>
    <w:rsid w:val="005154F7"/>
    <w:rsid w:val="005159DE"/>
    <w:rsid w:val="00524B43"/>
    <w:rsid w:val="005269CE"/>
    <w:rsid w:val="005304B2"/>
    <w:rsid w:val="005322FB"/>
    <w:rsid w:val="005336BD"/>
    <w:rsid w:val="00534A49"/>
    <w:rsid w:val="005363BB"/>
    <w:rsid w:val="00541B98"/>
    <w:rsid w:val="00543374"/>
    <w:rsid w:val="00545548"/>
    <w:rsid w:val="00546923"/>
    <w:rsid w:val="00551CA6"/>
    <w:rsid w:val="005533F0"/>
    <w:rsid w:val="00555034"/>
    <w:rsid w:val="00555146"/>
    <w:rsid w:val="005570D2"/>
    <w:rsid w:val="00561528"/>
    <w:rsid w:val="0056153F"/>
    <w:rsid w:val="00561AFE"/>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4C66"/>
    <w:rsid w:val="005B5516"/>
    <w:rsid w:val="005B5D2B"/>
    <w:rsid w:val="005C1496"/>
    <w:rsid w:val="005C17C5"/>
    <w:rsid w:val="005C2B21"/>
    <w:rsid w:val="005C2C00"/>
    <w:rsid w:val="005C4C6F"/>
    <w:rsid w:val="005C5127"/>
    <w:rsid w:val="005C7CCB"/>
    <w:rsid w:val="005D1444"/>
    <w:rsid w:val="005D4DAE"/>
    <w:rsid w:val="005D65BC"/>
    <w:rsid w:val="005D767D"/>
    <w:rsid w:val="005D7A30"/>
    <w:rsid w:val="005D7D3B"/>
    <w:rsid w:val="005E1999"/>
    <w:rsid w:val="005E232C"/>
    <w:rsid w:val="005E2B83"/>
    <w:rsid w:val="005E4AEB"/>
    <w:rsid w:val="005E573D"/>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7389"/>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4F7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3B13"/>
    <w:rsid w:val="006B54C5"/>
    <w:rsid w:val="006B5E80"/>
    <w:rsid w:val="006B7A2E"/>
    <w:rsid w:val="006C2238"/>
    <w:rsid w:val="006C4709"/>
    <w:rsid w:val="006C778A"/>
    <w:rsid w:val="006D3005"/>
    <w:rsid w:val="006D504F"/>
    <w:rsid w:val="006E0CAC"/>
    <w:rsid w:val="006E1CFB"/>
    <w:rsid w:val="006E1F94"/>
    <w:rsid w:val="006E26C1"/>
    <w:rsid w:val="006E30A8"/>
    <w:rsid w:val="006E45B0"/>
    <w:rsid w:val="006E5692"/>
    <w:rsid w:val="006F365D"/>
    <w:rsid w:val="006F4BB0"/>
    <w:rsid w:val="0070231C"/>
    <w:rsid w:val="007028D2"/>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6"/>
    <w:rsid w:val="0075287B"/>
    <w:rsid w:val="00755C7B"/>
    <w:rsid w:val="00764786"/>
    <w:rsid w:val="00766E12"/>
    <w:rsid w:val="0077098E"/>
    <w:rsid w:val="00771287"/>
    <w:rsid w:val="0077149E"/>
    <w:rsid w:val="00777518"/>
    <w:rsid w:val="0077779E"/>
    <w:rsid w:val="00780FB6"/>
    <w:rsid w:val="0078552A"/>
    <w:rsid w:val="00785729"/>
    <w:rsid w:val="00786058"/>
    <w:rsid w:val="0079249D"/>
    <w:rsid w:val="0079487D"/>
    <w:rsid w:val="007964FD"/>
    <w:rsid w:val="007966D4"/>
    <w:rsid w:val="00796A0A"/>
    <w:rsid w:val="0079792C"/>
    <w:rsid w:val="007A0989"/>
    <w:rsid w:val="007A331F"/>
    <w:rsid w:val="007A3844"/>
    <w:rsid w:val="007A4381"/>
    <w:rsid w:val="007A5466"/>
    <w:rsid w:val="007A7EC1"/>
    <w:rsid w:val="007B1EEA"/>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1AF"/>
    <w:rsid w:val="007F7668"/>
    <w:rsid w:val="00800C63"/>
    <w:rsid w:val="00802243"/>
    <w:rsid w:val="008023D4"/>
    <w:rsid w:val="00804124"/>
    <w:rsid w:val="00805402"/>
    <w:rsid w:val="0080765F"/>
    <w:rsid w:val="00810BF7"/>
    <w:rsid w:val="00812BE3"/>
    <w:rsid w:val="00814516"/>
    <w:rsid w:val="00815C9D"/>
    <w:rsid w:val="008170E2"/>
    <w:rsid w:val="00823E4C"/>
    <w:rsid w:val="00827749"/>
    <w:rsid w:val="00827B7E"/>
    <w:rsid w:val="00830EEB"/>
    <w:rsid w:val="008347A9"/>
    <w:rsid w:val="00835628"/>
    <w:rsid w:val="00835E90"/>
    <w:rsid w:val="00836286"/>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2CBC"/>
    <w:rsid w:val="00874C05"/>
    <w:rsid w:val="0087588B"/>
    <w:rsid w:val="0087680A"/>
    <w:rsid w:val="008806EB"/>
    <w:rsid w:val="008826F2"/>
    <w:rsid w:val="00882AB4"/>
    <w:rsid w:val="008845BA"/>
    <w:rsid w:val="00884AE3"/>
    <w:rsid w:val="00885203"/>
    <w:rsid w:val="008859CA"/>
    <w:rsid w:val="008861EE"/>
    <w:rsid w:val="00890B59"/>
    <w:rsid w:val="008930D7"/>
    <w:rsid w:val="008947A7"/>
    <w:rsid w:val="00897E80"/>
    <w:rsid w:val="008A04FA"/>
    <w:rsid w:val="008A3188"/>
    <w:rsid w:val="008A3FDF"/>
    <w:rsid w:val="008A5B33"/>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3CC"/>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418D"/>
    <w:rsid w:val="00995B0B"/>
    <w:rsid w:val="00996D4D"/>
    <w:rsid w:val="009A1883"/>
    <w:rsid w:val="009A39F5"/>
    <w:rsid w:val="009A4588"/>
    <w:rsid w:val="009A5EA5"/>
    <w:rsid w:val="009A6A1F"/>
    <w:rsid w:val="009B00C2"/>
    <w:rsid w:val="009B26AB"/>
    <w:rsid w:val="009B3476"/>
    <w:rsid w:val="009B39BC"/>
    <w:rsid w:val="009B3CB2"/>
    <w:rsid w:val="009B5069"/>
    <w:rsid w:val="009B69AD"/>
    <w:rsid w:val="009B7806"/>
    <w:rsid w:val="009C05C1"/>
    <w:rsid w:val="009C1E9A"/>
    <w:rsid w:val="009C20F8"/>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07C9C"/>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3A2A"/>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18C"/>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B7CC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43DA"/>
    <w:rsid w:val="00B65695"/>
    <w:rsid w:val="00B66526"/>
    <w:rsid w:val="00B665A3"/>
    <w:rsid w:val="00B73BB4"/>
    <w:rsid w:val="00B80532"/>
    <w:rsid w:val="00B82039"/>
    <w:rsid w:val="00B82454"/>
    <w:rsid w:val="00B83FB6"/>
    <w:rsid w:val="00B90097"/>
    <w:rsid w:val="00B90999"/>
    <w:rsid w:val="00B91AD7"/>
    <w:rsid w:val="00B92D23"/>
    <w:rsid w:val="00B95BC8"/>
    <w:rsid w:val="00B96E87"/>
    <w:rsid w:val="00BA0B80"/>
    <w:rsid w:val="00BA146A"/>
    <w:rsid w:val="00BA32EE"/>
    <w:rsid w:val="00BB5B36"/>
    <w:rsid w:val="00BB640F"/>
    <w:rsid w:val="00BC027B"/>
    <w:rsid w:val="00BC249A"/>
    <w:rsid w:val="00BC26A2"/>
    <w:rsid w:val="00BC30A6"/>
    <w:rsid w:val="00BC3ED3"/>
    <w:rsid w:val="00BC3EF6"/>
    <w:rsid w:val="00BC4E34"/>
    <w:rsid w:val="00BC51D0"/>
    <w:rsid w:val="00BC5633"/>
    <w:rsid w:val="00BC58E1"/>
    <w:rsid w:val="00BC59CA"/>
    <w:rsid w:val="00BC6027"/>
    <w:rsid w:val="00BC6462"/>
    <w:rsid w:val="00BD0A32"/>
    <w:rsid w:val="00BD4E55"/>
    <w:rsid w:val="00BD513B"/>
    <w:rsid w:val="00BD5E52"/>
    <w:rsid w:val="00BE00CD"/>
    <w:rsid w:val="00BE0E75"/>
    <w:rsid w:val="00BE1789"/>
    <w:rsid w:val="00BE357E"/>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4D6D"/>
    <w:rsid w:val="00C2766F"/>
    <w:rsid w:val="00C3223B"/>
    <w:rsid w:val="00C333C6"/>
    <w:rsid w:val="00C35CC5"/>
    <w:rsid w:val="00C361C5"/>
    <w:rsid w:val="00C36DE1"/>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2F4B"/>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998"/>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77C7"/>
    <w:rsid w:val="00D91B92"/>
    <w:rsid w:val="00D926B3"/>
    <w:rsid w:val="00D92F63"/>
    <w:rsid w:val="00D946C6"/>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2C4D"/>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2F60"/>
    <w:rsid w:val="00E13374"/>
    <w:rsid w:val="00E14079"/>
    <w:rsid w:val="00E15A5F"/>
    <w:rsid w:val="00E15F90"/>
    <w:rsid w:val="00E16D3E"/>
    <w:rsid w:val="00E17167"/>
    <w:rsid w:val="00E20520"/>
    <w:rsid w:val="00E21D55"/>
    <w:rsid w:val="00E21FDC"/>
    <w:rsid w:val="00E2551E"/>
    <w:rsid w:val="00E26B13"/>
    <w:rsid w:val="00E27E5A"/>
    <w:rsid w:val="00E30741"/>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67BB"/>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AA"/>
    <w:rsid w:val="00E947B1"/>
    <w:rsid w:val="00E96852"/>
    <w:rsid w:val="00EA16AC"/>
    <w:rsid w:val="00EA385A"/>
    <w:rsid w:val="00EA3931"/>
    <w:rsid w:val="00EA658E"/>
    <w:rsid w:val="00EA7A88"/>
    <w:rsid w:val="00EB27F2"/>
    <w:rsid w:val="00EB3928"/>
    <w:rsid w:val="00EB5373"/>
    <w:rsid w:val="00EB73DF"/>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4BA6"/>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6DA9"/>
    <w:rsid w:val="00F67981"/>
    <w:rsid w:val="00F706CA"/>
    <w:rsid w:val="00F70F8D"/>
    <w:rsid w:val="00F71C5A"/>
    <w:rsid w:val="00F733A4"/>
    <w:rsid w:val="00F7758F"/>
    <w:rsid w:val="00F82811"/>
    <w:rsid w:val="00F83F8D"/>
    <w:rsid w:val="00F84153"/>
    <w:rsid w:val="00F85661"/>
    <w:rsid w:val="00F94739"/>
    <w:rsid w:val="00F96602"/>
    <w:rsid w:val="00F9735A"/>
    <w:rsid w:val="00FA32FC"/>
    <w:rsid w:val="00FA59FD"/>
    <w:rsid w:val="00FA5D8C"/>
    <w:rsid w:val="00FA6403"/>
    <w:rsid w:val="00FB16CD"/>
    <w:rsid w:val="00FB7308"/>
    <w:rsid w:val="00FB73AE"/>
    <w:rsid w:val="00FC5388"/>
    <w:rsid w:val="00FC726C"/>
    <w:rsid w:val="00FD1B4B"/>
    <w:rsid w:val="00FD1B94"/>
    <w:rsid w:val="00FD45C6"/>
    <w:rsid w:val="00FE13FA"/>
    <w:rsid w:val="00FE19C5"/>
    <w:rsid w:val="00FE2FB7"/>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838071-9975-42A0-9C21-44D5A656B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15412"/>
    <w:rPr>
      <w:sz w:val="16"/>
      <w:szCs w:val="16"/>
    </w:rPr>
  </w:style>
  <w:style w:type="paragraph" w:styleId="CommentText">
    <w:name w:val="annotation text"/>
    <w:basedOn w:val="Normal"/>
    <w:link w:val="CommentTextChar"/>
    <w:unhideWhenUsed/>
    <w:rsid w:val="00115412"/>
    <w:rPr>
      <w:sz w:val="20"/>
      <w:szCs w:val="20"/>
    </w:rPr>
  </w:style>
  <w:style w:type="character" w:customStyle="1" w:styleId="CommentTextChar">
    <w:name w:val="Comment Text Char"/>
    <w:basedOn w:val="DefaultParagraphFont"/>
    <w:link w:val="CommentText"/>
    <w:rsid w:val="00115412"/>
  </w:style>
  <w:style w:type="paragraph" w:styleId="CommentSubject">
    <w:name w:val="annotation subject"/>
    <w:basedOn w:val="CommentText"/>
    <w:next w:val="CommentText"/>
    <w:link w:val="CommentSubjectChar"/>
    <w:semiHidden/>
    <w:unhideWhenUsed/>
    <w:rsid w:val="00115412"/>
    <w:rPr>
      <w:b/>
      <w:bCs/>
    </w:rPr>
  </w:style>
  <w:style w:type="character" w:customStyle="1" w:styleId="CommentSubjectChar">
    <w:name w:val="Comment Subject Char"/>
    <w:basedOn w:val="CommentTextChar"/>
    <w:link w:val="CommentSubject"/>
    <w:semiHidden/>
    <w:rsid w:val="00115412"/>
    <w:rPr>
      <w:b/>
      <w:bCs/>
    </w:rPr>
  </w:style>
  <w:style w:type="paragraph" w:styleId="Revision">
    <w:name w:val="Revision"/>
    <w:hidden/>
    <w:uiPriority w:val="99"/>
    <w:semiHidden/>
    <w:rsid w:val="00316975"/>
    <w:rPr>
      <w:sz w:val="24"/>
      <w:szCs w:val="24"/>
    </w:rPr>
  </w:style>
  <w:style w:type="character" w:styleId="Hyperlink">
    <w:name w:val="Hyperlink"/>
    <w:basedOn w:val="DefaultParagraphFont"/>
    <w:unhideWhenUsed/>
    <w:rsid w:val="00295C85"/>
    <w:rPr>
      <w:color w:val="0000FF" w:themeColor="hyperlink"/>
      <w:u w:val="single"/>
    </w:rPr>
  </w:style>
  <w:style w:type="character" w:customStyle="1" w:styleId="UnresolvedMention1">
    <w:name w:val="Unresolved Mention1"/>
    <w:basedOn w:val="DefaultParagraphFont"/>
    <w:uiPriority w:val="99"/>
    <w:semiHidden/>
    <w:unhideWhenUsed/>
    <w:rsid w:val="00295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732</Words>
  <Characters>4260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BA - SB00057 (Committee Report (Unamended))</vt:lpstr>
    </vt:vector>
  </TitlesOfParts>
  <Company>State of Texas</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31456</dc:subject>
  <dc:creator>State of Texas</dc:creator>
  <dc:description>SB 57 by Zaffirini-(H)Public Education</dc:description>
  <cp:lastModifiedBy>Damian Duarte</cp:lastModifiedBy>
  <cp:revision>2</cp:revision>
  <cp:lastPrinted>2003-11-26T17:21:00Z</cp:lastPrinted>
  <dcterms:created xsi:type="dcterms:W3CDTF">2025-05-19T18:27:00Z</dcterms:created>
  <dcterms:modified xsi:type="dcterms:W3CDTF">2025-05-19T18:27:00Z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25.137.133</vt:lpwstr>
  </property>
</Properties>
</file>