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7D95" w:rsidRDefault="00027D9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C4D83C4AB704F9EB7E0A70007B90263"/>
          </w:placeholder>
        </w:sdtPr>
        <w:sdtContent>
          <w:r w:rsidRPr="005C2A78">
            <w:rPr>
              <w:rFonts w:cs="Times New Roman"/>
              <w:b/>
              <w:szCs w:val="24"/>
              <w:u w:val="single"/>
            </w:rPr>
            <w:t>BILL ANALYSIS</w:t>
          </w:r>
        </w:sdtContent>
      </w:sdt>
    </w:p>
    <w:p w:rsidR="00027D95" w:rsidRPr="00585C31" w:rsidRDefault="00027D95" w:rsidP="000F1DF9">
      <w:pPr>
        <w:spacing w:after="0" w:line="240" w:lineRule="auto"/>
        <w:rPr>
          <w:rFonts w:cs="Times New Roman"/>
          <w:szCs w:val="24"/>
        </w:rPr>
      </w:pPr>
    </w:p>
    <w:p w:rsidR="00027D95" w:rsidRPr="00585C31" w:rsidRDefault="00027D9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27D95" w:rsidTr="000F1DF9">
        <w:tc>
          <w:tcPr>
            <w:tcW w:w="2718" w:type="dxa"/>
          </w:tcPr>
          <w:p w:rsidR="00027D95" w:rsidRPr="005C2A78" w:rsidRDefault="00027D95" w:rsidP="006D756B">
            <w:pPr>
              <w:rPr>
                <w:rFonts w:cs="Times New Roman"/>
                <w:szCs w:val="24"/>
              </w:rPr>
            </w:pPr>
            <w:sdt>
              <w:sdtPr>
                <w:rPr>
                  <w:rFonts w:cs="Times New Roman"/>
                  <w:szCs w:val="24"/>
                </w:rPr>
                <w:alias w:val="Agency Title"/>
                <w:tag w:val="AgencyTitleContentControl"/>
                <w:id w:val="1920747753"/>
                <w:lock w:val="sdtContentLocked"/>
                <w:placeholder>
                  <w:docPart w:val="6BE1942053BA4BC196AF90EF69FF9790"/>
                </w:placeholder>
              </w:sdtPr>
              <w:sdtEndPr>
                <w:rPr>
                  <w:rFonts w:cstheme="minorBidi"/>
                  <w:szCs w:val="22"/>
                </w:rPr>
              </w:sdtEndPr>
              <w:sdtContent>
                <w:r>
                  <w:rPr>
                    <w:rFonts w:cs="Times New Roman"/>
                    <w:szCs w:val="24"/>
                  </w:rPr>
                  <w:t>Senate Research Center</w:t>
                </w:r>
              </w:sdtContent>
            </w:sdt>
          </w:p>
        </w:tc>
        <w:tc>
          <w:tcPr>
            <w:tcW w:w="6858" w:type="dxa"/>
          </w:tcPr>
          <w:p w:rsidR="00027D95" w:rsidRPr="00FF6471" w:rsidRDefault="00027D95" w:rsidP="000F1DF9">
            <w:pPr>
              <w:jc w:val="right"/>
              <w:rPr>
                <w:rFonts w:cs="Times New Roman"/>
                <w:szCs w:val="24"/>
              </w:rPr>
            </w:pPr>
            <w:sdt>
              <w:sdtPr>
                <w:rPr>
                  <w:rFonts w:cs="Times New Roman"/>
                  <w:szCs w:val="24"/>
                </w:rPr>
                <w:alias w:val="Bill Number"/>
                <w:tag w:val="BillNumberOne"/>
                <w:id w:val="-410784069"/>
                <w:lock w:val="sdtContentLocked"/>
                <w:placeholder>
                  <w:docPart w:val="2CDD2E6768BD4A35BB5E2CBA6EC59F73"/>
                </w:placeholder>
              </w:sdtPr>
              <w:sdtContent>
                <w:r>
                  <w:rPr>
                    <w:rFonts w:cs="Times New Roman"/>
                    <w:szCs w:val="24"/>
                  </w:rPr>
                  <w:t>C.S.S.B. 261</w:t>
                </w:r>
              </w:sdtContent>
            </w:sdt>
          </w:p>
        </w:tc>
      </w:tr>
      <w:tr w:rsidR="00027D95" w:rsidTr="000F1DF9">
        <w:sdt>
          <w:sdtPr>
            <w:rPr>
              <w:rFonts w:cs="Times New Roman"/>
              <w:szCs w:val="24"/>
            </w:rPr>
            <w:alias w:val="TLCNumber"/>
            <w:tag w:val="TLCNumber"/>
            <w:id w:val="-542600604"/>
            <w:lock w:val="sdtLocked"/>
            <w:placeholder>
              <w:docPart w:val="5CDCFA6BAEB04434BD23EC00014FF6E9"/>
            </w:placeholder>
          </w:sdtPr>
          <w:sdtContent>
            <w:tc>
              <w:tcPr>
                <w:tcW w:w="2718" w:type="dxa"/>
              </w:tcPr>
              <w:p w:rsidR="00027D95" w:rsidRPr="000F1DF9" w:rsidRDefault="00027D95" w:rsidP="00C65088">
                <w:pPr>
                  <w:rPr>
                    <w:rFonts w:cs="Times New Roman"/>
                    <w:szCs w:val="24"/>
                  </w:rPr>
                </w:pPr>
                <w:r>
                  <w:rPr>
                    <w:rFonts w:cs="Times New Roman"/>
                    <w:szCs w:val="24"/>
                  </w:rPr>
                  <w:t>89R14206 SRA-D</w:t>
                </w:r>
              </w:p>
            </w:tc>
          </w:sdtContent>
        </w:sdt>
        <w:tc>
          <w:tcPr>
            <w:tcW w:w="6858" w:type="dxa"/>
          </w:tcPr>
          <w:p w:rsidR="00027D95" w:rsidRPr="005C2A78" w:rsidRDefault="00027D95" w:rsidP="00073EDD">
            <w:pPr>
              <w:jc w:val="right"/>
              <w:rPr>
                <w:rFonts w:cs="Times New Roman"/>
                <w:szCs w:val="24"/>
              </w:rPr>
            </w:pPr>
            <w:sdt>
              <w:sdtPr>
                <w:rPr>
                  <w:rFonts w:cs="Times New Roman"/>
                  <w:szCs w:val="24"/>
                </w:rPr>
                <w:alias w:val="Author Label"/>
                <w:tag w:val="By"/>
                <w:id w:val="72399597"/>
                <w:lock w:val="sdtLocked"/>
                <w:placeholder>
                  <w:docPart w:val="A5CB358BBDF14561B840D2B054484FE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48700D7E5354BBE984A3C1701E6A99B"/>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723A5C71DE1B4B02807B2BD9EEFAC784"/>
                </w:placeholder>
                <w:showingPlcHdr/>
              </w:sdtPr>
              <w:sdtContent/>
            </w:sdt>
            <w:sdt>
              <w:sdtPr>
                <w:rPr>
                  <w:rFonts w:cs="Times New Roman"/>
                  <w:szCs w:val="24"/>
                </w:rPr>
                <w:alias w:val="DualSponsor"/>
                <w:tag w:val="DualSponsor"/>
                <w:id w:val="1029379812"/>
                <w:lock w:val="sdtContentLocked"/>
                <w:placeholder>
                  <w:docPart w:val="100CA715EEE6430FB6BF3FE953205096"/>
                </w:placeholder>
                <w:showingPlcHdr/>
              </w:sdtPr>
              <w:sdtContent/>
            </w:sdt>
          </w:p>
        </w:tc>
      </w:tr>
      <w:tr w:rsidR="00027D95" w:rsidTr="000F1DF9">
        <w:tc>
          <w:tcPr>
            <w:tcW w:w="2718" w:type="dxa"/>
          </w:tcPr>
          <w:p w:rsidR="00027D95" w:rsidRPr="00BC7495" w:rsidRDefault="00027D95" w:rsidP="000F1DF9">
            <w:pPr>
              <w:rPr>
                <w:rFonts w:cs="Times New Roman"/>
                <w:szCs w:val="24"/>
              </w:rPr>
            </w:pPr>
          </w:p>
        </w:tc>
        <w:sdt>
          <w:sdtPr>
            <w:rPr>
              <w:rFonts w:cs="Times New Roman"/>
              <w:szCs w:val="24"/>
            </w:rPr>
            <w:alias w:val="Committee"/>
            <w:tag w:val="Committee"/>
            <w:id w:val="1914272295"/>
            <w:lock w:val="sdtContentLocked"/>
            <w:placeholder>
              <w:docPart w:val="30AE9B49DF934588B2D91099C2042C7F"/>
            </w:placeholder>
          </w:sdtPr>
          <w:sdtContent>
            <w:tc>
              <w:tcPr>
                <w:tcW w:w="6858" w:type="dxa"/>
              </w:tcPr>
              <w:p w:rsidR="00027D95" w:rsidRPr="00FF6471" w:rsidRDefault="00027D95" w:rsidP="000F1DF9">
                <w:pPr>
                  <w:jc w:val="right"/>
                  <w:rPr>
                    <w:rFonts w:cs="Times New Roman"/>
                    <w:szCs w:val="24"/>
                  </w:rPr>
                </w:pPr>
                <w:r>
                  <w:rPr>
                    <w:rFonts w:cs="Times New Roman"/>
                    <w:szCs w:val="24"/>
                  </w:rPr>
                  <w:t>Water, Agriculture and Rural Affairs</w:t>
                </w:r>
              </w:p>
            </w:tc>
          </w:sdtContent>
        </w:sdt>
      </w:tr>
      <w:tr w:rsidR="00027D95" w:rsidTr="000F1DF9">
        <w:tc>
          <w:tcPr>
            <w:tcW w:w="2718" w:type="dxa"/>
          </w:tcPr>
          <w:p w:rsidR="00027D95" w:rsidRPr="00BC7495" w:rsidRDefault="00027D95" w:rsidP="000F1DF9">
            <w:pPr>
              <w:rPr>
                <w:rFonts w:cs="Times New Roman"/>
                <w:szCs w:val="24"/>
              </w:rPr>
            </w:pPr>
          </w:p>
        </w:tc>
        <w:sdt>
          <w:sdtPr>
            <w:rPr>
              <w:rFonts w:cs="Times New Roman"/>
              <w:szCs w:val="24"/>
            </w:rPr>
            <w:alias w:val="Date"/>
            <w:tag w:val="DateContentControl"/>
            <w:id w:val="1178081906"/>
            <w:lock w:val="sdtLocked"/>
            <w:placeholder>
              <w:docPart w:val="8AC2A578E67C4C09A76AC3269DAE7D2C"/>
            </w:placeholder>
            <w:date w:fullDate="2025-03-28T00:00:00Z">
              <w:dateFormat w:val="M/d/yyyy"/>
              <w:lid w:val="en-US"/>
              <w:storeMappedDataAs w:val="dateTime"/>
              <w:calendar w:val="gregorian"/>
            </w:date>
          </w:sdtPr>
          <w:sdtContent>
            <w:tc>
              <w:tcPr>
                <w:tcW w:w="6858" w:type="dxa"/>
              </w:tcPr>
              <w:p w:rsidR="00027D95" w:rsidRPr="00FF6471" w:rsidRDefault="00027D95" w:rsidP="000F1DF9">
                <w:pPr>
                  <w:jc w:val="right"/>
                  <w:rPr>
                    <w:rFonts w:cs="Times New Roman"/>
                    <w:szCs w:val="24"/>
                  </w:rPr>
                </w:pPr>
                <w:r>
                  <w:rPr>
                    <w:rFonts w:cs="Times New Roman"/>
                    <w:szCs w:val="24"/>
                  </w:rPr>
                  <w:t>3/28/2025</w:t>
                </w:r>
              </w:p>
            </w:tc>
          </w:sdtContent>
        </w:sdt>
      </w:tr>
      <w:tr w:rsidR="00027D95" w:rsidTr="000F1DF9">
        <w:tc>
          <w:tcPr>
            <w:tcW w:w="2718" w:type="dxa"/>
          </w:tcPr>
          <w:p w:rsidR="00027D95" w:rsidRPr="00BC7495" w:rsidRDefault="00027D95" w:rsidP="000F1DF9">
            <w:pPr>
              <w:rPr>
                <w:rFonts w:cs="Times New Roman"/>
                <w:szCs w:val="24"/>
              </w:rPr>
            </w:pPr>
          </w:p>
        </w:tc>
        <w:sdt>
          <w:sdtPr>
            <w:rPr>
              <w:rFonts w:cs="Times New Roman"/>
              <w:szCs w:val="24"/>
            </w:rPr>
            <w:alias w:val="BA Version"/>
            <w:tag w:val="BAVersion"/>
            <w:id w:val="-1685590809"/>
            <w:lock w:val="sdtContentLocked"/>
            <w:placeholder>
              <w:docPart w:val="D42F8AAF63C94A99899F46B77F97377A"/>
            </w:placeholder>
          </w:sdtPr>
          <w:sdtContent>
            <w:tc>
              <w:tcPr>
                <w:tcW w:w="6858" w:type="dxa"/>
              </w:tcPr>
              <w:p w:rsidR="00027D95" w:rsidRPr="00FF6471" w:rsidRDefault="00027D95" w:rsidP="000F1DF9">
                <w:pPr>
                  <w:jc w:val="right"/>
                  <w:rPr>
                    <w:rFonts w:cs="Times New Roman"/>
                    <w:szCs w:val="24"/>
                  </w:rPr>
                </w:pPr>
                <w:r>
                  <w:rPr>
                    <w:rFonts w:cs="Times New Roman"/>
                    <w:szCs w:val="24"/>
                  </w:rPr>
                  <w:t>Committee Report (Substituted)</w:t>
                </w:r>
              </w:p>
            </w:tc>
          </w:sdtContent>
        </w:sdt>
      </w:tr>
    </w:tbl>
    <w:p w:rsidR="00027D95" w:rsidRPr="00FF6471" w:rsidRDefault="00027D95" w:rsidP="000F1DF9">
      <w:pPr>
        <w:spacing w:after="0" w:line="240" w:lineRule="auto"/>
        <w:rPr>
          <w:rFonts w:cs="Times New Roman"/>
          <w:szCs w:val="24"/>
        </w:rPr>
      </w:pPr>
    </w:p>
    <w:p w:rsidR="00027D95" w:rsidRPr="00FF6471" w:rsidRDefault="00027D95" w:rsidP="000F1DF9">
      <w:pPr>
        <w:spacing w:after="0" w:line="240" w:lineRule="auto"/>
        <w:rPr>
          <w:rFonts w:cs="Times New Roman"/>
          <w:szCs w:val="24"/>
        </w:rPr>
      </w:pPr>
    </w:p>
    <w:p w:rsidR="00027D95" w:rsidRPr="00FF6471" w:rsidRDefault="00027D9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37E2E0B30B048B492EB96A0B47C7878"/>
        </w:placeholder>
      </w:sdtPr>
      <w:sdtContent>
        <w:p w:rsidR="00027D95" w:rsidRDefault="00027D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82AF3C4BCCD47FDB67DE2B3B4800C1F"/>
        </w:placeholder>
      </w:sdtPr>
      <w:sdtContent>
        <w:p w:rsidR="00027D95" w:rsidRDefault="00027D95" w:rsidP="00027D95">
          <w:pPr>
            <w:pStyle w:val="NormalWeb"/>
            <w:spacing w:before="0" w:beforeAutospacing="0" w:after="0" w:afterAutospacing="0"/>
            <w:jc w:val="both"/>
            <w:divId w:val="2050183807"/>
            <w:rPr>
              <w:rFonts w:eastAsia="Times New Roman"/>
              <w:bCs/>
            </w:rPr>
          </w:pPr>
        </w:p>
        <w:p w:rsidR="00027D95" w:rsidRPr="007B5B2E" w:rsidRDefault="00027D95" w:rsidP="00027D95">
          <w:pPr>
            <w:pStyle w:val="NormalWeb"/>
            <w:spacing w:before="0" w:beforeAutospacing="0" w:after="0" w:afterAutospacing="0"/>
            <w:jc w:val="both"/>
            <w:divId w:val="2050183807"/>
            <w:rPr>
              <w:rFonts w:eastAsia="Times New Roman"/>
              <w:bCs/>
            </w:rPr>
          </w:pPr>
          <w:r w:rsidRPr="007B5B2E">
            <w:rPr>
              <w:rFonts w:eastAsia="Times New Roman"/>
              <w:bCs/>
            </w:rPr>
            <w:t>Cell-cultured protein is made by harvesting animal cells and growing them in a bioreactor to produce tissue-based food products.</w:t>
          </w:r>
        </w:p>
        <w:p w:rsidR="00027D95" w:rsidRPr="007B5B2E" w:rsidRDefault="00027D95" w:rsidP="00027D95">
          <w:pPr>
            <w:pStyle w:val="NormalWeb"/>
            <w:spacing w:after="0"/>
            <w:jc w:val="both"/>
            <w:divId w:val="2050183807"/>
            <w:rPr>
              <w:rFonts w:eastAsia="Times New Roman"/>
              <w:bCs/>
            </w:rPr>
          </w:pPr>
          <w:r w:rsidRPr="007B5B2E">
            <w:rPr>
              <w:rFonts w:eastAsia="Times New Roman"/>
              <w:bCs/>
            </w:rPr>
            <w:t>The United States is one of only three countries that allow the sale of cell-cultured meat. However, multiple states have banned or considered banning its use.</w:t>
          </w:r>
        </w:p>
        <w:p w:rsidR="00027D95" w:rsidRPr="007B5B2E" w:rsidRDefault="00027D95" w:rsidP="00027D95">
          <w:pPr>
            <w:pStyle w:val="NormalWeb"/>
            <w:spacing w:after="0"/>
            <w:jc w:val="both"/>
            <w:divId w:val="2050183807"/>
            <w:rPr>
              <w:rFonts w:eastAsia="Times New Roman"/>
              <w:bCs/>
            </w:rPr>
          </w:pPr>
          <w:r w:rsidRPr="007B5B2E">
            <w:rPr>
              <w:rFonts w:eastAsia="Times New Roman"/>
              <w:bCs/>
            </w:rPr>
            <w:t>The introduction of lab-grown meat could disrupt traditional livestock markets, affecting rural economies and family farms. There are concerns over transparency in labeling, risk of contamination, and the long-term health impacts of consuming cell-cultured products.</w:t>
          </w:r>
        </w:p>
        <w:p w:rsidR="00027D95" w:rsidRPr="007B5B2E" w:rsidRDefault="00027D95" w:rsidP="00027D95">
          <w:pPr>
            <w:pStyle w:val="NormalWeb"/>
            <w:spacing w:after="0"/>
            <w:jc w:val="both"/>
            <w:divId w:val="2050183807"/>
            <w:rPr>
              <w:rFonts w:eastAsia="Times New Roman"/>
              <w:bCs/>
            </w:rPr>
          </w:pPr>
          <w:r w:rsidRPr="007B5B2E">
            <w:rPr>
              <w:rFonts w:eastAsia="Times New Roman"/>
              <w:bCs/>
            </w:rPr>
            <w:t>S.B. 261 would prohibit the production and sale of cell-cultured protein products within Texas to protect consumers and support traditional agriculture</w:t>
          </w:r>
          <w:r>
            <w:rPr>
              <w:rFonts w:eastAsia="Times New Roman"/>
              <w:bCs/>
            </w:rPr>
            <w:t>.</w:t>
          </w:r>
        </w:p>
        <w:p w:rsidR="00027D95" w:rsidRDefault="00027D95" w:rsidP="00027D95">
          <w:pPr>
            <w:pStyle w:val="NormalWeb"/>
            <w:spacing w:before="0" w:beforeAutospacing="0" w:after="0" w:afterAutospacing="0"/>
            <w:jc w:val="both"/>
            <w:divId w:val="2050183807"/>
            <w:rPr>
              <w:rFonts w:eastAsia="Times New Roman"/>
              <w:bCs/>
            </w:rPr>
          </w:pPr>
          <w:r w:rsidRPr="007B5B2E">
            <w:rPr>
              <w:rFonts w:eastAsia="Times New Roman"/>
              <w:bCs/>
            </w:rPr>
            <w:t>As proposed, S.B. 261 amends current law relating to the prohibited manufacture, processing, possession, distribution, offer for sale, and sale of cell-cultured protein.</w:t>
          </w:r>
        </w:p>
        <w:p w:rsidR="00027D95" w:rsidRDefault="00027D95" w:rsidP="00027D95">
          <w:pPr>
            <w:pStyle w:val="NormalWeb"/>
            <w:spacing w:before="0" w:beforeAutospacing="0" w:after="0" w:afterAutospacing="0"/>
            <w:jc w:val="both"/>
            <w:divId w:val="2050183807"/>
            <w:rPr>
              <w:rFonts w:eastAsia="Times New Roman"/>
              <w:bCs/>
            </w:rPr>
          </w:pPr>
        </w:p>
        <w:p w:rsidR="00027D95" w:rsidRDefault="00027D95" w:rsidP="00027D95">
          <w:pPr>
            <w:pStyle w:val="NormalWeb"/>
            <w:spacing w:before="0" w:beforeAutospacing="0" w:after="0" w:afterAutospacing="0"/>
            <w:jc w:val="both"/>
            <w:divId w:val="2050183807"/>
            <w:rPr>
              <w:rFonts w:eastAsia="Times New Roman"/>
              <w:bCs/>
            </w:rPr>
          </w:pPr>
          <w:r>
            <w:rPr>
              <w:rFonts w:eastAsia="Times New Roman"/>
              <w:bCs/>
            </w:rPr>
            <w:t>(Original Author/Sponsor's Statement of Intent)</w:t>
          </w:r>
        </w:p>
        <w:p w:rsidR="00027D95" w:rsidRPr="00014F58" w:rsidRDefault="00027D95" w:rsidP="00027D95">
          <w:pPr>
            <w:pStyle w:val="NormalWeb"/>
            <w:spacing w:before="0" w:beforeAutospacing="0" w:after="0" w:afterAutospacing="0"/>
            <w:jc w:val="both"/>
            <w:divId w:val="2050183807"/>
            <w:rPr>
              <w:rFonts w:eastAsia="Times New Roman"/>
              <w:bCs/>
            </w:rPr>
          </w:pPr>
        </w:p>
      </w:sdtContent>
    </w:sdt>
    <w:p w:rsidR="00027D95" w:rsidRDefault="00027D95" w:rsidP="00027D9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261 </w:t>
      </w:r>
      <w:bookmarkStart w:id="1" w:name="AmendsCurrentLaw"/>
      <w:bookmarkEnd w:id="1"/>
      <w:r>
        <w:rPr>
          <w:rFonts w:cs="Times New Roman"/>
          <w:szCs w:val="24"/>
        </w:rPr>
        <w:t xml:space="preserve">amends current law relating to the prohibited manufacture, processing, possession, distribution, offering for sale, and sale of cell-cultured protein. </w:t>
      </w:r>
    </w:p>
    <w:p w:rsidR="00027D95" w:rsidRPr="00014F58" w:rsidRDefault="00027D95" w:rsidP="00027D95">
      <w:pPr>
        <w:spacing w:after="0" w:line="240" w:lineRule="auto"/>
        <w:jc w:val="both"/>
        <w:rPr>
          <w:rFonts w:eastAsia="Times New Roman" w:cs="Times New Roman"/>
          <w:szCs w:val="24"/>
        </w:rPr>
      </w:pPr>
    </w:p>
    <w:p w:rsidR="00027D95" w:rsidRPr="005C2A78" w:rsidRDefault="00027D95" w:rsidP="00027D9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992A2E2F3944E509D4AFFDEF3512E9A"/>
          </w:placeholder>
        </w:sdtPr>
        <w:sdtContent>
          <w:r>
            <w:rPr>
              <w:rFonts w:eastAsia="Times New Roman" w:cs="Times New Roman"/>
              <w:b/>
              <w:szCs w:val="24"/>
              <w:u w:val="single"/>
            </w:rPr>
            <w:t>RULEMAKING AUTHORITY</w:t>
          </w:r>
        </w:sdtContent>
      </w:sdt>
    </w:p>
    <w:p w:rsidR="00027D95" w:rsidRPr="006529C4" w:rsidRDefault="00027D95" w:rsidP="00027D95">
      <w:pPr>
        <w:spacing w:after="0" w:line="240" w:lineRule="auto"/>
        <w:jc w:val="both"/>
        <w:rPr>
          <w:rFonts w:cs="Times New Roman"/>
          <w:szCs w:val="24"/>
        </w:rPr>
      </w:pPr>
    </w:p>
    <w:p w:rsidR="00027D95" w:rsidRPr="006529C4" w:rsidRDefault="00027D95" w:rsidP="00027D95">
      <w:pPr>
        <w:spacing w:after="0" w:line="240" w:lineRule="auto"/>
        <w:jc w:val="both"/>
        <w:rPr>
          <w:rFonts w:cs="Times New Roman"/>
          <w:szCs w:val="24"/>
        </w:rPr>
      </w:pPr>
      <w:r w:rsidRPr="007B5B2E">
        <w:rPr>
          <w:rFonts w:cs="Times New Roman"/>
          <w:szCs w:val="24"/>
        </w:rPr>
        <w:t xml:space="preserve">Rulemaking authority is expressly granted to the executive commissioner of the Health and Human Services Commission in SECTION </w:t>
      </w:r>
      <w:r>
        <w:rPr>
          <w:rFonts w:cs="Times New Roman"/>
          <w:szCs w:val="24"/>
        </w:rPr>
        <w:t>9</w:t>
      </w:r>
      <w:r w:rsidRPr="007B5B2E">
        <w:rPr>
          <w:rFonts w:cs="Times New Roman"/>
          <w:szCs w:val="24"/>
        </w:rPr>
        <w:t xml:space="preserve"> of this bill.</w:t>
      </w:r>
    </w:p>
    <w:p w:rsidR="00027D95" w:rsidRPr="006529C4" w:rsidRDefault="00027D95" w:rsidP="00027D95">
      <w:pPr>
        <w:spacing w:after="0" w:line="240" w:lineRule="auto"/>
        <w:jc w:val="both"/>
        <w:rPr>
          <w:rFonts w:cs="Times New Roman"/>
          <w:szCs w:val="24"/>
        </w:rPr>
      </w:pPr>
    </w:p>
    <w:p w:rsidR="00027D95" w:rsidRPr="005C2A78" w:rsidRDefault="00027D95" w:rsidP="00027D9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E2903408D5C492DA7836AD49691771C"/>
          </w:placeholder>
        </w:sdtPr>
        <w:sdtContent>
          <w:r>
            <w:rPr>
              <w:rFonts w:eastAsia="Times New Roman" w:cs="Times New Roman"/>
              <w:b/>
              <w:szCs w:val="24"/>
              <w:u w:val="single"/>
            </w:rPr>
            <w:t>SECTION BY SECTION ANALYSIS</w:t>
          </w:r>
        </w:sdtContent>
      </w:sdt>
    </w:p>
    <w:p w:rsidR="00027D95" w:rsidRPr="005C2A78" w:rsidRDefault="00027D95" w:rsidP="00027D95">
      <w:pPr>
        <w:spacing w:after="0" w:line="240" w:lineRule="auto"/>
        <w:jc w:val="both"/>
        <w:rPr>
          <w:rFonts w:eastAsia="Times New Roman" w:cs="Times New Roman"/>
          <w:szCs w:val="24"/>
        </w:rPr>
      </w:pPr>
    </w:p>
    <w:p w:rsidR="00027D95" w:rsidRDefault="00027D95" w:rsidP="00027D95">
      <w:pPr>
        <w:spacing w:after="0" w:line="240" w:lineRule="auto"/>
        <w:jc w:val="both"/>
        <w:rPr>
          <w:rFonts w:eastAsia="Times New Roman" w:cs="Times New Roman"/>
          <w:szCs w:val="24"/>
        </w:rPr>
      </w:pPr>
      <w:r w:rsidRPr="007B5B2E">
        <w:rPr>
          <w:rFonts w:eastAsia="Times New Roman" w:cs="Times New Roman"/>
          <w:szCs w:val="24"/>
        </w:rPr>
        <w:t>SECTION 1. Amends Section 431.002, Health and Safety Code, by adding Subdivision (5-a) to define "cell-cultured protein."</w:t>
      </w:r>
    </w:p>
    <w:p w:rsidR="00027D95" w:rsidRPr="005C2A78" w:rsidRDefault="00027D95" w:rsidP="00027D95">
      <w:pPr>
        <w:spacing w:after="0" w:line="240" w:lineRule="auto"/>
        <w:jc w:val="both"/>
        <w:rPr>
          <w:rFonts w:eastAsia="Times New Roman" w:cs="Times New Roman"/>
          <w:szCs w:val="24"/>
        </w:rPr>
      </w:pPr>
    </w:p>
    <w:p w:rsidR="00027D95" w:rsidRPr="005C2A78" w:rsidRDefault="00027D95" w:rsidP="00027D95">
      <w:pPr>
        <w:spacing w:after="0" w:line="240" w:lineRule="auto"/>
        <w:jc w:val="both"/>
        <w:rPr>
          <w:rFonts w:eastAsia="Times New Roman" w:cs="Times New Roman"/>
          <w:szCs w:val="24"/>
        </w:rPr>
      </w:pPr>
      <w:r w:rsidRPr="007B5B2E">
        <w:rPr>
          <w:rFonts w:eastAsia="Times New Roman" w:cs="Times New Roman"/>
          <w:szCs w:val="24"/>
        </w:rPr>
        <w:t>SECTION 2. Amends Section 431.021, Health and Safety Code, to provide that certain acts and the causing of certain acts within this state are unlawful and prohibited, including the manufacture, processing, possession, distribution, offer</w:t>
      </w:r>
      <w:r>
        <w:rPr>
          <w:rFonts w:eastAsia="Times New Roman" w:cs="Times New Roman"/>
          <w:szCs w:val="24"/>
        </w:rPr>
        <w:t>ing</w:t>
      </w:r>
      <w:r w:rsidRPr="007B5B2E">
        <w:rPr>
          <w:rFonts w:eastAsia="Times New Roman" w:cs="Times New Roman"/>
          <w:szCs w:val="24"/>
        </w:rPr>
        <w:t xml:space="preserve"> for sale, or sale of cell-cultured protein, and to make nonsubstantive changes.</w:t>
      </w:r>
    </w:p>
    <w:p w:rsidR="00027D95" w:rsidRPr="005C2A78" w:rsidRDefault="00027D95" w:rsidP="00027D95">
      <w:pPr>
        <w:spacing w:after="0" w:line="240" w:lineRule="auto"/>
        <w:jc w:val="both"/>
        <w:rPr>
          <w:rFonts w:eastAsia="Times New Roman" w:cs="Times New Roman"/>
          <w:szCs w:val="24"/>
        </w:rPr>
      </w:pPr>
    </w:p>
    <w:p w:rsidR="00027D95" w:rsidRDefault="00027D95" w:rsidP="00027D9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431.0211, Health and Safety Code, as follows:</w:t>
      </w:r>
    </w:p>
    <w:p w:rsidR="00027D95" w:rsidRDefault="00027D95" w:rsidP="00027D95">
      <w:pPr>
        <w:spacing w:after="0" w:line="240" w:lineRule="auto"/>
        <w:jc w:val="both"/>
        <w:rPr>
          <w:rFonts w:eastAsia="Times New Roman" w:cs="Times New Roman"/>
          <w:szCs w:val="24"/>
        </w:rPr>
      </w:pPr>
    </w:p>
    <w:p w:rsidR="00027D95" w:rsidRDefault="00027D95" w:rsidP="00027D95">
      <w:pPr>
        <w:spacing w:after="0" w:line="240" w:lineRule="auto"/>
        <w:ind w:left="720"/>
        <w:jc w:val="both"/>
        <w:rPr>
          <w:rFonts w:eastAsia="Times New Roman" w:cs="Times New Roman"/>
          <w:szCs w:val="24"/>
        </w:rPr>
      </w:pPr>
      <w:r>
        <w:rPr>
          <w:rFonts w:eastAsia="Times New Roman" w:cs="Times New Roman"/>
          <w:szCs w:val="24"/>
        </w:rPr>
        <w:t xml:space="preserve">Sec. 431.0211. New heading: EXCEPTIONS. (a) Creates this subsection from existing text and makes no further changes. </w:t>
      </w:r>
    </w:p>
    <w:p w:rsidR="00027D95" w:rsidRDefault="00027D95" w:rsidP="00027D95">
      <w:pPr>
        <w:spacing w:after="0" w:line="240" w:lineRule="auto"/>
        <w:ind w:left="720"/>
        <w:jc w:val="both"/>
        <w:rPr>
          <w:rFonts w:eastAsia="Times New Roman" w:cs="Times New Roman"/>
          <w:szCs w:val="24"/>
        </w:rPr>
      </w:pPr>
    </w:p>
    <w:p w:rsidR="00027D95" w:rsidRDefault="00027D95" w:rsidP="00027D95">
      <w:pPr>
        <w:spacing w:after="0" w:line="240" w:lineRule="auto"/>
        <w:ind w:left="1440"/>
        <w:jc w:val="both"/>
        <w:rPr>
          <w:rFonts w:eastAsia="Times New Roman" w:cs="Times New Roman"/>
          <w:szCs w:val="24"/>
        </w:rPr>
      </w:pPr>
      <w:r>
        <w:rPr>
          <w:rFonts w:eastAsia="Times New Roman" w:cs="Times New Roman"/>
          <w:szCs w:val="24"/>
        </w:rPr>
        <w:t>(b) Provides that Section 431.021(ll) (relating to providing that the manufacture, processing, possession, distribution, offering for sale or sale of cell-cultured protein is prohibited in this state) does not apply to scientific research using or regarding cell-cultured protein conducted by or at an institution of higher edu</w:t>
      </w:r>
      <w:r w:rsidRPr="007B5B2E">
        <w:rPr>
          <w:rFonts w:eastAsia="Times New Roman" w:cs="Times New Roman"/>
          <w:szCs w:val="24"/>
        </w:rPr>
        <w:t>cation or a private or independent institution of higher education, as those terms are defined by Section 61.003 (Definitions), Education Code, pr</w:t>
      </w:r>
      <w:r>
        <w:rPr>
          <w:rFonts w:eastAsia="Times New Roman" w:cs="Times New Roman"/>
          <w:szCs w:val="24"/>
        </w:rPr>
        <w:t xml:space="preserve">ovided that the research does not further or relate to the sale or distribution of cell-cultured protein for human consumption in this state. </w:t>
      </w:r>
    </w:p>
    <w:p w:rsidR="00027D95" w:rsidRDefault="00027D95" w:rsidP="00027D95">
      <w:pPr>
        <w:spacing w:after="0" w:line="240" w:lineRule="auto"/>
        <w:jc w:val="both"/>
        <w:rPr>
          <w:rFonts w:eastAsia="Times New Roman" w:cs="Times New Roman"/>
          <w:szCs w:val="24"/>
        </w:rPr>
      </w:pPr>
    </w:p>
    <w:p w:rsidR="00027D95" w:rsidRDefault="00027D95" w:rsidP="00027D95">
      <w:pPr>
        <w:spacing w:after="0" w:line="240" w:lineRule="auto"/>
        <w:jc w:val="both"/>
        <w:rPr>
          <w:rFonts w:eastAsia="Times New Roman" w:cs="Times New Roman"/>
          <w:szCs w:val="24"/>
        </w:rPr>
      </w:pPr>
      <w:r>
        <w:rPr>
          <w:rFonts w:eastAsia="Times New Roman" w:cs="Times New Roman"/>
          <w:szCs w:val="24"/>
        </w:rPr>
        <w:t>SECTION 4. Amends Sections 431.0805(4), (5), (6), (7), (8), (9), and (10), Health and Safety Code, to redefine "egg," "egg product," "fish," "meat," "meat food product," "poultry," and "poultry product."</w:t>
      </w:r>
    </w:p>
    <w:p w:rsidR="00027D95" w:rsidRDefault="00027D95" w:rsidP="00027D95">
      <w:pPr>
        <w:spacing w:after="0" w:line="240" w:lineRule="auto"/>
        <w:jc w:val="both"/>
        <w:rPr>
          <w:rFonts w:eastAsia="Times New Roman" w:cs="Times New Roman"/>
          <w:szCs w:val="24"/>
        </w:rPr>
      </w:pPr>
    </w:p>
    <w:p w:rsidR="00027D95" w:rsidRDefault="00027D95" w:rsidP="00027D95">
      <w:pPr>
        <w:spacing w:after="0" w:line="240" w:lineRule="auto"/>
        <w:jc w:val="both"/>
        <w:rPr>
          <w:rFonts w:eastAsia="Times New Roman" w:cs="Times New Roman"/>
          <w:szCs w:val="24"/>
        </w:rPr>
      </w:pPr>
      <w:r>
        <w:rPr>
          <w:rFonts w:eastAsia="Times New Roman" w:cs="Times New Roman"/>
          <w:szCs w:val="24"/>
        </w:rPr>
        <w:t xml:space="preserve">SECTION 5. </w:t>
      </w:r>
      <w:r w:rsidRPr="007B5B2E">
        <w:rPr>
          <w:rFonts w:eastAsia="Times New Roman" w:cs="Times New Roman"/>
          <w:szCs w:val="24"/>
        </w:rPr>
        <w:t>Amends Section 431.081, Health and Safety Code, to require that food be deemed to be adulterated in certain circumstances, including if it contains, in whole or in part, cell-cultured protein, and to make nonsubstantive changes.</w:t>
      </w:r>
    </w:p>
    <w:p w:rsidR="00027D95" w:rsidRDefault="00027D95" w:rsidP="00027D95">
      <w:pPr>
        <w:spacing w:after="0" w:line="240" w:lineRule="auto"/>
        <w:jc w:val="both"/>
        <w:rPr>
          <w:rFonts w:eastAsia="Times New Roman" w:cs="Times New Roman"/>
          <w:szCs w:val="24"/>
        </w:rPr>
      </w:pPr>
    </w:p>
    <w:p w:rsidR="00027D95" w:rsidRDefault="00027D95" w:rsidP="00027D95">
      <w:pPr>
        <w:spacing w:after="0" w:line="240" w:lineRule="auto"/>
        <w:jc w:val="both"/>
        <w:rPr>
          <w:rFonts w:eastAsia="Times New Roman" w:cs="Times New Roman"/>
          <w:szCs w:val="24"/>
        </w:rPr>
      </w:pPr>
      <w:r>
        <w:rPr>
          <w:rFonts w:eastAsia="Times New Roman" w:cs="Times New Roman"/>
          <w:szCs w:val="24"/>
        </w:rPr>
        <w:t>SECTION 6. Amends Section 433.0415, Health and Safety Code, as follows:</w:t>
      </w:r>
    </w:p>
    <w:p w:rsidR="00027D95" w:rsidRDefault="00027D95" w:rsidP="00027D95">
      <w:pPr>
        <w:spacing w:after="0" w:line="240" w:lineRule="auto"/>
        <w:jc w:val="both"/>
        <w:rPr>
          <w:rFonts w:eastAsia="Times New Roman" w:cs="Times New Roman"/>
          <w:szCs w:val="24"/>
        </w:rPr>
      </w:pPr>
    </w:p>
    <w:p w:rsidR="00027D95" w:rsidRDefault="00027D95" w:rsidP="00027D95">
      <w:pPr>
        <w:spacing w:after="0" w:line="240" w:lineRule="auto"/>
        <w:ind w:left="720"/>
        <w:jc w:val="both"/>
        <w:rPr>
          <w:rFonts w:eastAsia="Times New Roman" w:cs="Times New Roman"/>
          <w:szCs w:val="24"/>
        </w:rPr>
      </w:pPr>
      <w:r>
        <w:rPr>
          <w:rFonts w:eastAsia="Times New Roman" w:cs="Times New Roman"/>
          <w:szCs w:val="24"/>
        </w:rPr>
        <w:t>Sec. 433.0415. New heading: LABELING CELL-CULTURED PROTEIN. (a) Defines "cell-cultured protein." Deletes existing definition of "cell-cultured product."</w:t>
      </w:r>
    </w:p>
    <w:p w:rsidR="00027D95" w:rsidRDefault="00027D95" w:rsidP="00027D95">
      <w:pPr>
        <w:spacing w:after="0" w:line="240" w:lineRule="auto"/>
        <w:ind w:left="720"/>
        <w:jc w:val="both"/>
        <w:rPr>
          <w:rFonts w:eastAsia="Times New Roman" w:cs="Times New Roman"/>
          <w:szCs w:val="24"/>
        </w:rPr>
      </w:pPr>
    </w:p>
    <w:p w:rsidR="00027D95" w:rsidRDefault="00027D95" w:rsidP="00027D95">
      <w:pPr>
        <w:spacing w:after="0" w:line="240" w:lineRule="auto"/>
        <w:ind w:left="1440"/>
        <w:jc w:val="both"/>
        <w:rPr>
          <w:rFonts w:eastAsia="Times New Roman" w:cs="Times New Roman"/>
          <w:szCs w:val="24"/>
        </w:rPr>
      </w:pPr>
      <w:r>
        <w:rPr>
          <w:rFonts w:eastAsia="Times New Roman" w:cs="Times New Roman"/>
          <w:szCs w:val="24"/>
        </w:rPr>
        <w:t>(b)-(c) Makes conforming changes to these subsections.</w:t>
      </w:r>
    </w:p>
    <w:p w:rsidR="00027D95" w:rsidRDefault="00027D95" w:rsidP="00027D95">
      <w:pPr>
        <w:spacing w:after="0" w:line="240" w:lineRule="auto"/>
        <w:jc w:val="both"/>
        <w:rPr>
          <w:rFonts w:eastAsia="Times New Roman" w:cs="Times New Roman"/>
          <w:szCs w:val="24"/>
        </w:rPr>
      </w:pPr>
    </w:p>
    <w:p w:rsidR="00027D95" w:rsidRDefault="00027D95" w:rsidP="00027D95">
      <w:pPr>
        <w:spacing w:after="0" w:line="240" w:lineRule="auto"/>
        <w:jc w:val="both"/>
        <w:rPr>
          <w:rFonts w:eastAsia="Times New Roman" w:cs="Times New Roman"/>
          <w:szCs w:val="24"/>
        </w:rPr>
      </w:pPr>
      <w:r>
        <w:rPr>
          <w:rFonts w:eastAsia="Times New Roman" w:cs="Times New Roman"/>
          <w:szCs w:val="24"/>
        </w:rPr>
        <w:t xml:space="preserve">SECTION 7. </w:t>
      </w:r>
      <w:r w:rsidRPr="007B5B2E">
        <w:rPr>
          <w:rFonts w:eastAsia="Times New Roman" w:cs="Times New Roman"/>
          <w:szCs w:val="24"/>
        </w:rPr>
        <w:t>Amends Subchapter D, Chapter 433, Health and Safety Code, by adding Section 433.057, as follows:</w:t>
      </w:r>
    </w:p>
    <w:p w:rsidR="00027D95" w:rsidRPr="007B5B2E" w:rsidRDefault="00027D95" w:rsidP="00027D95">
      <w:pPr>
        <w:spacing w:after="0" w:line="240" w:lineRule="auto"/>
        <w:jc w:val="both"/>
        <w:rPr>
          <w:rFonts w:eastAsia="Times New Roman" w:cs="Times New Roman"/>
          <w:szCs w:val="24"/>
        </w:rPr>
      </w:pPr>
    </w:p>
    <w:p w:rsidR="00027D95" w:rsidRDefault="00027D95" w:rsidP="00027D95">
      <w:pPr>
        <w:spacing w:after="0" w:line="240" w:lineRule="auto"/>
        <w:ind w:left="720"/>
        <w:jc w:val="both"/>
        <w:rPr>
          <w:rFonts w:eastAsia="Times New Roman" w:cs="Times New Roman"/>
          <w:szCs w:val="24"/>
        </w:rPr>
      </w:pPr>
      <w:r w:rsidRPr="007B5B2E">
        <w:rPr>
          <w:rFonts w:eastAsia="Times New Roman" w:cs="Times New Roman"/>
          <w:szCs w:val="24"/>
        </w:rPr>
        <w:t>Sec. 433.057. PROHIBITION ON CELL-CULTURED PROTEIN. (a) Defines "cell-cultured protein."</w:t>
      </w:r>
    </w:p>
    <w:p w:rsidR="00027D95" w:rsidRDefault="00027D95" w:rsidP="00027D95">
      <w:pPr>
        <w:spacing w:after="0" w:line="240" w:lineRule="auto"/>
        <w:jc w:val="both"/>
        <w:rPr>
          <w:rFonts w:eastAsia="Times New Roman" w:cs="Times New Roman"/>
          <w:szCs w:val="24"/>
        </w:rPr>
      </w:pPr>
    </w:p>
    <w:p w:rsidR="00027D95" w:rsidRDefault="00027D95" w:rsidP="00027D95">
      <w:pPr>
        <w:spacing w:after="0" w:line="240" w:lineRule="auto"/>
        <w:ind w:left="1440"/>
        <w:jc w:val="both"/>
        <w:rPr>
          <w:rFonts w:eastAsia="Times New Roman" w:cs="Times New Roman"/>
          <w:szCs w:val="24"/>
        </w:rPr>
      </w:pPr>
      <w:r w:rsidRPr="007B5B2E">
        <w:rPr>
          <w:rFonts w:eastAsia="Times New Roman" w:cs="Times New Roman"/>
          <w:szCs w:val="24"/>
        </w:rPr>
        <w:t>(b) Prohibits a person from manufacturing, processing, possessing, distributing, offering for sale, or selling cell-cultured protein.</w:t>
      </w:r>
    </w:p>
    <w:p w:rsidR="00027D95" w:rsidRDefault="00027D95" w:rsidP="00027D95">
      <w:pPr>
        <w:spacing w:after="0" w:line="240" w:lineRule="auto"/>
        <w:jc w:val="both"/>
        <w:rPr>
          <w:rFonts w:eastAsia="Times New Roman" w:cs="Times New Roman"/>
          <w:szCs w:val="24"/>
        </w:rPr>
      </w:pPr>
    </w:p>
    <w:p w:rsidR="00027D95" w:rsidRDefault="00027D95" w:rsidP="00027D95">
      <w:pPr>
        <w:spacing w:after="0" w:line="240" w:lineRule="auto"/>
        <w:ind w:left="1440"/>
        <w:jc w:val="both"/>
        <w:rPr>
          <w:rFonts w:eastAsia="Times New Roman" w:cs="Times New Roman"/>
          <w:szCs w:val="24"/>
        </w:rPr>
      </w:pPr>
      <w:r>
        <w:rPr>
          <w:rFonts w:eastAsia="Times New Roman" w:cs="Times New Roman"/>
          <w:szCs w:val="24"/>
        </w:rPr>
        <w:t xml:space="preserve">(c) </w:t>
      </w:r>
      <w:r w:rsidRPr="007B5B2E">
        <w:rPr>
          <w:rFonts w:eastAsia="Times New Roman" w:cs="Times New Roman"/>
          <w:szCs w:val="24"/>
        </w:rPr>
        <w:t xml:space="preserve">Provides that </w:t>
      </w:r>
      <w:r>
        <w:rPr>
          <w:rFonts w:eastAsia="Times New Roman" w:cs="Times New Roman"/>
          <w:szCs w:val="24"/>
        </w:rPr>
        <w:t>this section</w:t>
      </w:r>
      <w:r w:rsidRPr="007B5B2E">
        <w:rPr>
          <w:rFonts w:eastAsia="Times New Roman" w:cs="Times New Roman"/>
          <w:szCs w:val="24"/>
        </w:rPr>
        <w:t xml:space="preserve"> does not </w:t>
      </w:r>
      <w:r>
        <w:rPr>
          <w:rFonts w:eastAsia="Times New Roman" w:cs="Times New Roman"/>
          <w:szCs w:val="24"/>
        </w:rPr>
        <w:t>prohibit</w:t>
      </w:r>
      <w:r w:rsidRPr="007B5B2E">
        <w:rPr>
          <w:rFonts w:eastAsia="Times New Roman" w:cs="Times New Roman"/>
          <w:szCs w:val="24"/>
        </w:rPr>
        <w:t xml:space="preserve"> scientific research using or regarding cell-cultured protein conducted by or at an institution of higher education or a private or independent institution of higher education, as those terms are defined by Section 61.003, Education Code, provided that the research does not further or relate to the sale or distribution of cell-cultured protein for human consumption in this state.</w:t>
      </w:r>
    </w:p>
    <w:p w:rsidR="00027D95" w:rsidRDefault="00027D95" w:rsidP="00027D95">
      <w:pPr>
        <w:spacing w:after="0" w:line="240" w:lineRule="auto"/>
        <w:ind w:left="1440"/>
        <w:jc w:val="both"/>
        <w:rPr>
          <w:rFonts w:eastAsia="Times New Roman" w:cs="Times New Roman"/>
          <w:szCs w:val="24"/>
        </w:rPr>
      </w:pPr>
    </w:p>
    <w:p w:rsidR="00027D95" w:rsidRDefault="00027D95" w:rsidP="00027D95">
      <w:pPr>
        <w:spacing w:after="0" w:line="240" w:lineRule="auto"/>
        <w:ind w:left="1440"/>
        <w:jc w:val="both"/>
        <w:rPr>
          <w:rFonts w:eastAsia="Times New Roman" w:cs="Times New Roman"/>
          <w:szCs w:val="24"/>
        </w:rPr>
      </w:pPr>
      <w:r>
        <w:rPr>
          <w:rFonts w:eastAsia="Times New Roman" w:cs="Times New Roman"/>
          <w:szCs w:val="24"/>
        </w:rPr>
        <w:t>(d) Provides that, to the extent another state law conflicts with this section, this section controls.</w:t>
      </w:r>
    </w:p>
    <w:p w:rsidR="00027D95" w:rsidRDefault="00027D95" w:rsidP="00027D95">
      <w:pPr>
        <w:spacing w:after="0" w:line="240" w:lineRule="auto"/>
        <w:jc w:val="both"/>
        <w:rPr>
          <w:rFonts w:eastAsia="Times New Roman" w:cs="Times New Roman"/>
          <w:szCs w:val="24"/>
        </w:rPr>
      </w:pPr>
    </w:p>
    <w:p w:rsidR="00027D95" w:rsidRDefault="00027D95" w:rsidP="00027D95">
      <w:pPr>
        <w:spacing w:after="0" w:line="240" w:lineRule="auto"/>
        <w:jc w:val="both"/>
        <w:rPr>
          <w:rFonts w:eastAsia="Times New Roman" w:cs="Times New Roman"/>
          <w:szCs w:val="24"/>
        </w:rPr>
      </w:pPr>
      <w:r>
        <w:rPr>
          <w:rFonts w:eastAsia="Times New Roman" w:cs="Times New Roman"/>
          <w:szCs w:val="24"/>
        </w:rPr>
        <w:t>SECTION 8. Repeale</w:t>
      </w:r>
      <w:r w:rsidRPr="007B5B2E">
        <w:rPr>
          <w:rFonts w:eastAsia="Times New Roman" w:cs="Times New Roman"/>
          <w:szCs w:val="24"/>
        </w:rPr>
        <w:t>r: Section 431.0805(2) (relating to defining "cell-cultured product"), Healt</w:t>
      </w:r>
      <w:r>
        <w:rPr>
          <w:rFonts w:eastAsia="Times New Roman" w:cs="Times New Roman"/>
          <w:szCs w:val="24"/>
        </w:rPr>
        <w:t>h and Safety Code.</w:t>
      </w:r>
    </w:p>
    <w:p w:rsidR="00027D95" w:rsidRDefault="00027D95" w:rsidP="00027D95">
      <w:pPr>
        <w:spacing w:after="0" w:line="240" w:lineRule="auto"/>
        <w:jc w:val="both"/>
        <w:rPr>
          <w:rFonts w:eastAsia="Times New Roman" w:cs="Times New Roman"/>
          <w:szCs w:val="24"/>
        </w:rPr>
      </w:pPr>
    </w:p>
    <w:p w:rsidR="00027D95" w:rsidRDefault="00027D95" w:rsidP="00027D95">
      <w:pPr>
        <w:spacing w:after="0" w:line="240" w:lineRule="auto"/>
        <w:jc w:val="both"/>
        <w:rPr>
          <w:rFonts w:eastAsia="Times New Roman" w:cs="Times New Roman"/>
          <w:szCs w:val="24"/>
        </w:rPr>
      </w:pPr>
      <w:r>
        <w:rPr>
          <w:rFonts w:eastAsia="Times New Roman" w:cs="Times New Roman"/>
          <w:szCs w:val="24"/>
        </w:rPr>
        <w:t xml:space="preserve">SECTION 9. </w:t>
      </w:r>
      <w:r w:rsidRPr="007B5B2E">
        <w:rPr>
          <w:rFonts w:eastAsia="Times New Roman" w:cs="Times New Roman"/>
          <w:szCs w:val="24"/>
        </w:rPr>
        <w:t>Requires the executive commissioner of the Health and Human Services Commission, as soon as practicable after the effective date of this Act, to adopt any rules necessary to implement the changes in law made by this Act.</w:t>
      </w:r>
    </w:p>
    <w:p w:rsidR="00027D95" w:rsidRDefault="00027D95" w:rsidP="00027D95">
      <w:pPr>
        <w:spacing w:after="0" w:line="240" w:lineRule="auto"/>
        <w:jc w:val="both"/>
        <w:rPr>
          <w:rFonts w:eastAsia="Times New Roman" w:cs="Times New Roman"/>
          <w:szCs w:val="24"/>
        </w:rPr>
      </w:pPr>
    </w:p>
    <w:p w:rsidR="00027D95" w:rsidRPr="00C8671F" w:rsidRDefault="00027D95" w:rsidP="00027D95">
      <w:pPr>
        <w:spacing w:after="0" w:line="240" w:lineRule="auto"/>
        <w:jc w:val="both"/>
        <w:rPr>
          <w:rFonts w:eastAsia="Times New Roman" w:cs="Times New Roman"/>
          <w:szCs w:val="24"/>
        </w:rPr>
      </w:pPr>
      <w:r>
        <w:rPr>
          <w:rFonts w:eastAsia="Times New Roman" w:cs="Times New Roman"/>
          <w:szCs w:val="24"/>
        </w:rPr>
        <w:t>SECTION 10. Effective date: September 1, 2025.</w:t>
      </w:r>
    </w:p>
    <w:sectPr w:rsidR="00027D9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2459" w:rsidRDefault="003A2459" w:rsidP="000F1DF9">
      <w:pPr>
        <w:spacing w:after="0" w:line="240" w:lineRule="auto"/>
      </w:pPr>
      <w:r>
        <w:separator/>
      </w:r>
    </w:p>
  </w:endnote>
  <w:endnote w:type="continuationSeparator" w:id="0">
    <w:p w:rsidR="003A2459" w:rsidRDefault="003A245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A245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27D95">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27D95">
                <w:rPr>
                  <w:sz w:val="20"/>
                  <w:szCs w:val="20"/>
                </w:rPr>
                <w:t>C.S.S.B. 261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27D9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A245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2459" w:rsidRDefault="003A2459" w:rsidP="000F1DF9">
      <w:pPr>
        <w:spacing w:after="0" w:line="240" w:lineRule="auto"/>
      </w:pPr>
      <w:r>
        <w:separator/>
      </w:r>
    </w:p>
  </w:footnote>
  <w:footnote w:type="continuationSeparator" w:id="0">
    <w:p w:rsidR="003A2459" w:rsidRDefault="003A245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7D95"/>
    <w:rsid w:val="00043800"/>
    <w:rsid w:val="00073EDD"/>
    <w:rsid w:val="000B4D64"/>
    <w:rsid w:val="000E552E"/>
    <w:rsid w:val="000F1DF9"/>
    <w:rsid w:val="002355A9"/>
    <w:rsid w:val="00257C49"/>
    <w:rsid w:val="00305C27"/>
    <w:rsid w:val="00330BDA"/>
    <w:rsid w:val="0034346C"/>
    <w:rsid w:val="00376DD2"/>
    <w:rsid w:val="00382704"/>
    <w:rsid w:val="003A2368"/>
    <w:rsid w:val="003A2459"/>
    <w:rsid w:val="003D3676"/>
    <w:rsid w:val="00404760"/>
    <w:rsid w:val="0045110C"/>
    <w:rsid w:val="00503AD0"/>
    <w:rsid w:val="005320AA"/>
    <w:rsid w:val="00544B9F"/>
    <w:rsid w:val="00552977"/>
    <w:rsid w:val="00572462"/>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F0EBA"/>
  <w15:docId w15:val="{0F10C19E-35BB-4B37-B381-2F9EF381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27D9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8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C4D83C4AB704F9EB7E0A70007B90263"/>
        <w:category>
          <w:name w:val="General"/>
          <w:gallery w:val="placeholder"/>
        </w:category>
        <w:types>
          <w:type w:val="bbPlcHdr"/>
        </w:types>
        <w:behaviors>
          <w:behavior w:val="content"/>
        </w:behaviors>
        <w:guid w:val="{46A10E33-0F16-4352-BF52-0F482183D67F}"/>
      </w:docPartPr>
      <w:docPartBody>
        <w:p w:rsidR="009920FA" w:rsidRDefault="009920FA"/>
      </w:docPartBody>
    </w:docPart>
    <w:docPart>
      <w:docPartPr>
        <w:name w:val="6BE1942053BA4BC196AF90EF69FF9790"/>
        <w:category>
          <w:name w:val="General"/>
          <w:gallery w:val="placeholder"/>
        </w:category>
        <w:types>
          <w:type w:val="bbPlcHdr"/>
        </w:types>
        <w:behaviors>
          <w:behavior w:val="content"/>
        </w:behaviors>
        <w:guid w:val="{2868B6BF-3D32-4A5D-ADB4-C930AF949410}"/>
      </w:docPartPr>
      <w:docPartBody>
        <w:p w:rsidR="009920FA" w:rsidRDefault="009920FA"/>
      </w:docPartBody>
    </w:docPart>
    <w:docPart>
      <w:docPartPr>
        <w:name w:val="2CDD2E6768BD4A35BB5E2CBA6EC59F73"/>
        <w:category>
          <w:name w:val="General"/>
          <w:gallery w:val="placeholder"/>
        </w:category>
        <w:types>
          <w:type w:val="bbPlcHdr"/>
        </w:types>
        <w:behaviors>
          <w:behavior w:val="content"/>
        </w:behaviors>
        <w:guid w:val="{2391FC2E-17BB-401D-A0A2-67FFED1DE4C4}"/>
      </w:docPartPr>
      <w:docPartBody>
        <w:p w:rsidR="009920FA" w:rsidRDefault="009920FA"/>
      </w:docPartBody>
    </w:docPart>
    <w:docPart>
      <w:docPartPr>
        <w:name w:val="5CDCFA6BAEB04434BD23EC00014FF6E9"/>
        <w:category>
          <w:name w:val="General"/>
          <w:gallery w:val="placeholder"/>
        </w:category>
        <w:types>
          <w:type w:val="bbPlcHdr"/>
        </w:types>
        <w:behaviors>
          <w:behavior w:val="content"/>
        </w:behaviors>
        <w:guid w:val="{B89AC09A-42FA-4FDF-8D30-5B301514666D}"/>
      </w:docPartPr>
      <w:docPartBody>
        <w:p w:rsidR="009920FA" w:rsidRDefault="009920FA"/>
      </w:docPartBody>
    </w:docPart>
    <w:docPart>
      <w:docPartPr>
        <w:name w:val="A5CB358BBDF14561B840D2B054484FE6"/>
        <w:category>
          <w:name w:val="General"/>
          <w:gallery w:val="placeholder"/>
        </w:category>
        <w:types>
          <w:type w:val="bbPlcHdr"/>
        </w:types>
        <w:behaviors>
          <w:behavior w:val="content"/>
        </w:behaviors>
        <w:guid w:val="{A8F98654-2B25-428F-A280-C6A8436A0242}"/>
      </w:docPartPr>
      <w:docPartBody>
        <w:p w:rsidR="009920FA" w:rsidRDefault="009920FA"/>
      </w:docPartBody>
    </w:docPart>
    <w:docPart>
      <w:docPartPr>
        <w:name w:val="048700D7E5354BBE984A3C1701E6A99B"/>
        <w:category>
          <w:name w:val="General"/>
          <w:gallery w:val="placeholder"/>
        </w:category>
        <w:types>
          <w:type w:val="bbPlcHdr"/>
        </w:types>
        <w:behaviors>
          <w:behavior w:val="content"/>
        </w:behaviors>
        <w:guid w:val="{01AF8B3B-870B-475E-B425-CCF8D20001F8}"/>
      </w:docPartPr>
      <w:docPartBody>
        <w:p w:rsidR="009920FA" w:rsidRDefault="009920FA"/>
      </w:docPartBody>
    </w:docPart>
    <w:docPart>
      <w:docPartPr>
        <w:name w:val="723A5C71DE1B4B02807B2BD9EEFAC784"/>
        <w:category>
          <w:name w:val="General"/>
          <w:gallery w:val="placeholder"/>
        </w:category>
        <w:types>
          <w:type w:val="bbPlcHdr"/>
        </w:types>
        <w:behaviors>
          <w:behavior w:val="content"/>
        </w:behaviors>
        <w:guid w:val="{5B1A7EB3-0143-44BB-853D-CC0E43FC7D6F}"/>
      </w:docPartPr>
      <w:docPartBody>
        <w:p w:rsidR="009920FA" w:rsidRDefault="009920FA"/>
      </w:docPartBody>
    </w:docPart>
    <w:docPart>
      <w:docPartPr>
        <w:name w:val="100CA715EEE6430FB6BF3FE953205096"/>
        <w:category>
          <w:name w:val="General"/>
          <w:gallery w:val="placeholder"/>
        </w:category>
        <w:types>
          <w:type w:val="bbPlcHdr"/>
        </w:types>
        <w:behaviors>
          <w:behavior w:val="content"/>
        </w:behaviors>
        <w:guid w:val="{7C229ED7-AD44-4652-BA30-D9291EB725AC}"/>
      </w:docPartPr>
      <w:docPartBody>
        <w:p w:rsidR="009920FA" w:rsidRDefault="009920FA"/>
      </w:docPartBody>
    </w:docPart>
    <w:docPart>
      <w:docPartPr>
        <w:name w:val="30AE9B49DF934588B2D91099C2042C7F"/>
        <w:category>
          <w:name w:val="General"/>
          <w:gallery w:val="placeholder"/>
        </w:category>
        <w:types>
          <w:type w:val="bbPlcHdr"/>
        </w:types>
        <w:behaviors>
          <w:behavior w:val="content"/>
        </w:behaviors>
        <w:guid w:val="{7A6A7BDD-F58F-426E-9B52-201F1DF5F8DB}"/>
      </w:docPartPr>
      <w:docPartBody>
        <w:p w:rsidR="009920FA" w:rsidRDefault="009920FA"/>
      </w:docPartBody>
    </w:docPart>
    <w:docPart>
      <w:docPartPr>
        <w:name w:val="8AC2A578E67C4C09A76AC3269DAE7D2C"/>
        <w:category>
          <w:name w:val="General"/>
          <w:gallery w:val="placeholder"/>
        </w:category>
        <w:types>
          <w:type w:val="bbPlcHdr"/>
        </w:types>
        <w:behaviors>
          <w:behavior w:val="content"/>
        </w:behaviors>
        <w:guid w:val="{2CF4F945-4BB1-412E-950E-336B1E8499DC}"/>
      </w:docPartPr>
      <w:docPartBody>
        <w:p w:rsidR="009920FA" w:rsidRDefault="0087345D" w:rsidP="0087345D">
          <w:pPr>
            <w:pStyle w:val="8AC2A578E67C4C09A76AC3269DAE7D2C"/>
          </w:pPr>
          <w:r w:rsidRPr="00A30DD1">
            <w:rPr>
              <w:rStyle w:val="PlaceholderText"/>
            </w:rPr>
            <w:t>Click here to enter a date.</w:t>
          </w:r>
        </w:p>
      </w:docPartBody>
    </w:docPart>
    <w:docPart>
      <w:docPartPr>
        <w:name w:val="D42F8AAF63C94A99899F46B77F97377A"/>
        <w:category>
          <w:name w:val="General"/>
          <w:gallery w:val="placeholder"/>
        </w:category>
        <w:types>
          <w:type w:val="bbPlcHdr"/>
        </w:types>
        <w:behaviors>
          <w:behavior w:val="content"/>
        </w:behaviors>
        <w:guid w:val="{74E53B70-4812-4EB5-A314-6162E3F18E12}"/>
      </w:docPartPr>
      <w:docPartBody>
        <w:p w:rsidR="009920FA" w:rsidRDefault="009920FA"/>
      </w:docPartBody>
    </w:docPart>
    <w:docPart>
      <w:docPartPr>
        <w:name w:val="137E2E0B30B048B492EB96A0B47C7878"/>
        <w:category>
          <w:name w:val="General"/>
          <w:gallery w:val="placeholder"/>
        </w:category>
        <w:types>
          <w:type w:val="bbPlcHdr"/>
        </w:types>
        <w:behaviors>
          <w:behavior w:val="content"/>
        </w:behaviors>
        <w:guid w:val="{26FA813A-56C7-4760-BBAC-7FD235C6A0CE}"/>
      </w:docPartPr>
      <w:docPartBody>
        <w:p w:rsidR="009920FA" w:rsidRDefault="009920FA"/>
      </w:docPartBody>
    </w:docPart>
    <w:docPart>
      <w:docPartPr>
        <w:name w:val="B82AF3C4BCCD47FDB67DE2B3B4800C1F"/>
        <w:category>
          <w:name w:val="General"/>
          <w:gallery w:val="placeholder"/>
        </w:category>
        <w:types>
          <w:type w:val="bbPlcHdr"/>
        </w:types>
        <w:behaviors>
          <w:behavior w:val="content"/>
        </w:behaviors>
        <w:guid w:val="{8574B4C1-FCF6-497A-AB4A-88758593D03F}"/>
      </w:docPartPr>
      <w:docPartBody>
        <w:p w:rsidR="009920FA" w:rsidRDefault="0087345D" w:rsidP="0087345D">
          <w:pPr>
            <w:pStyle w:val="B82AF3C4BCCD47FDB67DE2B3B4800C1F"/>
          </w:pPr>
          <w:r>
            <w:rPr>
              <w:rFonts w:eastAsia="Times New Roman" w:cs="Times New Roman"/>
              <w:bCs/>
            </w:rPr>
            <w:t xml:space="preserve"> </w:t>
          </w:r>
        </w:p>
      </w:docPartBody>
    </w:docPart>
    <w:docPart>
      <w:docPartPr>
        <w:name w:val="2992A2E2F3944E509D4AFFDEF3512E9A"/>
        <w:category>
          <w:name w:val="General"/>
          <w:gallery w:val="placeholder"/>
        </w:category>
        <w:types>
          <w:type w:val="bbPlcHdr"/>
        </w:types>
        <w:behaviors>
          <w:behavior w:val="content"/>
        </w:behaviors>
        <w:guid w:val="{A300B5BF-05BE-46BD-84DC-735EAA7D1D8F}"/>
      </w:docPartPr>
      <w:docPartBody>
        <w:p w:rsidR="009920FA" w:rsidRDefault="009920FA"/>
      </w:docPartBody>
    </w:docPart>
    <w:docPart>
      <w:docPartPr>
        <w:name w:val="3E2903408D5C492DA7836AD49691771C"/>
        <w:category>
          <w:name w:val="General"/>
          <w:gallery w:val="placeholder"/>
        </w:category>
        <w:types>
          <w:type w:val="bbPlcHdr"/>
        </w:types>
        <w:behaviors>
          <w:behavior w:val="content"/>
        </w:behaviors>
        <w:guid w:val="{FEE85073-0EE0-4D0A-B959-1344A0B72302}"/>
      </w:docPartPr>
      <w:docPartBody>
        <w:p w:rsidR="009920FA" w:rsidRDefault="009920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52977"/>
    <w:rsid w:val="00576003"/>
    <w:rsid w:val="005B408E"/>
    <w:rsid w:val="005D31F2"/>
    <w:rsid w:val="00635291"/>
    <w:rsid w:val="006959CC"/>
    <w:rsid w:val="00696675"/>
    <w:rsid w:val="006B0016"/>
    <w:rsid w:val="0087345D"/>
    <w:rsid w:val="008C55F7"/>
    <w:rsid w:val="0090598B"/>
    <w:rsid w:val="00984D6C"/>
    <w:rsid w:val="009920FA"/>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45D"/>
    <w:rPr>
      <w:color w:val="808080"/>
    </w:rPr>
  </w:style>
  <w:style w:type="paragraph" w:customStyle="1" w:styleId="8AC2A578E67C4C09A76AC3269DAE7D2C">
    <w:name w:val="8AC2A578E67C4C09A76AC3269DAE7D2C"/>
    <w:rsid w:val="0087345D"/>
    <w:pPr>
      <w:spacing w:after="160" w:line="278" w:lineRule="auto"/>
    </w:pPr>
    <w:rPr>
      <w:kern w:val="2"/>
      <w:sz w:val="24"/>
      <w:szCs w:val="24"/>
      <w14:ligatures w14:val="standardContextual"/>
    </w:rPr>
  </w:style>
  <w:style w:type="paragraph" w:customStyle="1" w:styleId="B82AF3C4BCCD47FDB67DE2B3B4800C1F">
    <w:name w:val="B82AF3C4BCCD47FDB67DE2B3B4800C1F"/>
    <w:rsid w:val="0087345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712</Words>
  <Characters>4063</Characters>
  <Application>Microsoft Office Word</Application>
  <DocSecurity>0</DocSecurity>
  <Lines>33</Lines>
  <Paragraphs>9</Paragraphs>
  <ScaleCrop>false</ScaleCrop>
  <Company>Texas Legislative Council</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cp:lastPrinted>2025-03-28T22:38:00Z</cp:lastPrinted>
  <dcterms:created xsi:type="dcterms:W3CDTF">2015-05-29T14:24:00Z</dcterms:created>
  <dcterms:modified xsi:type="dcterms:W3CDTF">2025-03-28T22:38:00Z</dcterms:modified>
</cp:coreProperties>
</file>

<file path=docProps/custom.xml><?xml version="1.0" encoding="utf-8"?>
<op:Properties xmlns:vt="http://schemas.openxmlformats.org/officeDocument/2006/docPropsVTypes" xmlns:op="http://schemas.openxmlformats.org/officeDocument/2006/custom-properties"/>
</file>