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807AC" w14:paraId="2C4FA9A8" w14:textId="77777777" w:rsidTr="00345119">
        <w:tc>
          <w:tcPr>
            <w:tcW w:w="9576" w:type="dxa"/>
            <w:noWrap/>
          </w:tcPr>
          <w:p w14:paraId="4D64BA66" w14:textId="77777777" w:rsidR="008423E4" w:rsidRPr="0022177D" w:rsidRDefault="00791EAD" w:rsidP="00B559DE">
            <w:pPr>
              <w:pStyle w:val="Heading1"/>
            </w:pPr>
            <w:r w:rsidRPr="00631897">
              <w:t>BILL ANALYSIS</w:t>
            </w:r>
          </w:p>
        </w:tc>
      </w:tr>
    </w:tbl>
    <w:p w14:paraId="072C5A44" w14:textId="77777777" w:rsidR="008423E4" w:rsidRPr="0022177D" w:rsidRDefault="008423E4" w:rsidP="00B559DE">
      <w:pPr>
        <w:jc w:val="center"/>
      </w:pPr>
    </w:p>
    <w:p w14:paraId="4B8F9A13" w14:textId="77777777" w:rsidR="008423E4" w:rsidRPr="00B31F0E" w:rsidRDefault="008423E4" w:rsidP="00B559DE"/>
    <w:p w14:paraId="5F16ADA8" w14:textId="77777777" w:rsidR="008423E4" w:rsidRPr="00742794" w:rsidRDefault="008423E4" w:rsidP="00B559DE">
      <w:pPr>
        <w:tabs>
          <w:tab w:val="right" w:pos="9360"/>
        </w:tabs>
      </w:pPr>
    </w:p>
    <w:tbl>
      <w:tblPr>
        <w:tblW w:w="0" w:type="auto"/>
        <w:tblLayout w:type="fixed"/>
        <w:tblLook w:val="01E0" w:firstRow="1" w:lastRow="1" w:firstColumn="1" w:lastColumn="1" w:noHBand="0" w:noVBand="0"/>
      </w:tblPr>
      <w:tblGrid>
        <w:gridCol w:w="9576"/>
      </w:tblGrid>
      <w:tr w:rsidR="003807AC" w14:paraId="18B9650C" w14:textId="77777777" w:rsidTr="00345119">
        <w:tc>
          <w:tcPr>
            <w:tcW w:w="9576" w:type="dxa"/>
          </w:tcPr>
          <w:p w14:paraId="0410EF4F" w14:textId="5C710C3C" w:rsidR="008423E4" w:rsidRPr="00861995" w:rsidRDefault="00791EAD" w:rsidP="00B559DE">
            <w:pPr>
              <w:jc w:val="right"/>
            </w:pPr>
            <w:r>
              <w:t>S.B. 268</w:t>
            </w:r>
          </w:p>
        </w:tc>
      </w:tr>
      <w:tr w:rsidR="003807AC" w14:paraId="399D5CBA" w14:textId="77777777" w:rsidTr="00345119">
        <w:tc>
          <w:tcPr>
            <w:tcW w:w="9576" w:type="dxa"/>
          </w:tcPr>
          <w:p w14:paraId="1B662B71" w14:textId="43ECD75C" w:rsidR="008423E4" w:rsidRPr="00861995" w:rsidRDefault="00791EAD" w:rsidP="00B559DE">
            <w:pPr>
              <w:jc w:val="right"/>
            </w:pPr>
            <w:r>
              <w:t xml:space="preserve">By: </w:t>
            </w:r>
            <w:r w:rsidR="00375EF6">
              <w:t>Perry</w:t>
            </w:r>
          </w:p>
        </w:tc>
      </w:tr>
      <w:tr w:rsidR="003807AC" w14:paraId="103ED12F" w14:textId="77777777" w:rsidTr="00345119">
        <w:tc>
          <w:tcPr>
            <w:tcW w:w="9576" w:type="dxa"/>
          </w:tcPr>
          <w:p w14:paraId="64FB1AC5" w14:textId="07ACD022" w:rsidR="008423E4" w:rsidRPr="00861995" w:rsidRDefault="00791EAD" w:rsidP="00B559DE">
            <w:pPr>
              <w:jc w:val="right"/>
            </w:pPr>
            <w:r>
              <w:t>Public Health</w:t>
            </w:r>
          </w:p>
        </w:tc>
      </w:tr>
      <w:tr w:rsidR="003807AC" w14:paraId="718581DB" w14:textId="77777777" w:rsidTr="00345119">
        <w:tc>
          <w:tcPr>
            <w:tcW w:w="9576" w:type="dxa"/>
          </w:tcPr>
          <w:p w14:paraId="54EBB4D7" w14:textId="11BB656D" w:rsidR="008423E4" w:rsidRDefault="00791EAD" w:rsidP="00B559DE">
            <w:pPr>
              <w:jc w:val="right"/>
            </w:pPr>
            <w:r>
              <w:t>Committee Report (Unamended)</w:t>
            </w:r>
          </w:p>
        </w:tc>
      </w:tr>
    </w:tbl>
    <w:p w14:paraId="29D3A206" w14:textId="77777777" w:rsidR="008423E4" w:rsidRDefault="008423E4" w:rsidP="00B559DE">
      <w:pPr>
        <w:tabs>
          <w:tab w:val="right" w:pos="9360"/>
        </w:tabs>
      </w:pPr>
    </w:p>
    <w:p w14:paraId="36FB9693" w14:textId="77777777" w:rsidR="008423E4" w:rsidRDefault="008423E4" w:rsidP="00B559DE"/>
    <w:p w14:paraId="6CCC496F" w14:textId="77777777" w:rsidR="008423E4" w:rsidRDefault="008423E4" w:rsidP="00B559DE"/>
    <w:tbl>
      <w:tblPr>
        <w:tblW w:w="0" w:type="auto"/>
        <w:tblCellMar>
          <w:left w:w="115" w:type="dxa"/>
          <w:right w:w="115" w:type="dxa"/>
        </w:tblCellMar>
        <w:tblLook w:val="01E0" w:firstRow="1" w:lastRow="1" w:firstColumn="1" w:lastColumn="1" w:noHBand="0" w:noVBand="0"/>
      </w:tblPr>
      <w:tblGrid>
        <w:gridCol w:w="9360"/>
      </w:tblGrid>
      <w:tr w:rsidR="003807AC" w14:paraId="4BFA55B9" w14:textId="77777777" w:rsidTr="00345119">
        <w:tc>
          <w:tcPr>
            <w:tcW w:w="9576" w:type="dxa"/>
          </w:tcPr>
          <w:p w14:paraId="742A24D4" w14:textId="77777777" w:rsidR="008423E4" w:rsidRPr="00A8133F" w:rsidRDefault="00791EAD" w:rsidP="00B559DE">
            <w:pPr>
              <w:rPr>
                <w:b/>
              </w:rPr>
            </w:pPr>
            <w:r w:rsidRPr="009C1E9A">
              <w:rPr>
                <w:b/>
                <w:u w:val="single"/>
              </w:rPr>
              <w:t>BACKGROUND AND PURPOSE</w:t>
            </w:r>
            <w:r>
              <w:rPr>
                <w:b/>
              </w:rPr>
              <w:t xml:space="preserve"> </w:t>
            </w:r>
          </w:p>
          <w:p w14:paraId="0FD3BC73" w14:textId="77777777" w:rsidR="008423E4" w:rsidRDefault="008423E4" w:rsidP="00B559DE"/>
          <w:p w14:paraId="48F13CC0" w14:textId="426EF8FF" w:rsidR="008423E4" w:rsidRDefault="00791EAD" w:rsidP="00B559DE">
            <w:pPr>
              <w:pStyle w:val="Header"/>
              <w:tabs>
                <w:tab w:val="clear" w:pos="4320"/>
                <w:tab w:val="clear" w:pos="8640"/>
              </w:tabs>
              <w:jc w:val="both"/>
            </w:pPr>
            <w:r w:rsidRPr="005F4137">
              <w:t xml:space="preserve">Health care practitioners, such as nurses, chiropractors, optometrists, </w:t>
            </w:r>
            <w:r w:rsidR="003E3F6D">
              <w:t xml:space="preserve">and </w:t>
            </w:r>
            <w:r w:rsidRPr="005F4137">
              <w:t>dentists</w:t>
            </w:r>
            <w:r w:rsidR="003E3F6D">
              <w:t>,</w:t>
            </w:r>
            <w:r w:rsidRPr="005F4137">
              <w:t xml:space="preserve"> are generally regulated by their respective licensing boards. However, under the current Occupations Code, health care practitioners may be subject to oversight and disciplinary action by health care licensing boards other than their own. The </w:t>
            </w:r>
            <w:r w:rsidR="00C31BA4">
              <w:t>bill sponsor has informed the committee that the</w:t>
            </w:r>
            <w:r w:rsidR="003E3F6D">
              <w:t xml:space="preserve"> </w:t>
            </w:r>
            <w:r w:rsidRPr="005F4137">
              <w:t xml:space="preserve">Texas Chiropractic Association </w:t>
            </w:r>
            <w:r w:rsidR="00C31BA4">
              <w:t>has</w:t>
            </w:r>
            <w:r w:rsidR="00C31BA4" w:rsidRPr="005F4137">
              <w:t xml:space="preserve"> </w:t>
            </w:r>
            <w:r w:rsidRPr="005F4137">
              <w:t>concerns regarding a case where a complaint against one of their providers was filed with the</w:t>
            </w:r>
            <w:r w:rsidR="00C31BA4">
              <w:t xml:space="preserve"> Texas</w:t>
            </w:r>
            <w:r w:rsidRPr="005F4137">
              <w:t xml:space="preserve"> Medical Board</w:t>
            </w:r>
            <w:r w:rsidR="00C31BA4">
              <w:t xml:space="preserve"> (TMB)</w:t>
            </w:r>
            <w:r w:rsidRPr="005F4137">
              <w:t xml:space="preserve"> and investigated despite being outside the </w:t>
            </w:r>
            <w:r w:rsidR="00C31BA4">
              <w:t>TM</w:t>
            </w:r>
            <w:r w:rsidRPr="005F4137">
              <w:t>B's sc</w:t>
            </w:r>
            <w:r w:rsidRPr="005F4137">
              <w:t>ope of practice</w:t>
            </w:r>
            <w:r w:rsidR="00C31BA4">
              <w:t xml:space="preserve"> and</w:t>
            </w:r>
            <w:r w:rsidRPr="005F4137">
              <w:t xml:space="preserve"> </w:t>
            </w:r>
            <w:r w:rsidR="003E3F6D">
              <w:t xml:space="preserve">that, </w:t>
            </w:r>
            <w:r w:rsidR="00C31BA4">
              <w:t>a</w:t>
            </w:r>
            <w:r w:rsidRPr="005F4137">
              <w:t>lthough no disciplinary action was taken, this investigation raises concerns about practitioners being disciplined by a licensing board that does not fully understand their practice and profession. Additionally,</w:t>
            </w:r>
            <w:r w:rsidR="003E3F6D">
              <w:t xml:space="preserve"> the bill sponsor has informed the committee that</w:t>
            </w:r>
            <w:r w:rsidRPr="005F4137">
              <w:t xml:space="preserve"> this investigation took months to complete</w:t>
            </w:r>
            <w:r w:rsidR="003E3F6D">
              <w:t xml:space="preserve"> and that this used</w:t>
            </w:r>
            <w:r w:rsidRPr="005F4137">
              <w:t xml:space="preserve"> taxpayer resources on a case </w:t>
            </w:r>
            <w:r w:rsidR="003E3F6D">
              <w:t>that</w:t>
            </w:r>
            <w:r w:rsidRPr="005F4137">
              <w:t xml:space="preserve"> could have been more efficiently evaluated by the appropriate licensing </w:t>
            </w:r>
            <w:r w:rsidR="003E3F6D">
              <w:t>authority</w:t>
            </w:r>
            <w:r w:rsidRPr="005F4137">
              <w:t>. S</w:t>
            </w:r>
            <w:r w:rsidR="00C31BA4">
              <w:t>.</w:t>
            </w:r>
            <w:r w:rsidRPr="005F4137">
              <w:t>B</w:t>
            </w:r>
            <w:r w:rsidR="00C31BA4">
              <w:t>.</w:t>
            </w:r>
            <w:r w:rsidRPr="005F4137">
              <w:t xml:space="preserve"> 268 </w:t>
            </w:r>
            <w:r w:rsidR="00C31BA4">
              <w:t xml:space="preserve">seeks </w:t>
            </w:r>
            <w:r w:rsidRPr="005F4137">
              <w:t>to streamline the complaint pr</w:t>
            </w:r>
            <w:r w:rsidRPr="005F4137">
              <w:t xml:space="preserve">ocess for health care practitioners by requiring </w:t>
            </w:r>
            <w:r w:rsidR="00C31BA4" w:rsidRPr="00C31BA4">
              <w:t>a state licensing entity for a health care profession that receives a complaint concerning a health care practitioner who holds a license issued by a different licensing entity to promptly forward a copy of the complaint to that licensing entity</w:t>
            </w:r>
            <w:r w:rsidR="00257955">
              <w:t xml:space="preserve">. </w:t>
            </w:r>
          </w:p>
          <w:p w14:paraId="69B47BB2" w14:textId="77777777" w:rsidR="008423E4" w:rsidRPr="00E26B13" w:rsidRDefault="008423E4" w:rsidP="00B559DE">
            <w:pPr>
              <w:rPr>
                <w:b/>
              </w:rPr>
            </w:pPr>
          </w:p>
        </w:tc>
      </w:tr>
      <w:tr w:rsidR="003807AC" w14:paraId="2DBC9B47" w14:textId="77777777" w:rsidTr="00345119">
        <w:tc>
          <w:tcPr>
            <w:tcW w:w="9576" w:type="dxa"/>
          </w:tcPr>
          <w:p w14:paraId="5DB76FEC" w14:textId="77777777" w:rsidR="0017725B" w:rsidRDefault="00791EAD" w:rsidP="00B559DE">
            <w:pPr>
              <w:rPr>
                <w:b/>
                <w:u w:val="single"/>
              </w:rPr>
            </w:pPr>
            <w:r>
              <w:rPr>
                <w:b/>
                <w:u w:val="single"/>
              </w:rPr>
              <w:t>CRIMINAL JUSTICE IMPACT</w:t>
            </w:r>
          </w:p>
          <w:p w14:paraId="614DA924" w14:textId="77777777" w:rsidR="0017725B" w:rsidRDefault="0017725B" w:rsidP="00B559DE">
            <w:pPr>
              <w:rPr>
                <w:b/>
                <w:u w:val="single"/>
              </w:rPr>
            </w:pPr>
          </w:p>
          <w:p w14:paraId="178DFEE4" w14:textId="3D7840ED" w:rsidR="007D3B07" w:rsidRPr="007D3B07" w:rsidRDefault="00791EAD" w:rsidP="00B559DE">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7DEAA4AE" w14:textId="77777777" w:rsidR="0017725B" w:rsidRPr="0017725B" w:rsidRDefault="0017725B" w:rsidP="00B559DE">
            <w:pPr>
              <w:rPr>
                <w:b/>
                <w:u w:val="single"/>
              </w:rPr>
            </w:pPr>
          </w:p>
        </w:tc>
      </w:tr>
      <w:tr w:rsidR="003807AC" w14:paraId="29EB4AAA" w14:textId="77777777" w:rsidTr="00345119">
        <w:tc>
          <w:tcPr>
            <w:tcW w:w="9576" w:type="dxa"/>
          </w:tcPr>
          <w:p w14:paraId="379DB435" w14:textId="77777777" w:rsidR="008423E4" w:rsidRPr="00A8133F" w:rsidRDefault="00791EAD" w:rsidP="00B559DE">
            <w:pPr>
              <w:rPr>
                <w:b/>
              </w:rPr>
            </w:pPr>
            <w:r w:rsidRPr="009C1E9A">
              <w:rPr>
                <w:b/>
                <w:u w:val="single"/>
              </w:rPr>
              <w:t>RULEMAKING AUTHORITY</w:t>
            </w:r>
            <w:r>
              <w:rPr>
                <w:b/>
              </w:rPr>
              <w:t xml:space="preserve"> </w:t>
            </w:r>
          </w:p>
          <w:p w14:paraId="38171EAF" w14:textId="77777777" w:rsidR="008423E4" w:rsidRDefault="008423E4" w:rsidP="00B559DE"/>
          <w:p w14:paraId="7712B6BB" w14:textId="23F9159A" w:rsidR="007D3B07" w:rsidRDefault="00791EAD" w:rsidP="00B559D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278A8AA" w14:textId="77777777" w:rsidR="008423E4" w:rsidRPr="00E21FDC" w:rsidRDefault="008423E4" w:rsidP="00B559DE">
            <w:pPr>
              <w:rPr>
                <w:b/>
              </w:rPr>
            </w:pPr>
          </w:p>
        </w:tc>
      </w:tr>
      <w:tr w:rsidR="003807AC" w14:paraId="3440CC89" w14:textId="77777777" w:rsidTr="00345119">
        <w:tc>
          <w:tcPr>
            <w:tcW w:w="9576" w:type="dxa"/>
          </w:tcPr>
          <w:p w14:paraId="429C2B7B" w14:textId="77777777" w:rsidR="008423E4" w:rsidRPr="00A8133F" w:rsidRDefault="00791EAD" w:rsidP="00B559DE">
            <w:pPr>
              <w:rPr>
                <w:b/>
              </w:rPr>
            </w:pPr>
            <w:r w:rsidRPr="009C1E9A">
              <w:rPr>
                <w:b/>
                <w:u w:val="single"/>
              </w:rPr>
              <w:t>ANALYSIS</w:t>
            </w:r>
            <w:r>
              <w:rPr>
                <w:b/>
              </w:rPr>
              <w:t xml:space="preserve"> </w:t>
            </w:r>
          </w:p>
          <w:p w14:paraId="7C3CF1B6" w14:textId="77777777" w:rsidR="008423E4" w:rsidRDefault="008423E4" w:rsidP="00B559DE"/>
          <w:p w14:paraId="35843314" w14:textId="3B055A43" w:rsidR="00E5512F" w:rsidRDefault="00791EAD" w:rsidP="00B559DE">
            <w:pPr>
              <w:pStyle w:val="Header"/>
              <w:tabs>
                <w:tab w:val="clear" w:pos="4320"/>
                <w:tab w:val="clear" w:pos="8640"/>
              </w:tabs>
              <w:jc w:val="both"/>
            </w:pPr>
            <w:r>
              <w:t xml:space="preserve">S.B. 268 </w:t>
            </w:r>
            <w:r w:rsidR="00241F4D">
              <w:t xml:space="preserve">amends the Occupations Code to require </w:t>
            </w:r>
            <w:r w:rsidR="00241F4D" w:rsidRPr="00241F4D">
              <w:t>a</w:t>
            </w:r>
            <w:r w:rsidR="00844783">
              <w:t xml:space="preserve"> state </w:t>
            </w:r>
            <w:r w:rsidR="00241F4D" w:rsidRPr="00241F4D">
              <w:t>licensing entity</w:t>
            </w:r>
            <w:r w:rsidR="00127AA1">
              <w:t xml:space="preserve"> for </w:t>
            </w:r>
            <w:r w:rsidR="00F76004">
              <w:t>a health care profession</w:t>
            </w:r>
            <w:r w:rsidR="00241F4D" w:rsidRPr="00241F4D">
              <w:t xml:space="preserve"> that receives a complaint concerning a health care practitioner who holds a license issued by a different licensing entity</w:t>
            </w:r>
            <w:r w:rsidR="00241F4D">
              <w:t xml:space="preserve"> to </w:t>
            </w:r>
            <w:r w:rsidR="00241F4D" w:rsidRPr="00241F4D">
              <w:t>promptly forward a copy of the complaint to that licensing entity</w:t>
            </w:r>
            <w:r w:rsidR="00127AA1">
              <w:t>. The bill</w:t>
            </w:r>
            <w:r w:rsidR="00241F4D">
              <w:t xml:space="preserve"> prohibit</w:t>
            </w:r>
            <w:r w:rsidR="00127AA1">
              <w:t>s</w:t>
            </w:r>
            <w:r w:rsidR="00241F4D">
              <w:t xml:space="preserve"> a</w:t>
            </w:r>
            <w:r w:rsidR="00D2368D">
              <w:t>n applicable</w:t>
            </w:r>
            <w:r w:rsidR="00241F4D">
              <w:t xml:space="preserve"> licensing entity from taking </w:t>
            </w:r>
            <w:r w:rsidR="00241F4D" w:rsidRPr="00241F4D">
              <w:t>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r w:rsidR="00241F4D">
              <w:t xml:space="preserve"> </w:t>
            </w:r>
            <w:r>
              <w:t xml:space="preserve">The bill expressly </w:t>
            </w:r>
            <w:r w:rsidRPr="00F757D1">
              <w:t>does not preclude a licensing entity from taking disciplinary action against a health care practitioner licensed by that entity.</w:t>
            </w:r>
          </w:p>
          <w:p w14:paraId="578E52B8" w14:textId="77777777" w:rsidR="00127AA1" w:rsidRDefault="00127AA1" w:rsidP="00B559DE">
            <w:pPr>
              <w:pStyle w:val="Header"/>
              <w:tabs>
                <w:tab w:val="clear" w:pos="4320"/>
                <w:tab w:val="clear" w:pos="8640"/>
              </w:tabs>
              <w:jc w:val="both"/>
            </w:pPr>
          </w:p>
          <w:p w14:paraId="1F45A66C" w14:textId="5764914F" w:rsidR="00241F4D" w:rsidRPr="009C36CD" w:rsidRDefault="00791EAD" w:rsidP="00B559DE">
            <w:pPr>
              <w:pStyle w:val="Header"/>
              <w:tabs>
                <w:tab w:val="clear" w:pos="4320"/>
                <w:tab w:val="clear" w:pos="8640"/>
              </w:tabs>
              <w:jc w:val="both"/>
            </w:pPr>
            <w:r w:rsidRPr="00F757D1">
              <w:t xml:space="preserve">S.B. 268 </w:t>
            </w:r>
            <w:r>
              <w:t>applies</w:t>
            </w:r>
            <w:r w:rsidRPr="00241F4D">
              <w:t xml:space="preserve"> only to a complaint filed against a health care practitioner on or after the </w:t>
            </w:r>
            <w:r>
              <w:t xml:space="preserve">bill's </w:t>
            </w:r>
            <w:r w:rsidRPr="00241F4D">
              <w:t xml:space="preserve">effective date. A complaint filed before the </w:t>
            </w:r>
            <w:r>
              <w:t xml:space="preserve">bill's </w:t>
            </w:r>
            <w:r w:rsidRPr="00241F4D">
              <w:t>effective date is governed by the law in effect on the date the complaint was filed, and the former law is continued in effect for that purpose.</w:t>
            </w:r>
          </w:p>
          <w:p w14:paraId="48F6845D" w14:textId="77777777" w:rsidR="008423E4" w:rsidRPr="00835628" w:rsidRDefault="008423E4" w:rsidP="00B559DE">
            <w:pPr>
              <w:rPr>
                <w:b/>
              </w:rPr>
            </w:pPr>
          </w:p>
        </w:tc>
      </w:tr>
      <w:tr w:rsidR="003807AC" w14:paraId="12CDE463" w14:textId="77777777" w:rsidTr="00345119">
        <w:tc>
          <w:tcPr>
            <w:tcW w:w="9576" w:type="dxa"/>
          </w:tcPr>
          <w:p w14:paraId="34F37B10" w14:textId="77777777" w:rsidR="008423E4" w:rsidRPr="00A8133F" w:rsidRDefault="00791EAD" w:rsidP="00B559DE">
            <w:pPr>
              <w:rPr>
                <w:b/>
              </w:rPr>
            </w:pPr>
            <w:r w:rsidRPr="009C1E9A">
              <w:rPr>
                <w:b/>
                <w:u w:val="single"/>
              </w:rPr>
              <w:t>EFFECTIVE DATE</w:t>
            </w:r>
            <w:r>
              <w:rPr>
                <w:b/>
              </w:rPr>
              <w:t xml:space="preserve"> </w:t>
            </w:r>
          </w:p>
          <w:p w14:paraId="7BC4DFBD" w14:textId="77777777" w:rsidR="008423E4" w:rsidRDefault="008423E4" w:rsidP="00B559DE"/>
          <w:p w14:paraId="4AC84813" w14:textId="7A02AC50" w:rsidR="008423E4" w:rsidRPr="003624F2" w:rsidRDefault="00791EAD" w:rsidP="00B559DE">
            <w:pPr>
              <w:pStyle w:val="Header"/>
              <w:tabs>
                <w:tab w:val="clear" w:pos="4320"/>
                <w:tab w:val="clear" w:pos="8640"/>
              </w:tabs>
              <w:jc w:val="both"/>
            </w:pPr>
            <w:r>
              <w:t xml:space="preserve">On passage, or, if the </w:t>
            </w:r>
            <w:r>
              <w:t>bill does not receive the necessary vote, September 1, 2025.</w:t>
            </w:r>
          </w:p>
          <w:p w14:paraId="0081E8D5" w14:textId="77777777" w:rsidR="008423E4" w:rsidRPr="00233FDB" w:rsidRDefault="008423E4" w:rsidP="00B559DE">
            <w:pPr>
              <w:rPr>
                <w:b/>
              </w:rPr>
            </w:pPr>
          </w:p>
        </w:tc>
      </w:tr>
    </w:tbl>
    <w:p w14:paraId="7FBF557F" w14:textId="77777777" w:rsidR="008423E4" w:rsidRPr="00BE0E75" w:rsidRDefault="008423E4" w:rsidP="00B559DE">
      <w:pPr>
        <w:jc w:val="both"/>
        <w:rPr>
          <w:rFonts w:ascii="Arial" w:hAnsi="Arial"/>
          <w:sz w:val="16"/>
          <w:szCs w:val="16"/>
        </w:rPr>
      </w:pPr>
    </w:p>
    <w:p w14:paraId="6A3FE2EE" w14:textId="77777777" w:rsidR="004108C3" w:rsidRPr="008423E4" w:rsidRDefault="004108C3" w:rsidP="00B559D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E7C6" w14:textId="77777777" w:rsidR="00791EAD" w:rsidRDefault="00791EAD">
      <w:r>
        <w:separator/>
      </w:r>
    </w:p>
  </w:endnote>
  <w:endnote w:type="continuationSeparator" w:id="0">
    <w:p w14:paraId="07A3E3B6" w14:textId="77777777" w:rsidR="00791EAD" w:rsidRDefault="0079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A61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807AC" w14:paraId="36B0CD0F" w14:textId="77777777" w:rsidTr="009C1E9A">
      <w:trPr>
        <w:cantSplit/>
      </w:trPr>
      <w:tc>
        <w:tcPr>
          <w:tcW w:w="0" w:type="pct"/>
        </w:tcPr>
        <w:p w14:paraId="77829DCD" w14:textId="77777777" w:rsidR="00137D90" w:rsidRDefault="00137D90" w:rsidP="009C1E9A">
          <w:pPr>
            <w:pStyle w:val="Footer"/>
            <w:tabs>
              <w:tab w:val="clear" w:pos="8640"/>
              <w:tab w:val="right" w:pos="9360"/>
            </w:tabs>
          </w:pPr>
        </w:p>
      </w:tc>
      <w:tc>
        <w:tcPr>
          <w:tcW w:w="2395" w:type="pct"/>
        </w:tcPr>
        <w:p w14:paraId="68ECAFFD" w14:textId="77777777" w:rsidR="00137D90" w:rsidRDefault="00137D90" w:rsidP="009C1E9A">
          <w:pPr>
            <w:pStyle w:val="Footer"/>
            <w:tabs>
              <w:tab w:val="clear" w:pos="8640"/>
              <w:tab w:val="right" w:pos="9360"/>
            </w:tabs>
          </w:pPr>
        </w:p>
        <w:p w14:paraId="5B287A1D" w14:textId="77777777" w:rsidR="001A4310" w:rsidRDefault="001A4310" w:rsidP="009C1E9A">
          <w:pPr>
            <w:pStyle w:val="Footer"/>
            <w:tabs>
              <w:tab w:val="clear" w:pos="8640"/>
              <w:tab w:val="right" w:pos="9360"/>
            </w:tabs>
          </w:pPr>
        </w:p>
        <w:p w14:paraId="3AE19861" w14:textId="77777777" w:rsidR="00137D90" w:rsidRDefault="00137D90" w:rsidP="009C1E9A">
          <w:pPr>
            <w:pStyle w:val="Footer"/>
            <w:tabs>
              <w:tab w:val="clear" w:pos="8640"/>
              <w:tab w:val="right" w:pos="9360"/>
            </w:tabs>
          </w:pPr>
        </w:p>
      </w:tc>
      <w:tc>
        <w:tcPr>
          <w:tcW w:w="2453" w:type="pct"/>
        </w:tcPr>
        <w:p w14:paraId="7B9FA603" w14:textId="77777777" w:rsidR="00137D90" w:rsidRDefault="00137D90" w:rsidP="009C1E9A">
          <w:pPr>
            <w:pStyle w:val="Footer"/>
            <w:tabs>
              <w:tab w:val="clear" w:pos="8640"/>
              <w:tab w:val="right" w:pos="9360"/>
            </w:tabs>
            <w:jc w:val="right"/>
          </w:pPr>
        </w:p>
      </w:tc>
    </w:tr>
    <w:tr w:rsidR="003807AC" w14:paraId="4BEB5EDC" w14:textId="77777777" w:rsidTr="009C1E9A">
      <w:trPr>
        <w:cantSplit/>
      </w:trPr>
      <w:tc>
        <w:tcPr>
          <w:tcW w:w="0" w:type="pct"/>
        </w:tcPr>
        <w:p w14:paraId="37B7779D" w14:textId="77777777" w:rsidR="00EC379B" w:rsidRDefault="00EC379B" w:rsidP="009C1E9A">
          <w:pPr>
            <w:pStyle w:val="Footer"/>
            <w:tabs>
              <w:tab w:val="clear" w:pos="8640"/>
              <w:tab w:val="right" w:pos="9360"/>
            </w:tabs>
          </w:pPr>
        </w:p>
      </w:tc>
      <w:tc>
        <w:tcPr>
          <w:tcW w:w="2395" w:type="pct"/>
        </w:tcPr>
        <w:p w14:paraId="1474A099" w14:textId="17AFC29C" w:rsidR="00EC379B" w:rsidRPr="009C1E9A" w:rsidRDefault="00791EAD" w:rsidP="009C1E9A">
          <w:pPr>
            <w:pStyle w:val="Footer"/>
            <w:tabs>
              <w:tab w:val="clear" w:pos="8640"/>
              <w:tab w:val="right" w:pos="9360"/>
            </w:tabs>
            <w:rPr>
              <w:rFonts w:ascii="Shruti" w:hAnsi="Shruti"/>
              <w:sz w:val="22"/>
            </w:rPr>
          </w:pPr>
          <w:r>
            <w:rPr>
              <w:rFonts w:ascii="Shruti" w:hAnsi="Shruti"/>
              <w:sz w:val="22"/>
            </w:rPr>
            <w:t>89R 32455-D</w:t>
          </w:r>
        </w:p>
      </w:tc>
      <w:tc>
        <w:tcPr>
          <w:tcW w:w="2453" w:type="pct"/>
        </w:tcPr>
        <w:p w14:paraId="5941C9E6" w14:textId="4152253C" w:rsidR="00EC379B" w:rsidRDefault="00791EAD" w:rsidP="009C1E9A">
          <w:pPr>
            <w:pStyle w:val="Footer"/>
            <w:tabs>
              <w:tab w:val="clear" w:pos="8640"/>
              <w:tab w:val="right" w:pos="9360"/>
            </w:tabs>
            <w:jc w:val="right"/>
          </w:pPr>
          <w:r>
            <w:fldChar w:fldCharType="begin"/>
          </w:r>
          <w:r>
            <w:instrText xml:space="preserve"> DOCPROPERTY  OTID  \* MERGEFORMAT </w:instrText>
          </w:r>
          <w:r>
            <w:fldChar w:fldCharType="separate"/>
          </w:r>
          <w:r w:rsidR="00B559DE">
            <w:t>25.142.1418</w:t>
          </w:r>
          <w:r>
            <w:fldChar w:fldCharType="end"/>
          </w:r>
        </w:p>
      </w:tc>
    </w:tr>
    <w:tr w:rsidR="003807AC" w14:paraId="4C76A4F0" w14:textId="77777777" w:rsidTr="009C1E9A">
      <w:trPr>
        <w:cantSplit/>
      </w:trPr>
      <w:tc>
        <w:tcPr>
          <w:tcW w:w="0" w:type="pct"/>
        </w:tcPr>
        <w:p w14:paraId="1FA303C0" w14:textId="77777777" w:rsidR="00EC379B" w:rsidRDefault="00EC379B" w:rsidP="009C1E9A">
          <w:pPr>
            <w:pStyle w:val="Footer"/>
            <w:tabs>
              <w:tab w:val="clear" w:pos="4320"/>
              <w:tab w:val="clear" w:pos="8640"/>
              <w:tab w:val="left" w:pos="2865"/>
            </w:tabs>
          </w:pPr>
        </w:p>
      </w:tc>
      <w:tc>
        <w:tcPr>
          <w:tcW w:w="2395" w:type="pct"/>
        </w:tcPr>
        <w:p w14:paraId="4BD3B0D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3333A7D" w14:textId="77777777" w:rsidR="00EC379B" w:rsidRDefault="00EC379B" w:rsidP="006D504F">
          <w:pPr>
            <w:pStyle w:val="Footer"/>
            <w:rPr>
              <w:rStyle w:val="PageNumber"/>
            </w:rPr>
          </w:pPr>
        </w:p>
        <w:p w14:paraId="2F578ADA" w14:textId="77777777" w:rsidR="00EC379B" w:rsidRDefault="00EC379B" w:rsidP="009C1E9A">
          <w:pPr>
            <w:pStyle w:val="Footer"/>
            <w:tabs>
              <w:tab w:val="clear" w:pos="8640"/>
              <w:tab w:val="right" w:pos="9360"/>
            </w:tabs>
            <w:jc w:val="right"/>
          </w:pPr>
        </w:p>
      </w:tc>
    </w:tr>
    <w:tr w:rsidR="003807AC" w14:paraId="430FC12C" w14:textId="77777777" w:rsidTr="009C1E9A">
      <w:trPr>
        <w:cantSplit/>
        <w:trHeight w:val="323"/>
      </w:trPr>
      <w:tc>
        <w:tcPr>
          <w:tcW w:w="0" w:type="pct"/>
          <w:gridSpan w:val="3"/>
        </w:tcPr>
        <w:p w14:paraId="7EA2598F" w14:textId="77777777" w:rsidR="00EC379B" w:rsidRDefault="00791EA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552C301" w14:textId="77777777" w:rsidR="00EC379B" w:rsidRDefault="00EC379B" w:rsidP="009C1E9A">
          <w:pPr>
            <w:pStyle w:val="Footer"/>
            <w:tabs>
              <w:tab w:val="clear" w:pos="8640"/>
              <w:tab w:val="right" w:pos="9360"/>
            </w:tabs>
            <w:jc w:val="center"/>
          </w:pPr>
        </w:p>
      </w:tc>
    </w:tr>
  </w:tbl>
  <w:p w14:paraId="4E729D9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89A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F782" w14:textId="77777777" w:rsidR="00791EAD" w:rsidRDefault="00791EAD">
      <w:r>
        <w:separator/>
      </w:r>
    </w:p>
  </w:footnote>
  <w:footnote w:type="continuationSeparator" w:id="0">
    <w:p w14:paraId="4AC67520" w14:textId="77777777" w:rsidR="00791EAD" w:rsidRDefault="0079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40B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DA9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F40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4D"/>
    <w:rsid w:val="00000A70"/>
    <w:rsid w:val="000032B8"/>
    <w:rsid w:val="0000394C"/>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FA3"/>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27AA1"/>
    <w:rsid w:val="001312BB"/>
    <w:rsid w:val="00137D90"/>
    <w:rsid w:val="00141FB6"/>
    <w:rsid w:val="00142F8E"/>
    <w:rsid w:val="00143C8B"/>
    <w:rsid w:val="00147530"/>
    <w:rsid w:val="00150D3D"/>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037"/>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68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1F4D"/>
    <w:rsid w:val="002431DA"/>
    <w:rsid w:val="0024691D"/>
    <w:rsid w:val="00247D27"/>
    <w:rsid w:val="00250A50"/>
    <w:rsid w:val="00251ED5"/>
    <w:rsid w:val="00255EB6"/>
    <w:rsid w:val="00257429"/>
    <w:rsid w:val="00257955"/>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1C6"/>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5915"/>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1CE"/>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EF6"/>
    <w:rsid w:val="00377E3D"/>
    <w:rsid w:val="003807AC"/>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F6D"/>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137"/>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8C5"/>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2B30"/>
    <w:rsid w:val="00755C7B"/>
    <w:rsid w:val="00764786"/>
    <w:rsid w:val="00766E12"/>
    <w:rsid w:val="0077098E"/>
    <w:rsid w:val="00771287"/>
    <w:rsid w:val="0077149E"/>
    <w:rsid w:val="00777518"/>
    <w:rsid w:val="0077779E"/>
    <w:rsid w:val="00780FB6"/>
    <w:rsid w:val="0078552A"/>
    <w:rsid w:val="00785729"/>
    <w:rsid w:val="00786058"/>
    <w:rsid w:val="00791EAD"/>
    <w:rsid w:val="0079487D"/>
    <w:rsid w:val="007966D4"/>
    <w:rsid w:val="00796A0A"/>
    <w:rsid w:val="0079792C"/>
    <w:rsid w:val="007A0989"/>
    <w:rsid w:val="007A331F"/>
    <w:rsid w:val="007A3844"/>
    <w:rsid w:val="007A4381"/>
    <w:rsid w:val="007A5466"/>
    <w:rsid w:val="007A7EC1"/>
    <w:rsid w:val="007B053A"/>
    <w:rsid w:val="007B4FCA"/>
    <w:rsid w:val="007B7B85"/>
    <w:rsid w:val="007C462E"/>
    <w:rsid w:val="007C496B"/>
    <w:rsid w:val="007C6803"/>
    <w:rsid w:val="007D2892"/>
    <w:rsid w:val="007D2DCC"/>
    <w:rsid w:val="007D3B07"/>
    <w:rsid w:val="007D47E1"/>
    <w:rsid w:val="007D48C7"/>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4783"/>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0625"/>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1A8D"/>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9C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5782C"/>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4CC6"/>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59DE"/>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28B1"/>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1BA4"/>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398"/>
    <w:rsid w:val="00D06605"/>
    <w:rsid w:val="00D0720F"/>
    <w:rsid w:val="00D074E2"/>
    <w:rsid w:val="00D11B0B"/>
    <w:rsid w:val="00D12A3E"/>
    <w:rsid w:val="00D22160"/>
    <w:rsid w:val="00D22172"/>
    <w:rsid w:val="00D2301B"/>
    <w:rsid w:val="00D2368D"/>
    <w:rsid w:val="00D239EE"/>
    <w:rsid w:val="00D25A2D"/>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395"/>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860"/>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3C78"/>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FD7"/>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12F"/>
    <w:rsid w:val="00E55DA0"/>
    <w:rsid w:val="00E56033"/>
    <w:rsid w:val="00E61159"/>
    <w:rsid w:val="00E625DA"/>
    <w:rsid w:val="00E634DC"/>
    <w:rsid w:val="00E667F3"/>
    <w:rsid w:val="00E67794"/>
    <w:rsid w:val="00E70CC6"/>
    <w:rsid w:val="00E71254"/>
    <w:rsid w:val="00E718A7"/>
    <w:rsid w:val="00E73CCD"/>
    <w:rsid w:val="00E76453"/>
    <w:rsid w:val="00E77353"/>
    <w:rsid w:val="00E775AE"/>
    <w:rsid w:val="00E77799"/>
    <w:rsid w:val="00E8272C"/>
    <w:rsid w:val="00E827C7"/>
    <w:rsid w:val="00E85DBD"/>
    <w:rsid w:val="00E87A99"/>
    <w:rsid w:val="00E90702"/>
    <w:rsid w:val="00E9241E"/>
    <w:rsid w:val="00E93DEF"/>
    <w:rsid w:val="00E947B1"/>
    <w:rsid w:val="00E96852"/>
    <w:rsid w:val="00EA16AC"/>
    <w:rsid w:val="00EA385A"/>
    <w:rsid w:val="00EA3931"/>
    <w:rsid w:val="00EA5864"/>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7D1"/>
    <w:rsid w:val="00F76004"/>
    <w:rsid w:val="00F7712A"/>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26F13-9497-43B3-B1D2-C495F63C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41F4D"/>
    <w:rPr>
      <w:sz w:val="16"/>
      <w:szCs w:val="16"/>
    </w:rPr>
  </w:style>
  <w:style w:type="paragraph" w:styleId="CommentText">
    <w:name w:val="annotation text"/>
    <w:basedOn w:val="Normal"/>
    <w:link w:val="CommentTextChar"/>
    <w:unhideWhenUsed/>
    <w:rsid w:val="00241F4D"/>
    <w:rPr>
      <w:sz w:val="20"/>
      <w:szCs w:val="20"/>
    </w:rPr>
  </w:style>
  <w:style w:type="character" w:customStyle="1" w:styleId="CommentTextChar">
    <w:name w:val="Comment Text Char"/>
    <w:basedOn w:val="DefaultParagraphFont"/>
    <w:link w:val="CommentText"/>
    <w:rsid w:val="00241F4D"/>
  </w:style>
  <w:style w:type="paragraph" w:styleId="CommentSubject">
    <w:name w:val="annotation subject"/>
    <w:basedOn w:val="CommentText"/>
    <w:next w:val="CommentText"/>
    <w:link w:val="CommentSubjectChar"/>
    <w:semiHidden/>
    <w:unhideWhenUsed/>
    <w:rsid w:val="00241F4D"/>
    <w:rPr>
      <w:b/>
      <w:bCs/>
    </w:rPr>
  </w:style>
  <w:style w:type="character" w:customStyle="1" w:styleId="CommentSubjectChar">
    <w:name w:val="Comment Subject Char"/>
    <w:basedOn w:val="CommentTextChar"/>
    <w:link w:val="CommentSubject"/>
    <w:semiHidden/>
    <w:rsid w:val="00241F4D"/>
    <w:rPr>
      <w:b/>
      <w:bCs/>
    </w:rPr>
  </w:style>
  <w:style w:type="paragraph" w:styleId="Revision">
    <w:name w:val="Revision"/>
    <w:hidden/>
    <w:uiPriority w:val="99"/>
    <w:semiHidden/>
    <w:rsid w:val="00941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2676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BA - SB00268 (Committee Report (Unamended))</vt:lpstr>
    </vt:vector>
  </TitlesOfParts>
  <Company>State of Texas</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32455</dc:subject>
  <dc:creator>State of Texas</dc:creator>
  <dc:description>SB 268 by Perry-(H)Public Health</dc:description>
  <cp:lastModifiedBy>Damian Duarte</cp:lastModifiedBy>
  <cp:revision>2</cp:revision>
  <cp:lastPrinted>2003-11-26T17:21:00Z</cp:lastPrinted>
  <dcterms:created xsi:type="dcterms:W3CDTF">2025-05-22T22:26:00Z</dcterms:created>
  <dcterms:modified xsi:type="dcterms:W3CDTF">2025-05-22T22:26:00Z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25.142.1418</vt:lpwstr>
  </property>
</Properties>
</file>