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820439" w14:paraId="68B136CC" w14:textId="77777777" w:rsidTr="00345119">
        <w:tc>
          <w:tcPr>
            <w:tcW w:w="9576" w:type="dxa"/>
            <w:noWrap/>
          </w:tcPr>
          <w:p w14:paraId="611473F4" w14:textId="77777777" w:rsidR="008423E4" w:rsidRPr="0022177D" w:rsidRDefault="002B5685" w:rsidP="00B72400">
            <w:pPr>
              <w:pStyle w:val="Heading1"/>
            </w:pPr>
            <w:r w:rsidRPr="00631897">
              <w:t>BILL ANALYSIS</w:t>
            </w:r>
          </w:p>
        </w:tc>
      </w:tr>
    </w:tbl>
    <w:p w14:paraId="7190242C" w14:textId="77777777" w:rsidR="008423E4" w:rsidRPr="0022177D" w:rsidRDefault="008423E4" w:rsidP="00B72400">
      <w:pPr>
        <w:jc w:val="center"/>
      </w:pPr>
    </w:p>
    <w:p w14:paraId="41C893AF" w14:textId="77777777" w:rsidR="008423E4" w:rsidRPr="00B31F0E" w:rsidRDefault="008423E4" w:rsidP="00B72400"/>
    <w:p w14:paraId="46D68966" w14:textId="77777777" w:rsidR="008423E4" w:rsidRPr="00742794" w:rsidRDefault="008423E4" w:rsidP="00B72400">
      <w:pPr>
        <w:tabs>
          <w:tab w:val="right" w:pos="9360"/>
        </w:tabs>
      </w:pPr>
    </w:p>
    <w:tbl>
      <w:tblPr>
        <w:tblW w:w="0" w:type="auto"/>
        <w:tblLayout w:type="fixed"/>
        <w:tblLook w:val="01E0" w:firstRow="1" w:lastRow="1" w:firstColumn="1" w:lastColumn="1" w:noHBand="0" w:noVBand="0"/>
      </w:tblPr>
      <w:tblGrid>
        <w:gridCol w:w="9576"/>
      </w:tblGrid>
      <w:tr w:rsidR="00820439" w14:paraId="5AB3A63B" w14:textId="77777777" w:rsidTr="00345119">
        <w:tc>
          <w:tcPr>
            <w:tcW w:w="9576" w:type="dxa"/>
          </w:tcPr>
          <w:p w14:paraId="2F61EC51" w14:textId="56A7B8FC" w:rsidR="008423E4" w:rsidRPr="00861995" w:rsidRDefault="002B5685" w:rsidP="00B72400">
            <w:pPr>
              <w:jc w:val="right"/>
            </w:pPr>
            <w:r>
              <w:t>S.B. 305</w:t>
            </w:r>
          </w:p>
        </w:tc>
      </w:tr>
      <w:tr w:rsidR="00820439" w14:paraId="60972709" w14:textId="77777777" w:rsidTr="00345119">
        <w:tc>
          <w:tcPr>
            <w:tcW w:w="9576" w:type="dxa"/>
          </w:tcPr>
          <w:p w14:paraId="38FD1839" w14:textId="49AD7728" w:rsidR="008423E4" w:rsidRPr="00861995" w:rsidRDefault="002B5685" w:rsidP="00B72400">
            <w:pPr>
              <w:jc w:val="right"/>
            </w:pPr>
            <w:r>
              <w:t xml:space="preserve">By: </w:t>
            </w:r>
            <w:r w:rsidR="00F27895">
              <w:t>Perry</w:t>
            </w:r>
          </w:p>
        </w:tc>
      </w:tr>
      <w:tr w:rsidR="00820439" w14:paraId="13833B7E" w14:textId="77777777" w:rsidTr="00345119">
        <w:tc>
          <w:tcPr>
            <w:tcW w:w="9576" w:type="dxa"/>
          </w:tcPr>
          <w:p w14:paraId="21C1666E" w14:textId="6AC22D76" w:rsidR="008423E4" w:rsidRPr="00861995" w:rsidRDefault="002B5685" w:rsidP="00B72400">
            <w:pPr>
              <w:jc w:val="right"/>
            </w:pPr>
            <w:r>
              <w:t>Transportation</w:t>
            </w:r>
          </w:p>
        </w:tc>
      </w:tr>
      <w:tr w:rsidR="00820439" w14:paraId="5FA4B8A7" w14:textId="77777777" w:rsidTr="00345119">
        <w:tc>
          <w:tcPr>
            <w:tcW w:w="9576" w:type="dxa"/>
          </w:tcPr>
          <w:p w14:paraId="2C8E06B9" w14:textId="413ECDC6" w:rsidR="008423E4" w:rsidRDefault="002B5685" w:rsidP="00B72400">
            <w:pPr>
              <w:jc w:val="right"/>
            </w:pPr>
            <w:r>
              <w:t>Committee Report (Unamended)</w:t>
            </w:r>
          </w:p>
        </w:tc>
      </w:tr>
    </w:tbl>
    <w:p w14:paraId="4D4CC984" w14:textId="77777777" w:rsidR="008423E4" w:rsidRDefault="008423E4" w:rsidP="00B72400">
      <w:pPr>
        <w:tabs>
          <w:tab w:val="right" w:pos="9360"/>
        </w:tabs>
      </w:pPr>
    </w:p>
    <w:p w14:paraId="15DBA78B" w14:textId="77777777" w:rsidR="008423E4" w:rsidRDefault="008423E4" w:rsidP="00B72400"/>
    <w:p w14:paraId="26B74A20" w14:textId="77777777" w:rsidR="008423E4" w:rsidRDefault="008423E4" w:rsidP="00B72400"/>
    <w:tbl>
      <w:tblPr>
        <w:tblW w:w="0" w:type="auto"/>
        <w:tblCellMar>
          <w:left w:w="115" w:type="dxa"/>
          <w:right w:w="115" w:type="dxa"/>
        </w:tblCellMar>
        <w:tblLook w:val="01E0" w:firstRow="1" w:lastRow="1" w:firstColumn="1" w:lastColumn="1" w:noHBand="0" w:noVBand="0"/>
      </w:tblPr>
      <w:tblGrid>
        <w:gridCol w:w="9360"/>
      </w:tblGrid>
      <w:tr w:rsidR="00820439" w14:paraId="0014A37D" w14:textId="77777777" w:rsidTr="00345119">
        <w:tc>
          <w:tcPr>
            <w:tcW w:w="9576" w:type="dxa"/>
          </w:tcPr>
          <w:p w14:paraId="60A3842A" w14:textId="77777777" w:rsidR="008423E4" w:rsidRPr="00A8133F" w:rsidRDefault="002B5685" w:rsidP="00B72400">
            <w:pPr>
              <w:rPr>
                <w:b/>
              </w:rPr>
            </w:pPr>
            <w:r w:rsidRPr="009C1E9A">
              <w:rPr>
                <w:b/>
                <w:u w:val="single"/>
              </w:rPr>
              <w:t>BACKGROUND AND PURPOSE</w:t>
            </w:r>
            <w:r>
              <w:rPr>
                <w:b/>
              </w:rPr>
              <w:t xml:space="preserve"> </w:t>
            </w:r>
          </w:p>
          <w:p w14:paraId="7C123797" w14:textId="77777777" w:rsidR="008423E4" w:rsidRDefault="008423E4" w:rsidP="00B72400"/>
          <w:p w14:paraId="61EB911E" w14:textId="5FB2B466" w:rsidR="008423E4" w:rsidRDefault="002B5685" w:rsidP="00B72400">
            <w:pPr>
              <w:pStyle w:val="Header"/>
              <w:tabs>
                <w:tab w:val="clear" w:pos="4320"/>
                <w:tab w:val="clear" w:pos="8640"/>
              </w:tabs>
              <w:jc w:val="both"/>
            </w:pPr>
            <w:r w:rsidRPr="001A4B30">
              <w:t>On October 13, 2022, a crash occurred involving Levelland Animal Control officers Crystal Goforth and Jon Corder. Tragically, both officers lost their lives due to their vehicle being struck on the side of the road while responding to a call.</w:t>
            </w:r>
            <w:r>
              <w:t xml:space="preserve"> </w:t>
            </w:r>
            <w:r w:rsidR="00424FDC">
              <w:t>S.B. 305</w:t>
            </w:r>
            <w:r w:rsidRPr="001A4B30">
              <w:t xml:space="preserve"> </w:t>
            </w:r>
            <w:r w:rsidR="00404488">
              <w:t xml:space="preserve">seeks to </w:t>
            </w:r>
            <w:r w:rsidRPr="001A4B30">
              <w:t>enhance roadside safety by extending "Move Over, Slow Down" protections to animal control officers, animal carcass removal vehicles, and parking enforcement vehicles.</w:t>
            </w:r>
          </w:p>
          <w:p w14:paraId="252B1014" w14:textId="77777777" w:rsidR="008423E4" w:rsidRPr="00E26B13" w:rsidRDefault="008423E4" w:rsidP="00B72400">
            <w:pPr>
              <w:rPr>
                <w:b/>
              </w:rPr>
            </w:pPr>
          </w:p>
        </w:tc>
      </w:tr>
      <w:tr w:rsidR="00820439" w14:paraId="1820051F" w14:textId="77777777" w:rsidTr="00345119">
        <w:tc>
          <w:tcPr>
            <w:tcW w:w="9576" w:type="dxa"/>
          </w:tcPr>
          <w:p w14:paraId="32D0AC2E" w14:textId="77777777" w:rsidR="0017725B" w:rsidRDefault="002B5685" w:rsidP="00B72400">
            <w:pPr>
              <w:rPr>
                <w:b/>
                <w:u w:val="single"/>
              </w:rPr>
            </w:pPr>
            <w:r>
              <w:rPr>
                <w:b/>
                <w:u w:val="single"/>
              </w:rPr>
              <w:t>CRIMINAL JUSTICE IMPACT</w:t>
            </w:r>
          </w:p>
          <w:p w14:paraId="0A6A3C47" w14:textId="77777777" w:rsidR="0017725B" w:rsidRDefault="0017725B" w:rsidP="00B72400">
            <w:pPr>
              <w:rPr>
                <w:b/>
                <w:u w:val="single"/>
              </w:rPr>
            </w:pPr>
          </w:p>
          <w:p w14:paraId="40371FAA" w14:textId="1DC68CB5" w:rsidR="0009424E" w:rsidRPr="0009424E" w:rsidRDefault="002B5685" w:rsidP="00B72400">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4B084A87" w14:textId="77777777" w:rsidR="0017725B" w:rsidRPr="0017725B" w:rsidRDefault="0017725B" w:rsidP="00B72400">
            <w:pPr>
              <w:rPr>
                <w:b/>
                <w:u w:val="single"/>
              </w:rPr>
            </w:pPr>
          </w:p>
        </w:tc>
      </w:tr>
      <w:tr w:rsidR="00820439" w14:paraId="17C32475" w14:textId="77777777" w:rsidTr="00345119">
        <w:tc>
          <w:tcPr>
            <w:tcW w:w="9576" w:type="dxa"/>
          </w:tcPr>
          <w:p w14:paraId="1F713534" w14:textId="77777777" w:rsidR="008423E4" w:rsidRPr="00A8133F" w:rsidRDefault="002B5685" w:rsidP="00B72400">
            <w:pPr>
              <w:rPr>
                <w:b/>
              </w:rPr>
            </w:pPr>
            <w:r w:rsidRPr="009C1E9A">
              <w:rPr>
                <w:b/>
                <w:u w:val="single"/>
              </w:rPr>
              <w:t>RULEMAKING AUTHORITY</w:t>
            </w:r>
            <w:r>
              <w:rPr>
                <w:b/>
              </w:rPr>
              <w:t xml:space="preserve"> </w:t>
            </w:r>
          </w:p>
          <w:p w14:paraId="5512D58B" w14:textId="77777777" w:rsidR="008423E4" w:rsidRDefault="008423E4" w:rsidP="00B72400"/>
          <w:p w14:paraId="0586EF32" w14:textId="2492F5A8" w:rsidR="0009424E" w:rsidRDefault="002B5685" w:rsidP="00B72400">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1761A351" w14:textId="77777777" w:rsidR="008423E4" w:rsidRPr="00E21FDC" w:rsidRDefault="008423E4" w:rsidP="00B72400">
            <w:pPr>
              <w:rPr>
                <w:b/>
              </w:rPr>
            </w:pPr>
          </w:p>
        </w:tc>
      </w:tr>
      <w:tr w:rsidR="00820439" w14:paraId="556422B3" w14:textId="77777777" w:rsidTr="00345119">
        <w:tc>
          <w:tcPr>
            <w:tcW w:w="9576" w:type="dxa"/>
          </w:tcPr>
          <w:p w14:paraId="345A61AA" w14:textId="77777777" w:rsidR="008423E4" w:rsidRPr="00A8133F" w:rsidRDefault="002B5685" w:rsidP="00B72400">
            <w:pPr>
              <w:rPr>
                <w:b/>
              </w:rPr>
            </w:pPr>
            <w:r w:rsidRPr="009C1E9A">
              <w:rPr>
                <w:b/>
                <w:u w:val="single"/>
              </w:rPr>
              <w:t>ANALYSIS</w:t>
            </w:r>
            <w:r>
              <w:rPr>
                <w:b/>
              </w:rPr>
              <w:t xml:space="preserve"> </w:t>
            </w:r>
          </w:p>
          <w:p w14:paraId="0A618357" w14:textId="77777777" w:rsidR="008423E4" w:rsidRDefault="008423E4" w:rsidP="00B72400"/>
          <w:p w14:paraId="0BE78AD8" w14:textId="65BF8C83" w:rsidR="0009424E" w:rsidRDefault="002B5685" w:rsidP="00B72400">
            <w:pPr>
              <w:pStyle w:val="Header"/>
              <w:tabs>
                <w:tab w:val="clear" w:pos="4320"/>
                <w:tab w:val="clear" w:pos="8640"/>
              </w:tabs>
              <w:jc w:val="both"/>
            </w:pPr>
            <w:r>
              <w:t>S.B. 305</w:t>
            </w:r>
            <w:r>
              <w:t xml:space="preserve"> amends the Transportation Code to include the following</w:t>
            </w:r>
            <w:r w:rsidRPr="0009424E">
              <w:t xml:space="preserve"> among the vehicles that trigger an offense for the operator of another vehicle who, </w:t>
            </w:r>
            <w:r w:rsidR="00C326DA">
              <w:t xml:space="preserve">unless otherwise directed by a police officer, </w:t>
            </w:r>
            <w:r w:rsidRPr="0009424E">
              <w:t xml:space="preserve">on approaching the vehicle, fails to slow to a specified speed or </w:t>
            </w:r>
            <w:r w:rsidRPr="0009424E">
              <w:t>vacate the lane closest to the vehicle</w:t>
            </w:r>
            <w:r w:rsidR="00C326DA">
              <w:t>, as applicable</w:t>
            </w:r>
            <w:r>
              <w:t>:</w:t>
            </w:r>
          </w:p>
          <w:p w14:paraId="0C475E9C" w14:textId="7F27F339" w:rsidR="0009424E" w:rsidRDefault="002B5685" w:rsidP="00B72400">
            <w:pPr>
              <w:pStyle w:val="Header"/>
              <w:numPr>
                <w:ilvl w:val="0"/>
                <w:numId w:val="1"/>
              </w:numPr>
              <w:tabs>
                <w:tab w:val="clear" w:pos="4320"/>
                <w:tab w:val="clear" w:pos="8640"/>
              </w:tabs>
              <w:jc w:val="both"/>
            </w:pPr>
            <w:r w:rsidRPr="0009424E">
              <w:t xml:space="preserve">a vehicle operated by an employee of a local authority for the purpose of issuing a parking citation and using visual signals that comply with </w:t>
            </w:r>
            <w:r w:rsidR="004D35CB">
              <w:t xml:space="preserve">lighting standards </w:t>
            </w:r>
            <w:r w:rsidR="00D452C3">
              <w:t xml:space="preserve">and specifications </w:t>
            </w:r>
            <w:r w:rsidR="004D35CB">
              <w:t>adopted by the Texas Department of Transportation</w:t>
            </w:r>
            <w:r>
              <w:t xml:space="preserve">; and </w:t>
            </w:r>
          </w:p>
          <w:p w14:paraId="21755D62" w14:textId="61F8F746" w:rsidR="00562405" w:rsidRPr="009C36CD" w:rsidRDefault="002B5685" w:rsidP="00B72400">
            <w:pPr>
              <w:pStyle w:val="Header"/>
              <w:numPr>
                <w:ilvl w:val="0"/>
                <w:numId w:val="1"/>
              </w:numPr>
              <w:tabs>
                <w:tab w:val="clear" w:pos="4320"/>
                <w:tab w:val="clear" w:pos="8640"/>
              </w:tabs>
              <w:jc w:val="both"/>
            </w:pPr>
            <w:r w:rsidRPr="00562405">
              <w:t>a vehicle operated by an animal control officer</w:t>
            </w:r>
            <w:r>
              <w:t xml:space="preserve"> </w:t>
            </w:r>
            <w:r w:rsidRPr="00562405">
              <w:t>for the purpose of removing an animal or animal carcass from a roadway, or an individual authorized to dispose of a</w:t>
            </w:r>
            <w:r w:rsidR="00C326DA">
              <w:t>n animal</w:t>
            </w:r>
            <w:r w:rsidRPr="00562405">
              <w:t xml:space="preserve"> carcass under </w:t>
            </w:r>
            <w:r w:rsidR="004D35CB">
              <w:t xml:space="preserve">the </w:t>
            </w:r>
            <w:r w:rsidRPr="00562405">
              <w:t>Health and Safety Code</w:t>
            </w:r>
            <w:r w:rsidR="00D452C3">
              <w:t xml:space="preserve"> for the purpose of removing an animal carcass from a roadway</w:t>
            </w:r>
            <w:r w:rsidRPr="00562405">
              <w:t>, and using visual signals that comply with</w:t>
            </w:r>
            <w:r w:rsidR="00D452C3">
              <w:t xml:space="preserve"> those adopted</w:t>
            </w:r>
            <w:r w:rsidRPr="00562405">
              <w:t xml:space="preserve"> </w:t>
            </w:r>
            <w:r w:rsidR="004D35CB">
              <w:t xml:space="preserve">standards </w:t>
            </w:r>
            <w:r w:rsidR="00D452C3">
              <w:t>and specifications</w:t>
            </w:r>
            <w:r>
              <w:t xml:space="preserve">. </w:t>
            </w:r>
          </w:p>
          <w:p w14:paraId="24A7D35B" w14:textId="77777777" w:rsidR="008423E4" w:rsidRPr="00835628" w:rsidRDefault="008423E4" w:rsidP="00B72400">
            <w:pPr>
              <w:rPr>
                <w:b/>
              </w:rPr>
            </w:pPr>
          </w:p>
        </w:tc>
      </w:tr>
      <w:tr w:rsidR="00820439" w14:paraId="29A45453" w14:textId="77777777" w:rsidTr="00345119">
        <w:tc>
          <w:tcPr>
            <w:tcW w:w="9576" w:type="dxa"/>
          </w:tcPr>
          <w:p w14:paraId="7D94024B" w14:textId="77777777" w:rsidR="008423E4" w:rsidRPr="00A8133F" w:rsidRDefault="002B5685" w:rsidP="00B72400">
            <w:pPr>
              <w:rPr>
                <w:b/>
              </w:rPr>
            </w:pPr>
            <w:r w:rsidRPr="009C1E9A">
              <w:rPr>
                <w:b/>
                <w:u w:val="single"/>
              </w:rPr>
              <w:t>EFFECTIVE DATE</w:t>
            </w:r>
            <w:r>
              <w:rPr>
                <w:b/>
              </w:rPr>
              <w:t xml:space="preserve"> </w:t>
            </w:r>
          </w:p>
          <w:p w14:paraId="3228EC36" w14:textId="77777777" w:rsidR="008423E4" w:rsidRDefault="008423E4" w:rsidP="00B72400"/>
          <w:p w14:paraId="66FA9BEC" w14:textId="3143F257" w:rsidR="008423E4" w:rsidRPr="003624F2" w:rsidRDefault="002B5685" w:rsidP="00B72400">
            <w:pPr>
              <w:pStyle w:val="Header"/>
              <w:tabs>
                <w:tab w:val="clear" w:pos="4320"/>
                <w:tab w:val="clear" w:pos="8640"/>
              </w:tabs>
              <w:jc w:val="both"/>
            </w:pPr>
            <w:r>
              <w:t>September 1, 2025</w:t>
            </w:r>
          </w:p>
          <w:p w14:paraId="373C9170" w14:textId="77777777" w:rsidR="008423E4" w:rsidRPr="00233FDB" w:rsidRDefault="008423E4" w:rsidP="00B72400">
            <w:pPr>
              <w:rPr>
                <w:b/>
              </w:rPr>
            </w:pPr>
          </w:p>
        </w:tc>
      </w:tr>
    </w:tbl>
    <w:p w14:paraId="2043B771" w14:textId="77777777" w:rsidR="008423E4" w:rsidRPr="00BE0E75" w:rsidRDefault="008423E4" w:rsidP="00B72400">
      <w:pPr>
        <w:jc w:val="both"/>
        <w:rPr>
          <w:rFonts w:ascii="Arial" w:hAnsi="Arial"/>
          <w:sz w:val="16"/>
          <w:szCs w:val="16"/>
        </w:rPr>
      </w:pPr>
    </w:p>
    <w:p w14:paraId="60E121DF" w14:textId="77777777" w:rsidR="004108C3" w:rsidRPr="008423E4" w:rsidRDefault="004108C3" w:rsidP="00B72400"/>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C507" w14:textId="77777777" w:rsidR="002B5685" w:rsidRDefault="002B5685">
      <w:r>
        <w:separator/>
      </w:r>
    </w:p>
  </w:endnote>
  <w:endnote w:type="continuationSeparator" w:id="0">
    <w:p w14:paraId="7A73BC03" w14:textId="77777777" w:rsidR="002B5685" w:rsidRDefault="002B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D7C8"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820439" w14:paraId="35F1942A" w14:textId="77777777" w:rsidTr="009C1E9A">
      <w:trPr>
        <w:cantSplit/>
      </w:trPr>
      <w:tc>
        <w:tcPr>
          <w:tcW w:w="0" w:type="pct"/>
        </w:tcPr>
        <w:p w14:paraId="72B6925C" w14:textId="77777777" w:rsidR="00137D90" w:rsidRDefault="00137D90" w:rsidP="009C1E9A">
          <w:pPr>
            <w:pStyle w:val="Footer"/>
            <w:tabs>
              <w:tab w:val="clear" w:pos="8640"/>
              <w:tab w:val="right" w:pos="9360"/>
            </w:tabs>
          </w:pPr>
        </w:p>
      </w:tc>
      <w:tc>
        <w:tcPr>
          <w:tcW w:w="2395" w:type="pct"/>
        </w:tcPr>
        <w:p w14:paraId="6119DB44" w14:textId="77777777" w:rsidR="00137D90" w:rsidRDefault="00137D90" w:rsidP="009C1E9A">
          <w:pPr>
            <w:pStyle w:val="Footer"/>
            <w:tabs>
              <w:tab w:val="clear" w:pos="8640"/>
              <w:tab w:val="right" w:pos="9360"/>
            </w:tabs>
          </w:pPr>
        </w:p>
        <w:p w14:paraId="37FDA5AE" w14:textId="77777777" w:rsidR="001A4310" w:rsidRDefault="001A4310" w:rsidP="009C1E9A">
          <w:pPr>
            <w:pStyle w:val="Footer"/>
            <w:tabs>
              <w:tab w:val="clear" w:pos="8640"/>
              <w:tab w:val="right" w:pos="9360"/>
            </w:tabs>
          </w:pPr>
        </w:p>
        <w:p w14:paraId="18C9E638" w14:textId="77777777" w:rsidR="00137D90" w:rsidRDefault="00137D90" w:rsidP="009C1E9A">
          <w:pPr>
            <w:pStyle w:val="Footer"/>
            <w:tabs>
              <w:tab w:val="clear" w:pos="8640"/>
              <w:tab w:val="right" w:pos="9360"/>
            </w:tabs>
          </w:pPr>
        </w:p>
      </w:tc>
      <w:tc>
        <w:tcPr>
          <w:tcW w:w="2453" w:type="pct"/>
        </w:tcPr>
        <w:p w14:paraId="1491BC4D" w14:textId="77777777" w:rsidR="00137D90" w:rsidRDefault="00137D90" w:rsidP="009C1E9A">
          <w:pPr>
            <w:pStyle w:val="Footer"/>
            <w:tabs>
              <w:tab w:val="clear" w:pos="8640"/>
              <w:tab w:val="right" w:pos="9360"/>
            </w:tabs>
            <w:jc w:val="right"/>
          </w:pPr>
        </w:p>
      </w:tc>
    </w:tr>
    <w:tr w:rsidR="00820439" w14:paraId="3C8B185A" w14:textId="77777777" w:rsidTr="009C1E9A">
      <w:trPr>
        <w:cantSplit/>
      </w:trPr>
      <w:tc>
        <w:tcPr>
          <w:tcW w:w="0" w:type="pct"/>
        </w:tcPr>
        <w:p w14:paraId="0FCDDFF5" w14:textId="77777777" w:rsidR="00EC379B" w:rsidRDefault="00EC379B" w:rsidP="009C1E9A">
          <w:pPr>
            <w:pStyle w:val="Footer"/>
            <w:tabs>
              <w:tab w:val="clear" w:pos="8640"/>
              <w:tab w:val="right" w:pos="9360"/>
            </w:tabs>
          </w:pPr>
        </w:p>
      </w:tc>
      <w:tc>
        <w:tcPr>
          <w:tcW w:w="2395" w:type="pct"/>
        </w:tcPr>
        <w:p w14:paraId="68158588" w14:textId="2725AA68" w:rsidR="00EC379B" w:rsidRPr="009C1E9A" w:rsidRDefault="002B5685" w:rsidP="009C1E9A">
          <w:pPr>
            <w:pStyle w:val="Footer"/>
            <w:tabs>
              <w:tab w:val="clear" w:pos="8640"/>
              <w:tab w:val="right" w:pos="9360"/>
            </w:tabs>
            <w:rPr>
              <w:rFonts w:ascii="Shruti" w:hAnsi="Shruti"/>
              <w:sz w:val="22"/>
            </w:rPr>
          </w:pPr>
          <w:r>
            <w:rPr>
              <w:rFonts w:ascii="Shruti" w:hAnsi="Shruti"/>
              <w:sz w:val="22"/>
            </w:rPr>
            <w:t>89R 28649-D</w:t>
          </w:r>
        </w:p>
      </w:tc>
      <w:tc>
        <w:tcPr>
          <w:tcW w:w="2453" w:type="pct"/>
        </w:tcPr>
        <w:p w14:paraId="1CB08FD8" w14:textId="168EB7F2" w:rsidR="00EC379B" w:rsidRDefault="002B5685" w:rsidP="009C1E9A">
          <w:pPr>
            <w:pStyle w:val="Footer"/>
            <w:tabs>
              <w:tab w:val="clear" w:pos="8640"/>
              <w:tab w:val="right" w:pos="9360"/>
            </w:tabs>
            <w:jc w:val="right"/>
          </w:pPr>
          <w:r>
            <w:fldChar w:fldCharType="begin"/>
          </w:r>
          <w:r>
            <w:instrText xml:space="preserve"> DOCPROPERTY  OTID  \* MERGEFORMAT </w:instrText>
          </w:r>
          <w:r>
            <w:fldChar w:fldCharType="separate"/>
          </w:r>
          <w:r w:rsidR="00375D03">
            <w:t>25.125.1205</w:t>
          </w:r>
          <w:r>
            <w:fldChar w:fldCharType="end"/>
          </w:r>
        </w:p>
      </w:tc>
    </w:tr>
    <w:tr w:rsidR="00820439" w14:paraId="0FA5D1B0" w14:textId="77777777" w:rsidTr="009C1E9A">
      <w:trPr>
        <w:cantSplit/>
      </w:trPr>
      <w:tc>
        <w:tcPr>
          <w:tcW w:w="0" w:type="pct"/>
        </w:tcPr>
        <w:p w14:paraId="3F320817" w14:textId="77777777" w:rsidR="00EC379B" w:rsidRDefault="00EC379B" w:rsidP="009C1E9A">
          <w:pPr>
            <w:pStyle w:val="Footer"/>
            <w:tabs>
              <w:tab w:val="clear" w:pos="4320"/>
              <w:tab w:val="clear" w:pos="8640"/>
              <w:tab w:val="left" w:pos="2865"/>
            </w:tabs>
          </w:pPr>
        </w:p>
      </w:tc>
      <w:tc>
        <w:tcPr>
          <w:tcW w:w="2395" w:type="pct"/>
        </w:tcPr>
        <w:p w14:paraId="7D6D3A8F"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626C88D7" w14:textId="77777777" w:rsidR="00EC379B" w:rsidRDefault="00EC379B" w:rsidP="006D504F">
          <w:pPr>
            <w:pStyle w:val="Footer"/>
            <w:rPr>
              <w:rStyle w:val="PageNumber"/>
            </w:rPr>
          </w:pPr>
        </w:p>
        <w:p w14:paraId="78CA9AE9" w14:textId="77777777" w:rsidR="00EC379B" w:rsidRDefault="00EC379B" w:rsidP="009C1E9A">
          <w:pPr>
            <w:pStyle w:val="Footer"/>
            <w:tabs>
              <w:tab w:val="clear" w:pos="8640"/>
              <w:tab w:val="right" w:pos="9360"/>
            </w:tabs>
            <w:jc w:val="right"/>
          </w:pPr>
        </w:p>
      </w:tc>
    </w:tr>
    <w:tr w:rsidR="00820439" w14:paraId="5CF13968" w14:textId="77777777" w:rsidTr="009C1E9A">
      <w:trPr>
        <w:cantSplit/>
        <w:trHeight w:val="323"/>
      </w:trPr>
      <w:tc>
        <w:tcPr>
          <w:tcW w:w="0" w:type="pct"/>
          <w:gridSpan w:val="3"/>
        </w:tcPr>
        <w:p w14:paraId="6769F5EC" w14:textId="77777777" w:rsidR="00EC379B" w:rsidRDefault="002B568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70C4649" w14:textId="77777777" w:rsidR="00EC379B" w:rsidRDefault="00EC379B" w:rsidP="009C1E9A">
          <w:pPr>
            <w:pStyle w:val="Footer"/>
            <w:tabs>
              <w:tab w:val="clear" w:pos="8640"/>
              <w:tab w:val="right" w:pos="9360"/>
            </w:tabs>
            <w:jc w:val="center"/>
          </w:pPr>
        </w:p>
      </w:tc>
    </w:tr>
  </w:tbl>
  <w:p w14:paraId="2D343149"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5ADE"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92914" w14:textId="77777777" w:rsidR="002B5685" w:rsidRDefault="002B5685">
      <w:r>
        <w:separator/>
      </w:r>
    </w:p>
  </w:footnote>
  <w:footnote w:type="continuationSeparator" w:id="0">
    <w:p w14:paraId="3DC31B10" w14:textId="77777777" w:rsidR="002B5685" w:rsidRDefault="002B5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FCD9"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FEA0"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983D"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756F3"/>
    <w:multiLevelType w:val="hybridMultilevel"/>
    <w:tmpl w:val="FE9ADD14"/>
    <w:lvl w:ilvl="0" w:tplc="681A4712">
      <w:start w:val="1"/>
      <w:numFmt w:val="bullet"/>
      <w:lvlText w:val=""/>
      <w:lvlJc w:val="left"/>
      <w:pPr>
        <w:tabs>
          <w:tab w:val="num" w:pos="720"/>
        </w:tabs>
        <w:ind w:left="720" w:hanging="360"/>
      </w:pPr>
      <w:rPr>
        <w:rFonts w:ascii="Symbol" w:hAnsi="Symbol" w:hint="default"/>
      </w:rPr>
    </w:lvl>
    <w:lvl w:ilvl="1" w:tplc="ECE48FAA" w:tentative="1">
      <w:start w:val="1"/>
      <w:numFmt w:val="bullet"/>
      <w:lvlText w:val="o"/>
      <w:lvlJc w:val="left"/>
      <w:pPr>
        <w:ind w:left="1440" w:hanging="360"/>
      </w:pPr>
      <w:rPr>
        <w:rFonts w:ascii="Courier New" w:hAnsi="Courier New" w:cs="Courier New" w:hint="default"/>
      </w:rPr>
    </w:lvl>
    <w:lvl w:ilvl="2" w:tplc="D7A47150" w:tentative="1">
      <w:start w:val="1"/>
      <w:numFmt w:val="bullet"/>
      <w:lvlText w:val=""/>
      <w:lvlJc w:val="left"/>
      <w:pPr>
        <w:ind w:left="2160" w:hanging="360"/>
      </w:pPr>
      <w:rPr>
        <w:rFonts w:ascii="Wingdings" w:hAnsi="Wingdings" w:hint="default"/>
      </w:rPr>
    </w:lvl>
    <w:lvl w:ilvl="3" w:tplc="96746EE4" w:tentative="1">
      <w:start w:val="1"/>
      <w:numFmt w:val="bullet"/>
      <w:lvlText w:val=""/>
      <w:lvlJc w:val="left"/>
      <w:pPr>
        <w:ind w:left="2880" w:hanging="360"/>
      </w:pPr>
      <w:rPr>
        <w:rFonts w:ascii="Symbol" w:hAnsi="Symbol" w:hint="default"/>
      </w:rPr>
    </w:lvl>
    <w:lvl w:ilvl="4" w:tplc="A3AC64E2" w:tentative="1">
      <w:start w:val="1"/>
      <w:numFmt w:val="bullet"/>
      <w:lvlText w:val="o"/>
      <w:lvlJc w:val="left"/>
      <w:pPr>
        <w:ind w:left="3600" w:hanging="360"/>
      </w:pPr>
      <w:rPr>
        <w:rFonts w:ascii="Courier New" w:hAnsi="Courier New" w:cs="Courier New" w:hint="default"/>
      </w:rPr>
    </w:lvl>
    <w:lvl w:ilvl="5" w:tplc="A5B6E5F0" w:tentative="1">
      <w:start w:val="1"/>
      <w:numFmt w:val="bullet"/>
      <w:lvlText w:val=""/>
      <w:lvlJc w:val="left"/>
      <w:pPr>
        <w:ind w:left="4320" w:hanging="360"/>
      </w:pPr>
      <w:rPr>
        <w:rFonts w:ascii="Wingdings" w:hAnsi="Wingdings" w:hint="default"/>
      </w:rPr>
    </w:lvl>
    <w:lvl w:ilvl="6" w:tplc="DBCA9740" w:tentative="1">
      <w:start w:val="1"/>
      <w:numFmt w:val="bullet"/>
      <w:lvlText w:val=""/>
      <w:lvlJc w:val="left"/>
      <w:pPr>
        <w:ind w:left="5040" w:hanging="360"/>
      </w:pPr>
      <w:rPr>
        <w:rFonts w:ascii="Symbol" w:hAnsi="Symbol" w:hint="default"/>
      </w:rPr>
    </w:lvl>
    <w:lvl w:ilvl="7" w:tplc="0CAEAEB6" w:tentative="1">
      <w:start w:val="1"/>
      <w:numFmt w:val="bullet"/>
      <w:lvlText w:val="o"/>
      <w:lvlJc w:val="left"/>
      <w:pPr>
        <w:ind w:left="5760" w:hanging="360"/>
      </w:pPr>
      <w:rPr>
        <w:rFonts w:ascii="Courier New" w:hAnsi="Courier New" w:cs="Courier New" w:hint="default"/>
      </w:rPr>
    </w:lvl>
    <w:lvl w:ilvl="8" w:tplc="1F1E2B12" w:tentative="1">
      <w:start w:val="1"/>
      <w:numFmt w:val="bullet"/>
      <w:lvlText w:val=""/>
      <w:lvlJc w:val="left"/>
      <w:pPr>
        <w:ind w:left="6480" w:hanging="360"/>
      </w:pPr>
      <w:rPr>
        <w:rFonts w:ascii="Wingdings" w:hAnsi="Wingdings" w:hint="default"/>
      </w:rPr>
    </w:lvl>
  </w:abstractNum>
  <w:num w:numId="1" w16cid:durableId="61297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4E"/>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424E"/>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6C98"/>
    <w:rsid w:val="000D769C"/>
    <w:rsid w:val="000D7F2B"/>
    <w:rsid w:val="000E1976"/>
    <w:rsid w:val="000E20F1"/>
    <w:rsid w:val="000E5B20"/>
    <w:rsid w:val="000E7C14"/>
    <w:rsid w:val="000F094C"/>
    <w:rsid w:val="000F1392"/>
    <w:rsid w:val="000F18A2"/>
    <w:rsid w:val="000F2A7F"/>
    <w:rsid w:val="000F3DBD"/>
    <w:rsid w:val="000F5843"/>
    <w:rsid w:val="000F6A06"/>
    <w:rsid w:val="000F7C23"/>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5FA"/>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B30"/>
    <w:rsid w:val="001A4D05"/>
    <w:rsid w:val="001A6684"/>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C2"/>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33E"/>
    <w:rsid w:val="002A5A84"/>
    <w:rsid w:val="002A6ACB"/>
    <w:rsid w:val="002A6E6F"/>
    <w:rsid w:val="002A74E4"/>
    <w:rsid w:val="002A7CFE"/>
    <w:rsid w:val="002B26DD"/>
    <w:rsid w:val="002B2870"/>
    <w:rsid w:val="002B391B"/>
    <w:rsid w:val="002B5685"/>
    <w:rsid w:val="002B5B42"/>
    <w:rsid w:val="002B7BA7"/>
    <w:rsid w:val="002C1C17"/>
    <w:rsid w:val="002C3203"/>
    <w:rsid w:val="002C3B07"/>
    <w:rsid w:val="002C532B"/>
    <w:rsid w:val="002C536F"/>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37D7A"/>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5D03"/>
    <w:rsid w:val="00377E3D"/>
    <w:rsid w:val="003847E8"/>
    <w:rsid w:val="0038731D"/>
    <w:rsid w:val="00387B60"/>
    <w:rsid w:val="00390098"/>
    <w:rsid w:val="00391F6B"/>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783"/>
    <w:rsid w:val="003B7984"/>
    <w:rsid w:val="003B7AF6"/>
    <w:rsid w:val="003C0411"/>
    <w:rsid w:val="003C1871"/>
    <w:rsid w:val="003C1C55"/>
    <w:rsid w:val="003C25EA"/>
    <w:rsid w:val="003C36FD"/>
    <w:rsid w:val="003C664C"/>
    <w:rsid w:val="003D4BDE"/>
    <w:rsid w:val="003D6B13"/>
    <w:rsid w:val="003D726D"/>
    <w:rsid w:val="003E0875"/>
    <w:rsid w:val="003E0BB8"/>
    <w:rsid w:val="003E6CB0"/>
    <w:rsid w:val="003F1F5E"/>
    <w:rsid w:val="003F286A"/>
    <w:rsid w:val="003F5F31"/>
    <w:rsid w:val="003F77F8"/>
    <w:rsid w:val="00400ACD"/>
    <w:rsid w:val="00403B15"/>
    <w:rsid w:val="00403E8A"/>
    <w:rsid w:val="00404488"/>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24FDC"/>
    <w:rsid w:val="00430372"/>
    <w:rsid w:val="0043190E"/>
    <w:rsid w:val="004324E9"/>
    <w:rsid w:val="004350F3"/>
    <w:rsid w:val="004365C9"/>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0964"/>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5CB"/>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019B"/>
    <w:rsid w:val="00524B43"/>
    <w:rsid w:val="005269CE"/>
    <w:rsid w:val="005304B2"/>
    <w:rsid w:val="005336BD"/>
    <w:rsid w:val="00534A49"/>
    <w:rsid w:val="005363BB"/>
    <w:rsid w:val="00541B98"/>
    <w:rsid w:val="00543374"/>
    <w:rsid w:val="005450BC"/>
    <w:rsid w:val="00545548"/>
    <w:rsid w:val="00546923"/>
    <w:rsid w:val="00551CA6"/>
    <w:rsid w:val="00555034"/>
    <w:rsid w:val="005570D2"/>
    <w:rsid w:val="00561528"/>
    <w:rsid w:val="0056153F"/>
    <w:rsid w:val="00561B14"/>
    <w:rsid w:val="00562405"/>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622F"/>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3DB0"/>
    <w:rsid w:val="00614633"/>
    <w:rsid w:val="00614BC8"/>
    <w:rsid w:val="006151FB"/>
    <w:rsid w:val="00617411"/>
    <w:rsid w:val="006216F7"/>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658A2"/>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32B5"/>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35CE"/>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57A58"/>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3382"/>
    <w:rsid w:val="00814516"/>
    <w:rsid w:val="00815C9D"/>
    <w:rsid w:val="008170E2"/>
    <w:rsid w:val="00817F66"/>
    <w:rsid w:val="00820439"/>
    <w:rsid w:val="00823E4C"/>
    <w:rsid w:val="00827749"/>
    <w:rsid w:val="00827B7E"/>
    <w:rsid w:val="00830EEB"/>
    <w:rsid w:val="008347A9"/>
    <w:rsid w:val="00835628"/>
    <w:rsid w:val="00835E90"/>
    <w:rsid w:val="0084176D"/>
    <w:rsid w:val="008423E4"/>
    <w:rsid w:val="00842900"/>
    <w:rsid w:val="00842A65"/>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200C"/>
    <w:rsid w:val="00924EA9"/>
    <w:rsid w:val="00925CE1"/>
    <w:rsid w:val="00925F5C"/>
    <w:rsid w:val="00930897"/>
    <w:rsid w:val="009320D2"/>
    <w:rsid w:val="009329FB"/>
    <w:rsid w:val="00932C77"/>
    <w:rsid w:val="0093417F"/>
    <w:rsid w:val="00934AC2"/>
    <w:rsid w:val="009375BB"/>
    <w:rsid w:val="009418E9"/>
    <w:rsid w:val="0094474E"/>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1A4D"/>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58AC"/>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23E5"/>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2F5B"/>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2400"/>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26DA"/>
    <w:rsid w:val="00C333C6"/>
    <w:rsid w:val="00C35CC5"/>
    <w:rsid w:val="00C361C5"/>
    <w:rsid w:val="00C374E4"/>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452C3"/>
    <w:rsid w:val="00D50D65"/>
    <w:rsid w:val="00D512E0"/>
    <w:rsid w:val="00D519F3"/>
    <w:rsid w:val="00D51D2A"/>
    <w:rsid w:val="00D52664"/>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57287"/>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0C6F"/>
    <w:rsid w:val="00EA16AC"/>
    <w:rsid w:val="00EA385A"/>
    <w:rsid w:val="00EA3931"/>
    <w:rsid w:val="00EA658E"/>
    <w:rsid w:val="00EA7A88"/>
    <w:rsid w:val="00EB27F2"/>
    <w:rsid w:val="00EB389A"/>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D7BC6"/>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3C6"/>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27895"/>
    <w:rsid w:val="00F307B6"/>
    <w:rsid w:val="00F30EB8"/>
    <w:rsid w:val="00F31876"/>
    <w:rsid w:val="00F31B4F"/>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1897"/>
    <w:rsid w:val="00F6514B"/>
    <w:rsid w:val="00F6533E"/>
    <w:rsid w:val="00F6587F"/>
    <w:rsid w:val="00F67981"/>
    <w:rsid w:val="00F706CA"/>
    <w:rsid w:val="00F70F8D"/>
    <w:rsid w:val="00F71C5A"/>
    <w:rsid w:val="00F733A4"/>
    <w:rsid w:val="00F7758F"/>
    <w:rsid w:val="00F82811"/>
    <w:rsid w:val="00F83F8D"/>
    <w:rsid w:val="00F84153"/>
    <w:rsid w:val="00F85661"/>
    <w:rsid w:val="00F93001"/>
    <w:rsid w:val="00F96602"/>
    <w:rsid w:val="00F9735A"/>
    <w:rsid w:val="00FA32FC"/>
    <w:rsid w:val="00FA59FD"/>
    <w:rsid w:val="00FA5D8C"/>
    <w:rsid w:val="00FA6403"/>
    <w:rsid w:val="00FB16CD"/>
    <w:rsid w:val="00FB73AE"/>
    <w:rsid w:val="00FC5388"/>
    <w:rsid w:val="00FC726C"/>
    <w:rsid w:val="00FD1B4B"/>
    <w:rsid w:val="00FD1B94"/>
    <w:rsid w:val="00FD1E17"/>
    <w:rsid w:val="00FE19C5"/>
    <w:rsid w:val="00FE1C5A"/>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C517FE-C51A-4C17-B6AE-9D57A25C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09424E"/>
    <w:rPr>
      <w:sz w:val="16"/>
      <w:szCs w:val="16"/>
    </w:rPr>
  </w:style>
  <w:style w:type="paragraph" w:styleId="CommentText">
    <w:name w:val="annotation text"/>
    <w:basedOn w:val="Normal"/>
    <w:link w:val="CommentTextChar"/>
    <w:unhideWhenUsed/>
    <w:rsid w:val="0009424E"/>
    <w:rPr>
      <w:sz w:val="20"/>
      <w:szCs w:val="20"/>
    </w:rPr>
  </w:style>
  <w:style w:type="character" w:customStyle="1" w:styleId="CommentTextChar">
    <w:name w:val="Comment Text Char"/>
    <w:basedOn w:val="DefaultParagraphFont"/>
    <w:link w:val="CommentText"/>
    <w:rsid w:val="0009424E"/>
  </w:style>
  <w:style w:type="paragraph" w:styleId="CommentSubject">
    <w:name w:val="annotation subject"/>
    <w:basedOn w:val="CommentText"/>
    <w:next w:val="CommentText"/>
    <w:link w:val="CommentSubjectChar"/>
    <w:semiHidden/>
    <w:unhideWhenUsed/>
    <w:rsid w:val="0009424E"/>
    <w:rPr>
      <w:b/>
      <w:bCs/>
    </w:rPr>
  </w:style>
  <w:style w:type="character" w:customStyle="1" w:styleId="CommentSubjectChar">
    <w:name w:val="Comment Subject Char"/>
    <w:basedOn w:val="CommentTextChar"/>
    <w:link w:val="CommentSubject"/>
    <w:semiHidden/>
    <w:rsid w:val="0009424E"/>
    <w:rPr>
      <w:b/>
      <w:bCs/>
    </w:rPr>
  </w:style>
  <w:style w:type="paragraph" w:styleId="Revision">
    <w:name w:val="Revision"/>
    <w:hidden/>
    <w:uiPriority w:val="99"/>
    <w:semiHidden/>
    <w:rsid w:val="004D35CB"/>
    <w:rPr>
      <w:sz w:val="24"/>
      <w:szCs w:val="24"/>
    </w:rPr>
  </w:style>
  <w:style w:type="character" w:styleId="Hyperlink">
    <w:name w:val="Hyperlink"/>
    <w:basedOn w:val="DefaultParagraphFont"/>
    <w:unhideWhenUsed/>
    <w:rsid w:val="00757A58"/>
    <w:rPr>
      <w:color w:val="0000FF" w:themeColor="hyperlink"/>
      <w:u w:val="single"/>
    </w:rPr>
  </w:style>
  <w:style w:type="character" w:customStyle="1" w:styleId="UnresolvedMention1">
    <w:name w:val="Unresolved Mention1"/>
    <w:basedOn w:val="DefaultParagraphFont"/>
    <w:uiPriority w:val="99"/>
    <w:semiHidden/>
    <w:unhideWhenUsed/>
    <w:rsid w:val="00757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1661</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BA - SB00305 (Committee Report (Unamended))</vt:lpstr>
    </vt:vector>
  </TitlesOfParts>
  <Company>State of Texas</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28649</dc:subject>
  <dc:creator>State of Texas</dc:creator>
  <dc:description>SB 305 by Perry-(H)Transportation</dc:description>
  <cp:lastModifiedBy>Stacey Nicchio</cp:lastModifiedBy>
  <cp:revision>2</cp:revision>
  <cp:lastPrinted>2003-11-26T17:21:00Z</cp:lastPrinted>
  <dcterms:created xsi:type="dcterms:W3CDTF">2025-05-06T19:38:00Z</dcterms:created>
  <dcterms:modified xsi:type="dcterms:W3CDTF">2025-05-06T19:38:00Z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25.125.1205</vt:lpwstr>
  </property>
</Properties>
</file>