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9AD" w:rsidRDefault="001279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F7AC104E864336820DDAE7AE245D38"/>
          </w:placeholder>
        </w:sdtPr>
        <w:sdtContent>
          <w:r w:rsidRPr="005C2A78">
            <w:rPr>
              <w:rFonts w:cs="Times New Roman"/>
              <w:b/>
              <w:szCs w:val="24"/>
              <w:u w:val="single"/>
            </w:rPr>
            <w:t>BILL ANALYSIS</w:t>
          </w:r>
        </w:sdtContent>
      </w:sdt>
    </w:p>
    <w:p w:rsidR="001279AD" w:rsidRPr="00585C31" w:rsidRDefault="001279AD" w:rsidP="000F1DF9">
      <w:pPr>
        <w:spacing w:after="0" w:line="240" w:lineRule="auto"/>
        <w:rPr>
          <w:rFonts w:cs="Times New Roman"/>
          <w:szCs w:val="24"/>
        </w:rPr>
      </w:pPr>
    </w:p>
    <w:p w:rsidR="001279AD" w:rsidRPr="00585C31" w:rsidRDefault="001279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279AD" w:rsidTr="000F1DF9">
        <w:tc>
          <w:tcPr>
            <w:tcW w:w="2718" w:type="dxa"/>
          </w:tcPr>
          <w:p w:rsidR="001279AD" w:rsidRPr="005C2A78" w:rsidRDefault="001279AD" w:rsidP="006D756B">
            <w:pPr>
              <w:rPr>
                <w:rFonts w:cs="Times New Roman"/>
                <w:szCs w:val="24"/>
              </w:rPr>
            </w:pPr>
            <w:sdt>
              <w:sdtPr>
                <w:rPr>
                  <w:rFonts w:cs="Times New Roman"/>
                  <w:szCs w:val="24"/>
                </w:rPr>
                <w:alias w:val="Agency Title"/>
                <w:tag w:val="AgencyTitleContentControl"/>
                <w:id w:val="1920747753"/>
                <w:lock w:val="sdtContentLocked"/>
                <w:placeholder>
                  <w:docPart w:val="1C64E3E1195A4427965F7F58B5D67290"/>
                </w:placeholder>
              </w:sdtPr>
              <w:sdtEndPr>
                <w:rPr>
                  <w:rFonts w:cstheme="minorBidi"/>
                  <w:szCs w:val="22"/>
                </w:rPr>
              </w:sdtEndPr>
              <w:sdtContent>
                <w:r>
                  <w:rPr>
                    <w:rFonts w:cs="Times New Roman"/>
                    <w:szCs w:val="24"/>
                  </w:rPr>
                  <w:t>Senate Research Center</w:t>
                </w:r>
              </w:sdtContent>
            </w:sdt>
          </w:p>
        </w:tc>
        <w:tc>
          <w:tcPr>
            <w:tcW w:w="6858" w:type="dxa"/>
          </w:tcPr>
          <w:p w:rsidR="001279AD" w:rsidRPr="00FF6471" w:rsidRDefault="001279AD" w:rsidP="000F1DF9">
            <w:pPr>
              <w:jc w:val="right"/>
              <w:rPr>
                <w:rFonts w:cs="Times New Roman"/>
                <w:szCs w:val="24"/>
              </w:rPr>
            </w:pPr>
            <w:sdt>
              <w:sdtPr>
                <w:rPr>
                  <w:rFonts w:cs="Times New Roman"/>
                  <w:szCs w:val="24"/>
                </w:rPr>
                <w:alias w:val="Bill Number"/>
                <w:tag w:val="BillNumberOne"/>
                <w:id w:val="-410784069"/>
                <w:lock w:val="sdtContentLocked"/>
                <w:placeholder>
                  <w:docPart w:val="383A2FF2CE0440ACA20E3407B538B432"/>
                </w:placeholder>
              </w:sdtPr>
              <w:sdtContent>
                <w:r>
                  <w:rPr>
                    <w:rFonts w:cs="Times New Roman"/>
                    <w:szCs w:val="24"/>
                  </w:rPr>
                  <w:t>S.B. 331</w:t>
                </w:r>
              </w:sdtContent>
            </w:sdt>
          </w:p>
        </w:tc>
      </w:tr>
      <w:tr w:rsidR="001279AD" w:rsidTr="000F1DF9">
        <w:sdt>
          <w:sdtPr>
            <w:rPr>
              <w:rFonts w:cs="Times New Roman"/>
              <w:szCs w:val="24"/>
            </w:rPr>
            <w:alias w:val="TLCNumber"/>
            <w:tag w:val="TLCNumber"/>
            <w:id w:val="-542600604"/>
            <w:lock w:val="sdtLocked"/>
            <w:placeholder>
              <w:docPart w:val="BC7CE210F4F64C78BEB9DF68241481DB"/>
            </w:placeholder>
          </w:sdtPr>
          <w:sdtContent>
            <w:tc>
              <w:tcPr>
                <w:tcW w:w="2718" w:type="dxa"/>
              </w:tcPr>
              <w:p w:rsidR="001279AD" w:rsidRPr="000F1DF9" w:rsidRDefault="001279AD" w:rsidP="00C65088">
                <w:pPr>
                  <w:rPr>
                    <w:rFonts w:cs="Times New Roman"/>
                    <w:szCs w:val="24"/>
                  </w:rPr>
                </w:pPr>
                <w:r>
                  <w:t>89R3696 JDK-D</w:t>
                </w:r>
              </w:p>
            </w:tc>
          </w:sdtContent>
        </w:sdt>
        <w:tc>
          <w:tcPr>
            <w:tcW w:w="6858" w:type="dxa"/>
          </w:tcPr>
          <w:p w:rsidR="001279AD" w:rsidRPr="005C2A78" w:rsidRDefault="001279AD" w:rsidP="00073EDD">
            <w:pPr>
              <w:jc w:val="right"/>
              <w:rPr>
                <w:rFonts w:cs="Times New Roman"/>
                <w:szCs w:val="24"/>
              </w:rPr>
            </w:pPr>
            <w:sdt>
              <w:sdtPr>
                <w:rPr>
                  <w:rFonts w:cs="Times New Roman"/>
                  <w:szCs w:val="24"/>
                </w:rPr>
                <w:alias w:val="Author Label"/>
                <w:tag w:val="By"/>
                <w:id w:val="72399597"/>
                <w:lock w:val="sdtLocked"/>
                <w:placeholder>
                  <w:docPart w:val="00A61AF6849D4FFCBFA505B0A47CF7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D28B322CB84F07A96326311B8514B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4403134ADF34E7FBBD19BBA5BB3070C"/>
                </w:placeholder>
                <w:showingPlcHdr/>
              </w:sdtPr>
              <w:sdtContent/>
            </w:sdt>
            <w:sdt>
              <w:sdtPr>
                <w:rPr>
                  <w:rFonts w:cs="Times New Roman"/>
                  <w:szCs w:val="24"/>
                </w:rPr>
                <w:alias w:val="DualSponsor"/>
                <w:tag w:val="DualSponsor"/>
                <w:id w:val="1029379812"/>
                <w:lock w:val="sdtContentLocked"/>
                <w:placeholder>
                  <w:docPart w:val="9BB972FC458D4140821E4A3632445129"/>
                </w:placeholder>
                <w:showingPlcHdr/>
              </w:sdtPr>
              <w:sdtContent/>
            </w:sdt>
          </w:p>
        </w:tc>
      </w:tr>
      <w:tr w:rsidR="001279AD" w:rsidTr="000F1DF9">
        <w:tc>
          <w:tcPr>
            <w:tcW w:w="2718" w:type="dxa"/>
          </w:tcPr>
          <w:p w:rsidR="001279AD" w:rsidRPr="00BC7495" w:rsidRDefault="001279AD" w:rsidP="000F1DF9">
            <w:pPr>
              <w:rPr>
                <w:rFonts w:cs="Times New Roman"/>
                <w:szCs w:val="24"/>
              </w:rPr>
            </w:pPr>
          </w:p>
        </w:tc>
        <w:sdt>
          <w:sdtPr>
            <w:rPr>
              <w:rFonts w:cs="Times New Roman"/>
              <w:szCs w:val="24"/>
            </w:rPr>
            <w:alias w:val="Committee"/>
            <w:tag w:val="Committee"/>
            <w:id w:val="1914272295"/>
            <w:lock w:val="sdtContentLocked"/>
            <w:placeholder>
              <w:docPart w:val="7A4726DE57894A33B976BFF98EB6088F"/>
            </w:placeholder>
          </w:sdtPr>
          <w:sdtContent>
            <w:tc>
              <w:tcPr>
                <w:tcW w:w="6858" w:type="dxa"/>
              </w:tcPr>
              <w:p w:rsidR="001279AD" w:rsidRPr="00FF6471" w:rsidRDefault="001279AD" w:rsidP="000F1DF9">
                <w:pPr>
                  <w:jc w:val="right"/>
                  <w:rPr>
                    <w:rFonts w:cs="Times New Roman"/>
                    <w:szCs w:val="24"/>
                  </w:rPr>
                </w:pPr>
                <w:r>
                  <w:rPr>
                    <w:rFonts w:cs="Times New Roman"/>
                    <w:szCs w:val="24"/>
                  </w:rPr>
                  <w:t>Health &amp; Human Services</w:t>
                </w:r>
              </w:p>
            </w:tc>
          </w:sdtContent>
        </w:sdt>
      </w:tr>
      <w:tr w:rsidR="001279AD" w:rsidTr="000F1DF9">
        <w:tc>
          <w:tcPr>
            <w:tcW w:w="2718" w:type="dxa"/>
          </w:tcPr>
          <w:p w:rsidR="001279AD" w:rsidRPr="00BC7495" w:rsidRDefault="001279AD" w:rsidP="000F1DF9">
            <w:pPr>
              <w:rPr>
                <w:rFonts w:cs="Times New Roman"/>
                <w:szCs w:val="24"/>
              </w:rPr>
            </w:pPr>
          </w:p>
        </w:tc>
        <w:sdt>
          <w:sdtPr>
            <w:rPr>
              <w:rFonts w:cs="Times New Roman"/>
              <w:szCs w:val="24"/>
            </w:rPr>
            <w:alias w:val="Date"/>
            <w:tag w:val="DateContentControl"/>
            <w:id w:val="1178081906"/>
            <w:lock w:val="sdtLocked"/>
            <w:placeholder>
              <w:docPart w:val="351FB47DFFD948BFB58E83B261F13922"/>
            </w:placeholder>
            <w:date w:fullDate="2025-03-28T00:00:00Z">
              <w:dateFormat w:val="M/d/yyyy"/>
              <w:lid w:val="en-US"/>
              <w:storeMappedDataAs w:val="dateTime"/>
              <w:calendar w:val="gregorian"/>
            </w:date>
          </w:sdtPr>
          <w:sdtContent>
            <w:tc>
              <w:tcPr>
                <w:tcW w:w="6858" w:type="dxa"/>
              </w:tcPr>
              <w:p w:rsidR="001279AD" w:rsidRPr="00FF6471" w:rsidRDefault="001279AD" w:rsidP="000F1DF9">
                <w:pPr>
                  <w:jc w:val="right"/>
                  <w:rPr>
                    <w:rFonts w:cs="Times New Roman"/>
                    <w:szCs w:val="24"/>
                  </w:rPr>
                </w:pPr>
                <w:r>
                  <w:rPr>
                    <w:rFonts w:cs="Times New Roman"/>
                    <w:szCs w:val="24"/>
                  </w:rPr>
                  <w:t>3/28/2025</w:t>
                </w:r>
              </w:p>
            </w:tc>
          </w:sdtContent>
        </w:sdt>
      </w:tr>
      <w:tr w:rsidR="001279AD" w:rsidTr="000F1DF9">
        <w:tc>
          <w:tcPr>
            <w:tcW w:w="2718" w:type="dxa"/>
          </w:tcPr>
          <w:p w:rsidR="001279AD" w:rsidRPr="00BC7495" w:rsidRDefault="001279AD" w:rsidP="000F1DF9">
            <w:pPr>
              <w:rPr>
                <w:rFonts w:cs="Times New Roman"/>
                <w:szCs w:val="24"/>
              </w:rPr>
            </w:pPr>
          </w:p>
        </w:tc>
        <w:sdt>
          <w:sdtPr>
            <w:rPr>
              <w:rFonts w:cs="Times New Roman"/>
              <w:szCs w:val="24"/>
            </w:rPr>
            <w:alias w:val="BA Version"/>
            <w:tag w:val="BAVersion"/>
            <w:id w:val="-1685590809"/>
            <w:lock w:val="sdtContentLocked"/>
            <w:placeholder>
              <w:docPart w:val="F3C09D228E0A489CA8C2FE5143229B6D"/>
            </w:placeholder>
          </w:sdtPr>
          <w:sdtContent>
            <w:tc>
              <w:tcPr>
                <w:tcW w:w="6858" w:type="dxa"/>
              </w:tcPr>
              <w:p w:rsidR="001279AD" w:rsidRPr="00FF6471" w:rsidRDefault="001279AD" w:rsidP="000F1DF9">
                <w:pPr>
                  <w:jc w:val="right"/>
                  <w:rPr>
                    <w:rFonts w:cs="Times New Roman"/>
                    <w:szCs w:val="24"/>
                  </w:rPr>
                </w:pPr>
                <w:r>
                  <w:rPr>
                    <w:rFonts w:cs="Times New Roman"/>
                    <w:szCs w:val="24"/>
                  </w:rPr>
                  <w:t>As Filed</w:t>
                </w:r>
              </w:p>
            </w:tc>
          </w:sdtContent>
        </w:sdt>
      </w:tr>
    </w:tbl>
    <w:p w:rsidR="001279AD" w:rsidRPr="00FF6471" w:rsidRDefault="001279AD" w:rsidP="000F1DF9">
      <w:pPr>
        <w:spacing w:after="0" w:line="240" w:lineRule="auto"/>
        <w:rPr>
          <w:rFonts w:cs="Times New Roman"/>
          <w:szCs w:val="24"/>
        </w:rPr>
      </w:pPr>
    </w:p>
    <w:p w:rsidR="001279AD" w:rsidRPr="00FF6471" w:rsidRDefault="001279AD" w:rsidP="000F1DF9">
      <w:pPr>
        <w:spacing w:after="0" w:line="240" w:lineRule="auto"/>
        <w:rPr>
          <w:rFonts w:cs="Times New Roman"/>
          <w:szCs w:val="24"/>
        </w:rPr>
      </w:pPr>
    </w:p>
    <w:p w:rsidR="001279AD" w:rsidRPr="00FF6471" w:rsidRDefault="001279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B451BC488A4D11B03034174264AEF7"/>
        </w:placeholder>
      </w:sdtPr>
      <w:sdtContent>
        <w:p w:rsidR="001279AD" w:rsidRDefault="001279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4A7155A3BC480A901BF9C09C340B71"/>
        </w:placeholder>
      </w:sdtPr>
      <w:sdtContent>
        <w:p w:rsidR="001279AD" w:rsidRDefault="001279AD" w:rsidP="001279AD">
          <w:pPr>
            <w:pStyle w:val="NormalWeb"/>
            <w:spacing w:before="0" w:beforeAutospacing="0" w:after="0" w:afterAutospacing="0"/>
            <w:jc w:val="both"/>
            <w:divId w:val="1412435823"/>
            <w:rPr>
              <w:rFonts w:eastAsia="Times New Roman"/>
              <w:bCs/>
            </w:rPr>
          </w:pPr>
        </w:p>
        <w:p w:rsidR="001279AD" w:rsidRDefault="001279AD" w:rsidP="001279AD">
          <w:pPr>
            <w:pStyle w:val="NormalWeb"/>
            <w:spacing w:before="0" w:beforeAutospacing="0" w:after="0" w:afterAutospacing="0"/>
            <w:jc w:val="both"/>
            <w:divId w:val="1412435823"/>
            <w:rPr>
              <w:color w:val="000000"/>
            </w:rPr>
          </w:pPr>
          <w:r w:rsidRPr="008E7D8B">
            <w:rPr>
              <w:color w:val="000000"/>
            </w:rPr>
            <w:t>Healthcare spending in the United States is among the highest in the world and continues to rise. In 2023, the U.S. spent nearly 17.6</w:t>
          </w:r>
          <w:r>
            <w:rPr>
              <w:color w:val="000000"/>
            </w:rPr>
            <w:t xml:space="preserve"> percent</w:t>
          </w:r>
          <w:r w:rsidRPr="008E7D8B">
            <w:rPr>
              <w:color w:val="000000"/>
            </w:rPr>
            <w:t xml:space="preserve"> of </w:t>
          </w:r>
          <w:r>
            <w:rPr>
              <w:color w:val="000000"/>
            </w:rPr>
            <w:t>its</w:t>
          </w:r>
          <w:r w:rsidRPr="008E7D8B">
            <w:rPr>
              <w:color w:val="000000"/>
            </w:rPr>
            <w:t xml:space="preserve"> </w:t>
          </w:r>
          <w:r>
            <w:rPr>
              <w:color w:val="000000"/>
            </w:rPr>
            <w:t>g</w:t>
          </w:r>
          <w:r w:rsidRPr="008E7D8B">
            <w:rPr>
              <w:color w:val="000000"/>
            </w:rPr>
            <w:t xml:space="preserve">ross </w:t>
          </w:r>
          <w:r>
            <w:rPr>
              <w:color w:val="000000"/>
            </w:rPr>
            <w:t>d</w:t>
          </w:r>
          <w:r w:rsidRPr="008E7D8B">
            <w:rPr>
              <w:color w:val="000000"/>
            </w:rPr>
            <w:t xml:space="preserve">omestic </w:t>
          </w:r>
          <w:r>
            <w:rPr>
              <w:color w:val="000000"/>
            </w:rPr>
            <w:t>p</w:t>
          </w:r>
          <w:r w:rsidRPr="008E7D8B">
            <w:rPr>
              <w:color w:val="000000"/>
            </w:rPr>
            <w:t xml:space="preserve">roduct (GDP) on healthcare. </w:t>
          </w:r>
          <w:r>
            <w:rPr>
              <w:color w:val="000000"/>
            </w:rPr>
            <w:t>T</w:t>
          </w:r>
          <w:r w:rsidRPr="008E7D8B">
            <w:rPr>
              <w:color w:val="000000"/>
            </w:rPr>
            <w:t>he federal government predicts that the total national spending will reach $7.7 trillion by 2032.</w:t>
          </w:r>
        </w:p>
        <w:p w:rsidR="001279AD" w:rsidRPr="008E7D8B" w:rsidRDefault="001279AD" w:rsidP="001279AD">
          <w:pPr>
            <w:pStyle w:val="NormalWeb"/>
            <w:spacing w:before="0" w:beforeAutospacing="0" w:after="0" w:afterAutospacing="0"/>
            <w:jc w:val="both"/>
            <w:divId w:val="1412435823"/>
            <w:rPr>
              <w:color w:val="000000"/>
            </w:rPr>
          </w:pPr>
          <w:r w:rsidRPr="008E7D8B">
            <w:rPr>
              <w:color w:val="000000"/>
            </w:rPr>
            <w:t xml:space="preserve"> </w:t>
          </w:r>
        </w:p>
        <w:p w:rsidR="001279AD" w:rsidRDefault="001279AD" w:rsidP="001279AD">
          <w:pPr>
            <w:pStyle w:val="NormalWeb"/>
            <w:spacing w:before="0" w:beforeAutospacing="0" w:after="0" w:afterAutospacing="0"/>
            <w:jc w:val="both"/>
            <w:divId w:val="1412435823"/>
            <w:rPr>
              <w:color w:val="000000"/>
            </w:rPr>
          </w:pPr>
          <w:r w:rsidRPr="008E7D8B">
            <w:rPr>
              <w:color w:val="000000"/>
            </w:rPr>
            <w:t xml:space="preserve">A major factor driving that spending is the pricing of healthcare services. Prices are established, largely, through agreements between insurers and healthcare providers. Health care represents one of the biggest economic sectors where consumers typically do not procure services based on comparison shopping and do not have easy access to market prices. The price that a hospital charges a patient for a specific procedure can vary widely based on the location of the hospital, the negotiated rates that a hospital may have with third-party payers, and the level of market competition. </w:t>
          </w:r>
        </w:p>
        <w:p w:rsidR="001279AD" w:rsidRPr="008E7D8B" w:rsidRDefault="001279AD" w:rsidP="001279AD">
          <w:pPr>
            <w:pStyle w:val="NormalWeb"/>
            <w:spacing w:before="0" w:beforeAutospacing="0" w:after="0" w:afterAutospacing="0"/>
            <w:jc w:val="both"/>
            <w:divId w:val="1412435823"/>
            <w:rPr>
              <w:color w:val="000000"/>
            </w:rPr>
          </w:pPr>
        </w:p>
        <w:p w:rsidR="001279AD" w:rsidRPr="008E7D8B" w:rsidRDefault="001279AD" w:rsidP="001279AD">
          <w:pPr>
            <w:pStyle w:val="NormalWeb"/>
            <w:spacing w:before="0" w:beforeAutospacing="0" w:after="0" w:afterAutospacing="0"/>
            <w:jc w:val="both"/>
            <w:divId w:val="1412435823"/>
            <w:rPr>
              <w:color w:val="000000"/>
            </w:rPr>
          </w:pPr>
          <w:r>
            <w:rPr>
              <w:color w:val="000000"/>
            </w:rPr>
            <w:t>S.B.</w:t>
          </w:r>
          <w:r w:rsidRPr="008E7D8B">
            <w:rPr>
              <w:color w:val="000000"/>
            </w:rPr>
            <w:t xml:space="preserve"> 331 seeks to expand price transparency disclosures, which are already required </w:t>
          </w:r>
          <w:r>
            <w:rPr>
              <w:color w:val="000000"/>
            </w:rPr>
            <w:t>of</w:t>
          </w:r>
          <w:r w:rsidRPr="008E7D8B">
            <w:rPr>
              <w:color w:val="000000"/>
            </w:rPr>
            <w:t xml:space="preserve"> hospitals, to freestanding ERs, urgent care or retail clinics, ambulatory surgical centers, outpatient clinics, birthing centers, and any other facility that provides health care services in the state of Texas. </w:t>
          </w:r>
          <w:r>
            <w:rPr>
              <w:color w:val="000000"/>
            </w:rPr>
            <w:t>S.B. 331</w:t>
          </w:r>
          <w:r w:rsidRPr="008E7D8B">
            <w:rPr>
              <w:color w:val="000000"/>
            </w:rPr>
            <w:t xml:space="preserve"> will extend existing state law which currently requires price transparency and price disclosure by Texas hospitals.</w:t>
          </w:r>
        </w:p>
        <w:p w:rsidR="001279AD" w:rsidRPr="00D70925" w:rsidRDefault="001279AD" w:rsidP="001279AD">
          <w:pPr>
            <w:spacing w:after="0" w:line="240" w:lineRule="auto"/>
            <w:jc w:val="both"/>
            <w:rPr>
              <w:rFonts w:eastAsia="Times New Roman" w:cs="Times New Roman"/>
              <w:bCs/>
              <w:szCs w:val="24"/>
            </w:rPr>
          </w:pPr>
        </w:p>
      </w:sdtContent>
    </w:sdt>
    <w:p w:rsidR="001279AD" w:rsidRDefault="001279AD" w:rsidP="001279A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331 </w:t>
      </w:r>
      <w:bookmarkStart w:id="1" w:name="AmendsCurrentLaw"/>
      <w:bookmarkEnd w:id="1"/>
      <w:r>
        <w:rPr>
          <w:rFonts w:cs="Times New Roman"/>
          <w:szCs w:val="24"/>
        </w:rPr>
        <w:t>amends current law relating to the disclosure of health care cost information by certain health care facilities and imposes an administrative penalty.</w:t>
      </w:r>
    </w:p>
    <w:p w:rsidR="001279AD" w:rsidRPr="008E7D8B" w:rsidRDefault="001279AD" w:rsidP="000F1DF9">
      <w:pPr>
        <w:spacing w:after="0" w:line="240" w:lineRule="auto"/>
        <w:jc w:val="both"/>
        <w:rPr>
          <w:rFonts w:eastAsia="Times New Roman" w:cs="Times New Roman"/>
          <w:szCs w:val="24"/>
        </w:rPr>
      </w:pPr>
    </w:p>
    <w:p w:rsidR="001279AD" w:rsidRPr="005C2A78" w:rsidRDefault="001279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C135C6B1874C4AA6989DFB3764077D"/>
          </w:placeholder>
        </w:sdtPr>
        <w:sdtContent>
          <w:r>
            <w:rPr>
              <w:rFonts w:eastAsia="Times New Roman" w:cs="Times New Roman"/>
              <w:b/>
              <w:szCs w:val="24"/>
              <w:u w:val="single"/>
            </w:rPr>
            <w:t>RULEMAKING AUTHORITY</w:t>
          </w:r>
        </w:sdtContent>
      </w:sdt>
    </w:p>
    <w:p w:rsidR="001279AD" w:rsidRPr="006529C4" w:rsidRDefault="001279AD" w:rsidP="00774EC7">
      <w:pPr>
        <w:spacing w:after="0" w:line="240" w:lineRule="auto"/>
        <w:jc w:val="both"/>
        <w:rPr>
          <w:rFonts w:cs="Times New Roman"/>
          <w:szCs w:val="24"/>
        </w:rPr>
      </w:pPr>
    </w:p>
    <w:p w:rsidR="001279AD" w:rsidRPr="006529C4" w:rsidRDefault="001279AD" w:rsidP="001279A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279AD" w:rsidRPr="006529C4" w:rsidRDefault="001279AD" w:rsidP="00774EC7">
      <w:pPr>
        <w:spacing w:after="0" w:line="240" w:lineRule="auto"/>
        <w:jc w:val="both"/>
        <w:rPr>
          <w:rFonts w:cs="Times New Roman"/>
          <w:szCs w:val="24"/>
        </w:rPr>
      </w:pPr>
    </w:p>
    <w:p w:rsidR="001279AD" w:rsidRPr="005C2A78" w:rsidRDefault="001279A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5C8ECD46B34F3292576EB25E0FA749"/>
          </w:placeholder>
        </w:sdtPr>
        <w:sdtContent>
          <w:r>
            <w:rPr>
              <w:rFonts w:eastAsia="Times New Roman" w:cs="Times New Roman"/>
              <w:b/>
              <w:szCs w:val="24"/>
              <w:u w:val="single"/>
            </w:rPr>
            <w:t>SECTION BY SECTION ANALYSIS</w:t>
          </w:r>
        </w:sdtContent>
      </w:sdt>
    </w:p>
    <w:p w:rsidR="001279AD" w:rsidRPr="005C2A78" w:rsidRDefault="001279AD" w:rsidP="000F1DF9">
      <w:pPr>
        <w:spacing w:after="0" w:line="240" w:lineRule="auto"/>
        <w:jc w:val="both"/>
        <w:rPr>
          <w:rFonts w:eastAsia="Times New Roman" w:cs="Times New Roman"/>
          <w:szCs w:val="24"/>
        </w:rPr>
      </w:pPr>
    </w:p>
    <w:p w:rsidR="001279AD" w:rsidRPr="005C2A78" w:rsidRDefault="001279AD" w:rsidP="001279A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327.001(7), Health and Safety Code, to redefine "facility."</w:t>
      </w:r>
    </w:p>
    <w:p w:rsidR="001279AD" w:rsidRPr="005C2A78" w:rsidRDefault="001279AD" w:rsidP="001279AD">
      <w:pPr>
        <w:spacing w:after="0" w:line="240" w:lineRule="auto"/>
        <w:jc w:val="both"/>
        <w:rPr>
          <w:rFonts w:eastAsia="Times New Roman" w:cs="Times New Roman"/>
          <w:szCs w:val="24"/>
        </w:rPr>
      </w:pPr>
    </w:p>
    <w:p w:rsidR="001279AD" w:rsidRPr="005C2A78" w:rsidRDefault="001279AD" w:rsidP="001279A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327.008(a), Health and Safety Code, to authorize the Health and Human Services Commission (HHSC) to impose an administrative penalty on a facility if the facility fails to </w:t>
      </w:r>
      <w:r w:rsidRPr="00532C3C">
        <w:rPr>
          <w:rFonts w:eastAsia="Times New Roman" w:cs="Times New Roman"/>
          <w:szCs w:val="24"/>
        </w:rPr>
        <w:t xml:space="preserve">respond to </w:t>
      </w:r>
      <w:r>
        <w:rPr>
          <w:rFonts w:eastAsia="Times New Roman" w:cs="Times New Roman"/>
          <w:szCs w:val="24"/>
        </w:rPr>
        <w:t xml:space="preserve">HHSC's </w:t>
      </w:r>
      <w:r w:rsidRPr="00532C3C">
        <w:rPr>
          <w:rFonts w:eastAsia="Times New Roman" w:cs="Times New Roman"/>
          <w:szCs w:val="24"/>
        </w:rPr>
        <w:t>request to submit a corrective action plan</w:t>
      </w:r>
      <w:r>
        <w:rPr>
          <w:rFonts w:eastAsia="Times New Roman" w:cs="Times New Roman"/>
          <w:szCs w:val="24"/>
        </w:rPr>
        <w:t>,</w:t>
      </w:r>
      <w:r w:rsidRPr="00532C3C">
        <w:rPr>
          <w:rFonts w:eastAsia="Times New Roman" w:cs="Times New Roman"/>
          <w:szCs w:val="24"/>
        </w:rPr>
        <w:t xml:space="preserve"> or</w:t>
      </w:r>
      <w:r w:rsidRPr="00532C3C">
        <w:t xml:space="preserve"> </w:t>
      </w:r>
      <w:r w:rsidRPr="00532C3C">
        <w:rPr>
          <w:rFonts w:eastAsia="Times New Roman" w:cs="Times New Roman"/>
          <w:szCs w:val="24"/>
        </w:rPr>
        <w:t xml:space="preserve">comply with the requirements of a corrective action plan submitted to </w:t>
      </w:r>
      <w:r>
        <w:rPr>
          <w:rFonts w:eastAsia="Times New Roman" w:cs="Times New Roman"/>
          <w:szCs w:val="24"/>
        </w:rPr>
        <w:t xml:space="preserve">HHSC. Deletes existing text authorizing (HHSC) to impose an administrative penalty on a facility in accordance with Chapter 241 (Hospitals) if the facility fails to </w:t>
      </w:r>
      <w:r w:rsidRPr="00532C3C">
        <w:rPr>
          <w:rFonts w:eastAsia="Times New Roman" w:cs="Times New Roman"/>
          <w:szCs w:val="24"/>
        </w:rPr>
        <w:t xml:space="preserve">respond to </w:t>
      </w:r>
      <w:r>
        <w:rPr>
          <w:rFonts w:eastAsia="Times New Roman" w:cs="Times New Roman"/>
          <w:szCs w:val="24"/>
        </w:rPr>
        <w:t>HHSC's</w:t>
      </w:r>
      <w:r w:rsidRPr="00532C3C">
        <w:rPr>
          <w:rFonts w:eastAsia="Times New Roman" w:cs="Times New Roman"/>
          <w:szCs w:val="24"/>
        </w:rPr>
        <w:t xml:space="preserve"> request to submit a corrective action plan</w:t>
      </w:r>
      <w:r>
        <w:rPr>
          <w:rFonts w:eastAsia="Times New Roman" w:cs="Times New Roman"/>
          <w:szCs w:val="24"/>
        </w:rPr>
        <w:t>,</w:t>
      </w:r>
      <w:r w:rsidRPr="00532C3C">
        <w:rPr>
          <w:rFonts w:eastAsia="Times New Roman" w:cs="Times New Roman"/>
          <w:szCs w:val="24"/>
        </w:rPr>
        <w:t xml:space="preserve"> or</w:t>
      </w:r>
      <w:r w:rsidRPr="00532C3C">
        <w:t xml:space="preserve"> </w:t>
      </w:r>
      <w:r w:rsidRPr="00532C3C">
        <w:rPr>
          <w:rFonts w:eastAsia="Times New Roman" w:cs="Times New Roman"/>
          <w:szCs w:val="24"/>
        </w:rPr>
        <w:t xml:space="preserve">comply with the requirements of a corrective action plan submitted to </w:t>
      </w:r>
      <w:r>
        <w:rPr>
          <w:rFonts w:eastAsia="Times New Roman" w:cs="Times New Roman"/>
          <w:szCs w:val="24"/>
        </w:rPr>
        <w:t>HHSC.</w:t>
      </w:r>
    </w:p>
    <w:p w:rsidR="001279AD" w:rsidRPr="005C2A78" w:rsidRDefault="001279AD" w:rsidP="001279AD">
      <w:pPr>
        <w:spacing w:after="0" w:line="240" w:lineRule="auto"/>
        <w:jc w:val="both"/>
        <w:rPr>
          <w:rFonts w:eastAsia="Times New Roman" w:cs="Times New Roman"/>
          <w:szCs w:val="24"/>
        </w:rPr>
      </w:pPr>
    </w:p>
    <w:p w:rsidR="001279AD" w:rsidRDefault="001279AD" w:rsidP="001279A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a health care facility required to </w:t>
      </w:r>
      <w:r w:rsidRPr="008E7D8B">
        <w:rPr>
          <w:rFonts w:eastAsia="Times New Roman" w:cs="Times New Roman"/>
          <w:szCs w:val="24"/>
        </w:rPr>
        <w:t>disclose billing information under Chapter 327</w:t>
      </w:r>
      <w:r>
        <w:rPr>
          <w:rFonts w:eastAsia="Times New Roman" w:cs="Times New Roman"/>
          <w:szCs w:val="24"/>
        </w:rPr>
        <w:t xml:space="preserve"> (Disclosure of Prices)</w:t>
      </w:r>
      <w:r w:rsidRPr="008E7D8B">
        <w:rPr>
          <w:rFonts w:eastAsia="Times New Roman" w:cs="Times New Roman"/>
          <w:szCs w:val="24"/>
        </w:rPr>
        <w:t xml:space="preserve">, Health and Safety Code, as amended by this Act, </w:t>
      </w:r>
      <w:r>
        <w:rPr>
          <w:rFonts w:eastAsia="Times New Roman" w:cs="Times New Roman"/>
          <w:szCs w:val="24"/>
        </w:rPr>
        <w:t>to</w:t>
      </w:r>
      <w:r w:rsidRPr="008E7D8B">
        <w:rPr>
          <w:rFonts w:eastAsia="Times New Roman" w:cs="Times New Roman"/>
          <w:szCs w:val="24"/>
        </w:rPr>
        <w:t xml:space="preserve"> disclose the information in accordance with that chapter not later than August 31, 2029.</w:t>
      </w:r>
    </w:p>
    <w:p w:rsidR="001279AD" w:rsidRDefault="001279AD" w:rsidP="001279AD">
      <w:pPr>
        <w:spacing w:after="0" w:line="240" w:lineRule="auto"/>
        <w:jc w:val="both"/>
        <w:rPr>
          <w:rFonts w:eastAsia="Times New Roman" w:cs="Times New Roman"/>
          <w:szCs w:val="24"/>
        </w:rPr>
      </w:pPr>
    </w:p>
    <w:p w:rsidR="001279AD" w:rsidRPr="00C8671F" w:rsidRDefault="001279AD" w:rsidP="001279AD">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sectPr w:rsidR="001279A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0FE" w:rsidRDefault="007510FE" w:rsidP="000F1DF9">
      <w:pPr>
        <w:spacing w:after="0" w:line="240" w:lineRule="auto"/>
      </w:pPr>
      <w:r>
        <w:separator/>
      </w:r>
    </w:p>
  </w:endnote>
  <w:endnote w:type="continuationSeparator" w:id="0">
    <w:p w:rsidR="007510FE" w:rsidRDefault="007510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10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279AD">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279AD">
                <w:rPr>
                  <w:sz w:val="20"/>
                  <w:szCs w:val="20"/>
                </w:rPr>
                <w:t>S.B. 331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279A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10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0FE" w:rsidRDefault="007510FE" w:rsidP="000F1DF9">
      <w:pPr>
        <w:spacing w:after="0" w:line="240" w:lineRule="auto"/>
      </w:pPr>
      <w:r>
        <w:separator/>
      </w:r>
    </w:p>
  </w:footnote>
  <w:footnote w:type="continuationSeparator" w:id="0">
    <w:p w:rsidR="007510FE" w:rsidRDefault="007510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279A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5E04"/>
    <w:rsid w:val="007510FE"/>
    <w:rsid w:val="00774EC7"/>
    <w:rsid w:val="007F2DB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BC2B3"/>
  <w15:docId w15:val="{3CD5FA06-0250-4BAC-9F88-CE3D1C2B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279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F7AC104E864336820DDAE7AE245D38"/>
        <w:category>
          <w:name w:val="General"/>
          <w:gallery w:val="placeholder"/>
        </w:category>
        <w:types>
          <w:type w:val="bbPlcHdr"/>
        </w:types>
        <w:behaviors>
          <w:behavior w:val="content"/>
        </w:behaviors>
        <w:guid w:val="{2B701C51-FB9A-48BD-9D9D-774B1D461AD4}"/>
      </w:docPartPr>
      <w:docPartBody>
        <w:p w:rsidR="006F05E8" w:rsidRDefault="006F05E8"/>
      </w:docPartBody>
    </w:docPart>
    <w:docPart>
      <w:docPartPr>
        <w:name w:val="1C64E3E1195A4427965F7F58B5D67290"/>
        <w:category>
          <w:name w:val="General"/>
          <w:gallery w:val="placeholder"/>
        </w:category>
        <w:types>
          <w:type w:val="bbPlcHdr"/>
        </w:types>
        <w:behaviors>
          <w:behavior w:val="content"/>
        </w:behaviors>
        <w:guid w:val="{A2616893-0592-4FD3-BC4C-36AA1AD459FC}"/>
      </w:docPartPr>
      <w:docPartBody>
        <w:p w:rsidR="006F05E8" w:rsidRDefault="006F05E8"/>
      </w:docPartBody>
    </w:docPart>
    <w:docPart>
      <w:docPartPr>
        <w:name w:val="383A2FF2CE0440ACA20E3407B538B432"/>
        <w:category>
          <w:name w:val="General"/>
          <w:gallery w:val="placeholder"/>
        </w:category>
        <w:types>
          <w:type w:val="bbPlcHdr"/>
        </w:types>
        <w:behaviors>
          <w:behavior w:val="content"/>
        </w:behaviors>
        <w:guid w:val="{DD62B0CE-7EC9-4FD7-8CA1-B5F90CE390C2}"/>
      </w:docPartPr>
      <w:docPartBody>
        <w:p w:rsidR="006F05E8" w:rsidRDefault="006F05E8"/>
      </w:docPartBody>
    </w:docPart>
    <w:docPart>
      <w:docPartPr>
        <w:name w:val="BC7CE210F4F64C78BEB9DF68241481DB"/>
        <w:category>
          <w:name w:val="General"/>
          <w:gallery w:val="placeholder"/>
        </w:category>
        <w:types>
          <w:type w:val="bbPlcHdr"/>
        </w:types>
        <w:behaviors>
          <w:behavior w:val="content"/>
        </w:behaviors>
        <w:guid w:val="{04D6A209-A72A-4E8E-AA37-0EE5EAF301FB}"/>
      </w:docPartPr>
      <w:docPartBody>
        <w:p w:rsidR="006F05E8" w:rsidRDefault="006F05E8"/>
      </w:docPartBody>
    </w:docPart>
    <w:docPart>
      <w:docPartPr>
        <w:name w:val="00A61AF6849D4FFCBFA505B0A47CF713"/>
        <w:category>
          <w:name w:val="General"/>
          <w:gallery w:val="placeholder"/>
        </w:category>
        <w:types>
          <w:type w:val="bbPlcHdr"/>
        </w:types>
        <w:behaviors>
          <w:behavior w:val="content"/>
        </w:behaviors>
        <w:guid w:val="{CF5263F8-3FE1-4F40-93D0-2D41FDEAF798}"/>
      </w:docPartPr>
      <w:docPartBody>
        <w:p w:rsidR="006F05E8" w:rsidRDefault="006F05E8"/>
      </w:docPartBody>
    </w:docPart>
    <w:docPart>
      <w:docPartPr>
        <w:name w:val="E0D28B322CB84F07A96326311B8514B5"/>
        <w:category>
          <w:name w:val="General"/>
          <w:gallery w:val="placeholder"/>
        </w:category>
        <w:types>
          <w:type w:val="bbPlcHdr"/>
        </w:types>
        <w:behaviors>
          <w:behavior w:val="content"/>
        </w:behaviors>
        <w:guid w:val="{A1F29F00-64B4-4C83-86ED-BCC8490C2807}"/>
      </w:docPartPr>
      <w:docPartBody>
        <w:p w:rsidR="006F05E8" w:rsidRDefault="006F05E8"/>
      </w:docPartBody>
    </w:docPart>
    <w:docPart>
      <w:docPartPr>
        <w:name w:val="44403134ADF34E7FBBD19BBA5BB3070C"/>
        <w:category>
          <w:name w:val="General"/>
          <w:gallery w:val="placeholder"/>
        </w:category>
        <w:types>
          <w:type w:val="bbPlcHdr"/>
        </w:types>
        <w:behaviors>
          <w:behavior w:val="content"/>
        </w:behaviors>
        <w:guid w:val="{CBB7EE19-BC2B-4703-A673-EB8AB830EB6C}"/>
      </w:docPartPr>
      <w:docPartBody>
        <w:p w:rsidR="006F05E8" w:rsidRDefault="006F05E8"/>
      </w:docPartBody>
    </w:docPart>
    <w:docPart>
      <w:docPartPr>
        <w:name w:val="9BB972FC458D4140821E4A3632445129"/>
        <w:category>
          <w:name w:val="General"/>
          <w:gallery w:val="placeholder"/>
        </w:category>
        <w:types>
          <w:type w:val="bbPlcHdr"/>
        </w:types>
        <w:behaviors>
          <w:behavior w:val="content"/>
        </w:behaviors>
        <w:guid w:val="{9A814C67-7CA1-4CB4-84C4-CFBC3C619C6B}"/>
      </w:docPartPr>
      <w:docPartBody>
        <w:p w:rsidR="006F05E8" w:rsidRDefault="006F05E8"/>
      </w:docPartBody>
    </w:docPart>
    <w:docPart>
      <w:docPartPr>
        <w:name w:val="7A4726DE57894A33B976BFF98EB6088F"/>
        <w:category>
          <w:name w:val="General"/>
          <w:gallery w:val="placeholder"/>
        </w:category>
        <w:types>
          <w:type w:val="bbPlcHdr"/>
        </w:types>
        <w:behaviors>
          <w:behavior w:val="content"/>
        </w:behaviors>
        <w:guid w:val="{DA3D0642-58DE-4F9B-BEA6-5E98EF422320}"/>
      </w:docPartPr>
      <w:docPartBody>
        <w:p w:rsidR="006F05E8" w:rsidRDefault="006F05E8"/>
      </w:docPartBody>
    </w:docPart>
    <w:docPart>
      <w:docPartPr>
        <w:name w:val="351FB47DFFD948BFB58E83B261F13922"/>
        <w:category>
          <w:name w:val="General"/>
          <w:gallery w:val="placeholder"/>
        </w:category>
        <w:types>
          <w:type w:val="bbPlcHdr"/>
        </w:types>
        <w:behaviors>
          <w:behavior w:val="content"/>
        </w:behaviors>
        <w:guid w:val="{EDCC57C6-11D9-4D77-B511-663B1D817293}"/>
      </w:docPartPr>
      <w:docPartBody>
        <w:p w:rsidR="006F05E8" w:rsidRDefault="00B77969" w:rsidP="00B77969">
          <w:pPr>
            <w:pStyle w:val="351FB47DFFD948BFB58E83B261F13922"/>
          </w:pPr>
          <w:r w:rsidRPr="00A30DD1">
            <w:rPr>
              <w:rStyle w:val="PlaceholderText"/>
            </w:rPr>
            <w:t>Click here to enter a date.</w:t>
          </w:r>
        </w:p>
      </w:docPartBody>
    </w:docPart>
    <w:docPart>
      <w:docPartPr>
        <w:name w:val="F3C09D228E0A489CA8C2FE5143229B6D"/>
        <w:category>
          <w:name w:val="General"/>
          <w:gallery w:val="placeholder"/>
        </w:category>
        <w:types>
          <w:type w:val="bbPlcHdr"/>
        </w:types>
        <w:behaviors>
          <w:behavior w:val="content"/>
        </w:behaviors>
        <w:guid w:val="{F74CDFA0-2CCA-4E97-807D-7ED32D803E03}"/>
      </w:docPartPr>
      <w:docPartBody>
        <w:p w:rsidR="006F05E8" w:rsidRDefault="006F05E8"/>
      </w:docPartBody>
    </w:docPart>
    <w:docPart>
      <w:docPartPr>
        <w:name w:val="DAB451BC488A4D11B03034174264AEF7"/>
        <w:category>
          <w:name w:val="General"/>
          <w:gallery w:val="placeholder"/>
        </w:category>
        <w:types>
          <w:type w:val="bbPlcHdr"/>
        </w:types>
        <w:behaviors>
          <w:behavior w:val="content"/>
        </w:behaviors>
        <w:guid w:val="{949C3B6A-80C9-4B34-86E7-2676908B2632}"/>
      </w:docPartPr>
      <w:docPartBody>
        <w:p w:rsidR="006F05E8" w:rsidRDefault="006F05E8"/>
      </w:docPartBody>
    </w:docPart>
    <w:docPart>
      <w:docPartPr>
        <w:name w:val="9A4A7155A3BC480A901BF9C09C340B71"/>
        <w:category>
          <w:name w:val="General"/>
          <w:gallery w:val="placeholder"/>
        </w:category>
        <w:types>
          <w:type w:val="bbPlcHdr"/>
        </w:types>
        <w:behaviors>
          <w:behavior w:val="content"/>
        </w:behaviors>
        <w:guid w:val="{B6DCADC1-A581-4FA4-A4D8-C9A4F8995BA5}"/>
      </w:docPartPr>
      <w:docPartBody>
        <w:p w:rsidR="006F05E8" w:rsidRDefault="00B77969" w:rsidP="00B77969">
          <w:pPr>
            <w:pStyle w:val="9A4A7155A3BC480A901BF9C09C340B71"/>
          </w:pPr>
          <w:r>
            <w:rPr>
              <w:rFonts w:eastAsia="Times New Roman" w:cs="Times New Roman"/>
              <w:bCs/>
            </w:rPr>
            <w:t xml:space="preserve"> </w:t>
          </w:r>
        </w:p>
      </w:docPartBody>
    </w:docPart>
    <w:docPart>
      <w:docPartPr>
        <w:name w:val="EDC135C6B1874C4AA6989DFB3764077D"/>
        <w:category>
          <w:name w:val="General"/>
          <w:gallery w:val="placeholder"/>
        </w:category>
        <w:types>
          <w:type w:val="bbPlcHdr"/>
        </w:types>
        <w:behaviors>
          <w:behavior w:val="content"/>
        </w:behaviors>
        <w:guid w:val="{6A550034-4121-40DC-B48C-F89962F23698}"/>
      </w:docPartPr>
      <w:docPartBody>
        <w:p w:rsidR="006F05E8" w:rsidRDefault="006F05E8"/>
      </w:docPartBody>
    </w:docPart>
    <w:docPart>
      <w:docPartPr>
        <w:name w:val="7B5C8ECD46B34F3292576EB25E0FA749"/>
        <w:category>
          <w:name w:val="General"/>
          <w:gallery w:val="placeholder"/>
        </w:category>
        <w:types>
          <w:type w:val="bbPlcHdr"/>
        </w:types>
        <w:behaviors>
          <w:behavior w:val="content"/>
        </w:behaviors>
        <w:guid w:val="{1E9E64B4-D82A-44DA-90F7-A643987225DF}"/>
      </w:docPartPr>
      <w:docPartBody>
        <w:p w:rsidR="006F05E8" w:rsidRDefault="006F0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05E8"/>
    <w:rsid w:val="007F2DB3"/>
    <w:rsid w:val="008C55F7"/>
    <w:rsid w:val="0090598B"/>
    <w:rsid w:val="00984D6C"/>
    <w:rsid w:val="00A54AD6"/>
    <w:rsid w:val="00A57564"/>
    <w:rsid w:val="00B252A4"/>
    <w:rsid w:val="00B5530B"/>
    <w:rsid w:val="00B7796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969"/>
    <w:rPr>
      <w:color w:val="808080"/>
    </w:rPr>
  </w:style>
  <w:style w:type="paragraph" w:customStyle="1" w:styleId="351FB47DFFD948BFB58E83B261F13922">
    <w:name w:val="351FB47DFFD948BFB58E83B261F13922"/>
    <w:rsid w:val="00B77969"/>
    <w:pPr>
      <w:spacing w:after="160" w:line="278" w:lineRule="auto"/>
    </w:pPr>
    <w:rPr>
      <w:kern w:val="2"/>
      <w:sz w:val="24"/>
      <w:szCs w:val="24"/>
      <w14:ligatures w14:val="standardContextual"/>
    </w:rPr>
  </w:style>
  <w:style w:type="paragraph" w:customStyle="1" w:styleId="9A4A7155A3BC480A901BF9C09C340B71">
    <w:name w:val="9A4A7155A3BC480A901BF9C09C340B71"/>
    <w:rsid w:val="00B7796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433</Words>
  <Characters>2473</Characters>
  <Application>Microsoft Office Word</Application>
  <DocSecurity>0</DocSecurity>
  <Lines>20</Lines>
  <Paragraphs>5</Paragraphs>
  <ScaleCrop>false</ScaleCrop>
  <Company>Texas Legislative Council</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2025-03-28T23:32:00Z</dcterms:modified>
</cp:coreProperties>
</file>

<file path=docProps/custom.xml><?xml version="1.0" encoding="utf-8"?>
<op:Properties xmlns:vt="http://schemas.openxmlformats.org/officeDocument/2006/docPropsVTypes" xmlns:op="http://schemas.openxmlformats.org/officeDocument/2006/custom-properties"/>
</file>