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11FF" w:rsidRDefault="00CD11F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DE8135E1DF4400CA7C644FACBCA623B"/>
          </w:placeholder>
        </w:sdtPr>
        <w:sdtContent>
          <w:r w:rsidRPr="005C2A78">
            <w:rPr>
              <w:rFonts w:cs="Times New Roman"/>
              <w:b/>
              <w:szCs w:val="24"/>
              <w:u w:val="single"/>
            </w:rPr>
            <w:t>BILL ANALYSIS</w:t>
          </w:r>
        </w:sdtContent>
      </w:sdt>
    </w:p>
    <w:p w:rsidR="00CD11FF" w:rsidRPr="00585C31" w:rsidRDefault="00CD11FF" w:rsidP="000F1DF9">
      <w:pPr>
        <w:spacing w:after="0" w:line="240" w:lineRule="auto"/>
        <w:rPr>
          <w:rFonts w:cs="Times New Roman"/>
          <w:szCs w:val="24"/>
        </w:rPr>
      </w:pPr>
    </w:p>
    <w:p w:rsidR="00CD11FF" w:rsidRPr="00585C31" w:rsidRDefault="00CD11F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D11FF" w:rsidTr="000F1DF9">
        <w:tc>
          <w:tcPr>
            <w:tcW w:w="2718" w:type="dxa"/>
          </w:tcPr>
          <w:p w:rsidR="00CD11FF" w:rsidRPr="005C2A78" w:rsidRDefault="00CD11FF" w:rsidP="006D756B">
            <w:pPr>
              <w:rPr>
                <w:rFonts w:cs="Times New Roman"/>
                <w:szCs w:val="24"/>
              </w:rPr>
            </w:pPr>
            <w:sdt>
              <w:sdtPr>
                <w:rPr>
                  <w:rFonts w:cs="Times New Roman"/>
                  <w:szCs w:val="24"/>
                </w:rPr>
                <w:alias w:val="Agency Title"/>
                <w:tag w:val="AgencyTitleContentControl"/>
                <w:id w:val="1920747753"/>
                <w:lock w:val="sdtContentLocked"/>
                <w:placeholder>
                  <w:docPart w:val="12934D93636E404A8DF4F61EC144DB59"/>
                </w:placeholder>
              </w:sdtPr>
              <w:sdtEndPr>
                <w:rPr>
                  <w:rFonts w:cstheme="minorBidi"/>
                  <w:szCs w:val="22"/>
                </w:rPr>
              </w:sdtEndPr>
              <w:sdtContent>
                <w:r>
                  <w:rPr>
                    <w:rFonts w:cs="Times New Roman"/>
                    <w:szCs w:val="24"/>
                  </w:rPr>
                  <w:t>Senate Research Center</w:t>
                </w:r>
              </w:sdtContent>
            </w:sdt>
          </w:p>
        </w:tc>
        <w:tc>
          <w:tcPr>
            <w:tcW w:w="6858" w:type="dxa"/>
          </w:tcPr>
          <w:p w:rsidR="00CD11FF" w:rsidRPr="00FF6471" w:rsidRDefault="00CD11FF" w:rsidP="000F1DF9">
            <w:pPr>
              <w:jc w:val="right"/>
              <w:rPr>
                <w:rFonts w:cs="Times New Roman"/>
                <w:szCs w:val="24"/>
              </w:rPr>
            </w:pPr>
            <w:sdt>
              <w:sdtPr>
                <w:rPr>
                  <w:rFonts w:cs="Times New Roman"/>
                  <w:szCs w:val="24"/>
                </w:rPr>
                <w:alias w:val="Bill Number"/>
                <w:tag w:val="BillNumberOne"/>
                <w:id w:val="-410784069"/>
                <w:lock w:val="sdtContentLocked"/>
                <w:placeholder>
                  <w:docPart w:val="C68836BF4FBC40F592AB911C6A2981EF"/>
                </w:placeholder>
              </w:sdtPr>
              <w:sdtContent>
                <w:r>
                  <w:rPr>
                    <w:rFonts w:cs="Times New Roman"/>
                    <w:szCs w:val="24"/>
                  </w:rPr>
                  <w:t>C.S.S.B. 569</w:t>
                </w:r>
              </w:sdtContent>
            </w:sdt>
          </w:p>
        </w:tc>
      </w:tr>
      <w:tr w:rsidR="00CD11FF" w:rsidTr="000F1DF9">
        <w:sdt>
          <w:sdtPr>
            <w:rPr>
              <w:rFonts w:cs="Times New Roman"/>
              <w:szCs w:val="24"/>
            </w:rPr>
            <w:alias w:val="TLCNumber"/>
            <w:tag w:val="TLCNumber"/>
            <w:id w:val="-542600604"/>
            <w:lock w:val="sdtLocked"/>
            <w:placeholder>
              <w:docPart w:val="9A5141D4FA1644D095A6D6F80F3A6506"/>
            </w:placeholder>
          </w:sdtPr>
          <w:sdtContent>
            <w:tc>
              <w:tcPr>
                <w:tcW w:w="2718" w:type="dxa"/>
              </w:tcPr>
              <w:p w:rsidR="00CD11FF" w:rsidRPr="000F1DF9" w:rsidRDefault="00CD11FF" w:rsidP="00C65088">
                <w:pPr>
                  <w:rPr>
                    <w:rFonts w:cs="Times New Roman"/>
                    <w:szCs w:val="24"/>
                  </w:rPr>
                </w:pPr>
                <w:r w:rsidRPr="00E11DE1">
                  <w:rPr>
                    <w:rFonts w:cs="Times New Roman"/>
                    <w:szCs w:val="24"/>
                  </w:rPr>
                  <w:t>89R10450 TSS-F</w:t>
                </w:r>
              </w:p>
            </w:tc>
          </w:sdtContent>
        </w:sdt>
        <w:tc>
          <w:tcPr>
            <w:tcW w:w="6858" w:type="dxa"/>
          </w:tcPr>
          <w:p w:rsidR="00CD11FF" w:rsidRPr="005C2A78" w:rsidRDefault="00CD11FF" w:rsidP="00073EDD">
            <w:pPr>
              <w:jc w:val="right"/>
              <w:rPr>
                <w:rFonts w:cs="Times New Roman"/>
                <w:szCs w:val="24"/>
              </w:rPr>
            </w:pPr>
            <w:sdt>
              <w:sdtPr>
                <w:rPr>
                  <w:rFonts w:cs="Times New Roman"/>
                  <w:szCs w:val="24"/>
                </w:rPr>
                <w:alias w:val="Author Label"/>
                <w:tag w:val="By"/>
                <w:id w:val="72399597"/>
                <w:lock w:val="sdtLocked"/>
                <w:placeholder>
                  <w:docPart w:val="8540D3DDB1554C08BB31CED0B969923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4DACC0491824949B1D5FA1F764E6E19"/>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EFD41B1111DB4B2F9788D1BCE0E2ACC8"/>
                </w:placeholder>
                <w:showingPlcHdr/>
              </w:sdtPr>
              <w:sdtContent/>
            </w:sdt>
            <w:sdt>
              <w:sdtPr>
                <w:rPr>
                  <w:rFonts w:cs="Times New Roman"/>
                  <w:szCs w:val="24"/>
                </w:rPr>
                <w:alias w:val="DualSponsor"/>
                <w:tag w:val="DualSponsor"/>
                <w:id w:val="1029379812"/>
                <w:lock w:val="sdtContentLocked"/>
                <w:placeholder>
                  <w:docPart w:val="58000CEDDDA643168B47851351236939"/>
                </w:placeholder>
                <w:showingPlcHdr/>
              </w:sdtPr>
              <w:sdtContent/>
            </w:sdt>
          </w:p>
        </w:tc>
      </w:tr>
      <w:tr w:rsidR="00CD11FF" w:rsidTr="000F1DF9">
        <w:tc>
          <w:tcPr>
            <w:tcW w:w="2718" w:type="dxa"/>
          </w:tcPr>
          <w:p w:rsidR="00CD11FF" w:rsidRPr="00BC7495" w:rsidRDefault="00CD11FF" w:rsidP="000F1DF9">
            <w:pPr>
              <w:rPr>
                <w:rFonts w:cs="Times New Roman"/>
                <w:szCs w:val="24"/>
              </w:rPr>
            </w:pPr>
          </w:p>
        </w:tc>
        <w:sdt>
          <w:sdtPr>
            <w:rPr>
              <w:rFonts w:cs="Times New Roman"/>
              <w:szCs w:val="24"/>
            </w:rPr>
            <w:alias w:val="Committee"/>
            <w:tag w:val="Committee"/>
            <w:id w:val="1914272295"/>
            <w:lock w:val="sdtContentLocked"/>
            <w:placeholder>
              <w:docPart w:val="DC3605AC87AB4459BB55135B248C5DAB"/>
            </w:placeholder>
          </w:sdtPr>
          <w:sdtContent>
            <w:tc>
              <w:tcPr>
                <w:tcW w:w="6858" w:type="dxa"/>
              </w:tcPr>
              <w:p w:rsidR="00CD11FF" w:rsidRPr="00FF6471" w:rsidRDefault="00CD11FF" w:rsidP="000F1DF9">
                <w:pPr>
                  <w:jc w:val="right"/>
                  <w:rPr>
                    <w:rFonts w:cs="Times New Roman"/>
                    <w:szCs w:val="24"/>
                  </w:rPr>
                </w:pPr>
                <w:r>
                  <w:rPr>
                    <w:rFonts w:cs="Times New Roman"/>
                    <w:szCs w:val="24"/>
                  </w:rPr>
                  <w:t>Education K-16</w:t>
                </w:r>
              </w:p>
            </w:tc>
          </w:sdtContent>
        </w:sdt>
      </w:tr>
      <w:tr w:rsidR="00CD11FF" w:rsidTr="000F1DF9">
        <w:tc>
          <w:tcPr>
            <w:tcW w:w="2718" w:type="dxa"/>
          </w:tcPr>
          <w:p w:rsidR="00CD11FF" w:rsidRPr="00BC7495" w:rsidRDefault="00CD11FF" w:rsidP="000F1DF9">
            <w:pPr>
              <w:rPr>
                <w:rFonts w:cs="Times New Roman"/>
                <w:szCs w:val="24"/>
              </w:rPr>
            </w:pPr>
          </w:p>
        </w:tc>
        <w:sdt>
          <w:sdtPr>
            <w:rPr>
              <w:rFonts w:cs="Times New Roman"/>
              <w:szCs w:val="24"/>
            </w:rPr>
            <w:alias w:val="Date"/>
            <w:tag w:val="DateContentControl"/>
            <w:id w:val="1178081906"/>
            <w:lock w:val="sdtLocked"/>
            <w:placeholder>
              <w:docPart w:val="EFB5D1AE217E447FB4CC165D1E28AF89"/>
            </w:placeholder>
            <w:date w:fullDate="2025-03-04T00:00:00Z">
              <w:dateFormat w:val="M/d/yyyy"/>
              <w:lid w:val="en-US"/>
              <w:storeMappedDataAs w:val="dateTime"/>
              <w:calendar w:val="gregorian"/>
            </w:date>
          </w:sdtPr>
          <w:sdtContent>
            <w:tc>
              <w:tcPr>
                <w:tcW w:w="6858" w:type="dxa"/>
              </w:tcPr>
              <w:p w:rsidR="00CD11FF" w:rsidRPr="00FF6471" w:rsidRDefault="00CD11FF" w:rsidP="000F1DF9">
                <w:pPr>
                  <w:jc w:val="right"/>
                  <w:rPr>
                    <w:rFonts w:cs="Times New Roman"/>
                    <w:szCs w:val="24"/>
                  </w:rPr>
                </w:pPr>
                <w:r>
                  <w:rPr>
                    <w:rFonts w:cs="Times New Roman"/>
                    <w:szCs w:val="24"/>
                  </w:rPr>
                  <w:t>3/4/2025</w:t>
                </w:r>
              </w:p>
            </w:tc>
          </w:sdtContent>
        </w:sdt>
      </w:tr>
      <w:tr w:rsidR="00CD11FF" w:rsidTr="000F1DF9">
        <w:tc>
          <w:tcPr>
            <w:tcW w:w="2718" w:type="dxa"/>
          </w:tcPr>
          <w:p w:rsidR="00CD11FF" w:rsidRPr="00BC7495" w:rsidRDefault="00CD11FF" w:rsidP="000F1DF9">
            <w:pPr>
              <w:rPr>
                <w:rFonts w:cs="Times New Roman"/>
                <w:szCs w:val="24"/>
              </w:rPr>
            </w:pPr>
          </w:p>
        </w:tc>
        <w:sdt>
          <w:sdtPr>
            <w:rPr>
              <w:rFonts w:cs="Times New Roman"/>
              <w:szCs w:val="24"/>
            </w:rPr>
            <w:alias w:val="BA Version"/>
            <w:tag w:val="BAVersion"/>
            <w:id w:val="-1685590809"/>
            <w:lock w:val="sdtContentLocked"/>
            <w:placeholder>
              <w:docPart w:val="B8138AA1F95A485AB0506273D92D1C15"/>
            </w:placeholder>
          </w:sdtPr>
          <w:sdtContent>
            <w:tc>
              <w:tcPr>
                <w:tcW w:w="6858" w:type="dxa"/>
              </w:tcPr>
              <w:p w:rsidR="00CD11FF" w:rsidRPr="00FF6471" w:rsidRDefault="00CD11FF" w:rsidP="000F1DF9">
                <w:pPr>
                  <w:jc w:val="right"/>
                  <w:rPr>
                    <w:rFonts w:cs="Times New Roman"/>
                    <w:szCs w:val="24"/>
                  </w:rPr>
                </w:pPr>
                <w:r>
                  <w:rPr>
                    <w:rFonts w:cs="Times New Roman"/>
                    <w:szCs w:val="24"/>
                  </w:rPr>
                  <w:t>Committee Report (Substituted)</w:t>
                </w:r>
              </w:p>
            </w:tc>
          </w:sdtContent>
        </w:sdt>
      </w:tr>
    </w:tbl>
    <w:p w:rsidR="00CD11FF" w:rsidRPr="00FF6471" w:rsidRDefault="00CD11FF" w:rsidP="000F1DF9">
      <w:pPr>
        <w:spacing w:after="0" w:line="240" w:lineRule="auto"/>
        <w:rPr>
          <w:rFonts w:cs="Times New Roman"/>
          <w:szCs w:val="24"/>
        </w:rPr>
      </w:pPr>
    </w:p>
    <w:p w:rsidR="00CD11FF" w:rsidRPr="00FF6471" w:rsidRDefault="00CD11FF" w:rsidP="000F1DF9">
      <w:pPr>
        <w:spacing w:after="0" w:line="240" w:lineRule="auto"/>
        <w:rPr>
          <w:rFonts w:cs="Times New Roman"/>
          <w:szCs w:val="24"/>
        </w:rPr>
      </w:pPr>
    </w:p>
    <w:p w:rsidR="00CD11FF" w:rsidRPr="00FF6471" w:rsidRDefault="00CD11F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3C745F02FBF4C03AF2CC44C02E12D9B"/>
        </w:placeholder>
      </w:sdtPr>
      <w:sdtContent>
        <w:p w:rsidR="00CD11FF" w:rsidRDefault="00CD11F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D82EBA132D3409586C411669DB111C2"/>
        </w:placeholder>
      </w:sdtPr>
      <w:sdtContent>
        <w:p w:rsidR="00CD11FF" w:rsidRDefault="00CD11FF" w:rsidP="00CD11FF">
          <w:pPr>
            <w:pStyle w:val="NormalWeb"/>
            <w:spacing w:before="0" w:beforeAutospacing="0" w:after="0" w:afterAutospacing="0"/>
            <w:jc w:val="both"/>
            <w:divId w:val="2011594707"/>
            <w:rPr>
              <w:rFonts w:eastAsia="Times New Roman"/>
              <w:bCs/>
            </w:rPr>
          </w:pPr>
        </w:p>
        <w:p w:rsidR="00CD11FF" w:rsidRDefault="00CD11FF" w:rsidP="00CD11FF">
          <w:pPr>
            <w:pStyle w:val="NormalWeb"/>
            <w:spacing w:before="0" w:beforeAutospacing="0" w:after="0" w:afterAutospacing="0"/>
            <w:jc w:val="both"/>
            <w:divId w:val="2011594707"/>
          </w:pPr>
          <w:r w:rsidRPr="00E11DE1">
            <w:t>H.B. 3643, 87(R), established the Texas Commission on Virtual Education. The commission was established to develop and make recommendations regarding the delivery of virtual education in the public school system and state funding for virtual education under the Foundation School Program. The commission published a set of recommendations for the legislature that were unanimously supported and would ensure our state's education system is built for the future of learning and work.</w:t>
          </w:r>
        </w:p>
        <w:p w:rsidR="00CD11FF" w:rsidRDefault="00CD11FF" w:rsidP="00CD11FF">
          <w:pPr>
            <w:pStyle w:val="NormalWeb"/>
            <w:spacing w:before="0" w:beforeAutospacing="0" w:after="0" w:afterAutospacing="0"/>
            <w:jc w:val="both"/>
            <w:divId w:val="2011594707"/>
          </w:pPr>
        </w:p>
        <w:p w:rsidR="00CD11FF" w:rsidRDefault="00CD11FF" w:rsidP="00CD11FF">
          <w:pPr>
            <w:pStyle w:val="NormalWeb"/>
            <w:spacing w:before="0" w:beforeAutospacing="0" w:after="0" w:afterAutospacing="0"/>
            <w:jc w:val="both"/>
            <w:divId w:val="2011594707"/>
          </w:pPr>
          <w:r w:rsidRPr="00E11DE1">
            <w:t>Aligned to those recommendations, S.B. 569 would enable public school districts and charter schools to offer virtual and hybrid options to respond effectively to family and student demand for approaches that fit learners' unique needs. The bill creates adequate and equitable funding mechanisms and an authorization process to open new virtual and hybrid campuses. It also ensures access to advanced coursework in the face of longstanding challenges like local course availability and teacher shortages through continued access to individual virtual courses.</w:t>
          </w:r>
        </w:p>
        <w:p w:rsidR="00CD11FF" w:rsidRDefault="00CD11FF" w:rsidP="00CD11FF">
          <w:pPr>
            <w:pStyle w:val="NormalWeb"/>
            <w:spacing w:before="0" w:beforeAutospacing="0" w:after="0" w:afterAutospacing="0"/>
            <w:jc w:val="both"/>
            <w:divId w:val="2011594707"/>
          </w:pPr>
        </w:p>
        <w:p w:rsidR="00CD11FF" w:rsidRDefault="00CD11FF" w:rsidP="00CD11FF">
          <w:pPr>
            <w:pStyle w:val="NormalWeb"/>
            <w:spacing w:before="0" w:beforeAutospacing="0" w:after="0" w:afterAutospacing="0"/>
            <w:jc w:val="both"/>
            <w:divId w:val="2011594707"/>
          </w:pPr>
          <w:r w:rsidRPr="00E11DE1">
            <w:t>S.B. 569 seeks to:</w:t>
          </w:r>
        </w:p>
        <w:p w:rsidR="00CD11FF" w:rsidRDefault="00CD11FF" w:rsidP="00CD11FF">
          <w:pPr>
            <w:pStyle w:val="NormalWeb"/>
            <w:spacing w:before="0" w:beforeAutospacing="0" w:after="0" w:afterAutospacing="0"/>
            <w:jc w:val="both"/>
            <w:divId w:val="2011594707"/>
          </w:pPr>
        </w:p>
        <w:p w:rsidR="00CD11FF" w:rsidRDefault="00CD11FF" w:rsidP="00CD11FF">
          <w:pPr>
            <w:pStyle w:val="NormalWeb"/>
            <w:spacing w:before="0" w:beforeAutospacing="0" w:after="0" w:afterAutospacing="0"/>
            <w:jc w:val="both"/>
            <w:divId w:val="2011594707"/>
          </w:pPr>
          <w:r w:rsidRPr="00E11DE1">
            <w:t>Create new Chapter 30B to bring multiple pieces of statute under one new unified policy structure, aligned to the unanimous, bipartisan recommendations of the Commission on Virtual Education;</w:t>
          </w:r>
        </w:p>
        <w:p w:rsidR="00CD11FF" w:rsidRDefault="00CD11FF" w:rsidP="00CD11FF">
          <w:pPr>
            <w:pStyle w:val="NormalWeb"/>
            <w:spacing w:before="0" w:beforeAutospacing="0" w:after="0" w:afterAutospacing="0"/>
            <w:jc w:val="both"/>
            <w:divId w:val="2011594707"/>
          </w:pPr>
        </w:p>
        <w:p w:rsidR="00CD11FF" w:rsidRDefault="00CD11FF" w:rsidP="00CD11FF">
          <w:pPr>
            <w:pStyle w:val="NormalWeb"/>
            <w:spacing w:before="0" w:beforeAutospacing="0" w:after="0" w:afterAutospacing="0"/>
            <w:jc w:val="both"/>
            <w:divId w:val="2011594707"/>
          </w:pPr>
          <w:r w:rsidRPr="00E11DE1">
            <w:t>Repeal Chapter 30A (Texas Virtual School Network);</w:t>
          </w:r>
        </w:p>
        <w:p w:rsidR="00CD11FF" w:rsidRDefault="00CD11FF" w:rsidP="00CD11FF">
          <w:pPr>
            <w:pStyle w:val="NormalWeb"/>
            <w:spacing w:before="0" w:beforeAutospacing="0" w:after="0" w:afterAutospacing="0"/>
            <w:jc w:val="both"/>
            <w:divId w:val="2011594707"/>
          </w:pPr>
        </w:p>
        <w:p w:rsidR="00CD11FF" w:rsidRDefault="00CD11FF" w:rsidP="00CD11FF">
          <w:pPr>
            <w:pStyle w:val="NormalWeb"/>
            <w:spacing w:before="0" w:beforeAutospacing="0" w:after="0" w:afterAutospacing="0"/>
            <w:jc w:val="both"/>
            <w:divId w:val="2011594707"/>
          </w:pPr>
          <w:r w:rsidRPr="00E11DE1">
            <w:t>Allow districts and charter schools to offer individual virtual courses, full-time virtual schools, and full-time hybrid schools; and</w:t>
          </w:r>
        </w:p>
        <w:p w:rsidR="00CD11FF" w:rsidRDefault="00CD11FF" w:rsidP="00CD11FF">
          <w:pPr>
            <w:pStyle w:val="NormalWeb"/>
            <w:spacing w:before="0" w:beforeAutospacing="0" w:after="0" w:afterAutospacing="0"/>
            <w:jc w:val="both"/>
            <w:divId w:val="2011594707"/>
          </w:pPr>
        </w:p>
        <w:p w:rsidR="00CD11FF" w:rsidRPr="00E11DE1" w:rsidRDefault="00CD11FF" w:rsidP="00CD11FF">
          <w:pPr>
            <w:pStyle w:val="NormalWeb"/>
            <w:spacing w:before="0" w:beforeAutospacing="0" w:after="0" w:afterAutospacing="0"/>
            <w:jc w:val="both"/>
            <w:divId w:val="2011594707"/>
          </w:pPr>
          <w:r w:rsidRPr="00E11DE1">
            <w:t>Provide authorization for new schools, quality controls, school accountability, vendor accountability, funding guidelines, parent and student rights, teacher rights, teacher professional development, and startup grants for districts.</w:t>
          </w:r>
        </w:p>
        <w:p w:rsidR="00CD11FF" w:rsidRPr="00D70925" w:rsidRDefault="00CD11FF" w:rsidP="00CD11FF">
          <w:pPr>
            <w:spacing w:after="0" w:line="240" w:lineRule="auto"/>
            <w:jc w:val="both"/>
            <w:rPr>
              <w:rFonts w:eastAsia="Times New Roman" w:cs="Times New Roman"/>
              <w:bCs/>
              <w:szCs w:val="24"/>
            </w:rPr>
          </w:pPr>
        </w:p>
      </w:sdtContent>
    </w:sdt>
    <w:p w:rsidR="00CD11FF" w:rsidRDefault="00CD11FF" w:rsidP="00CD11FF">
      <w:pPr>
        <w:spacing w:after="0" w:line="240" w:lineRule="auto"/>
        <w:jc w:val="both"/>
        <w:rPr>
          <w:rFonts w:cs="Times New Roman"/>
          <w:szCs w:val="24"/>
        </w:rPr>
      </w:pPr>
      <w:bookmarkStart w:id="0" w:name="EnrolledProposed"/>
      <w:bookmarkEnd w:id="0"/>
      <w:r>
        <w:rPr>
          <w:rFonts w:cs="Times New Roman"/>
          <w:szCs w:val="24"/>
        </w:rPr>
        <w:t>(</w:t>
      </w:r>
      <w:r w:rsidRPr="00E11DE1">
        <w:rPr>
          <w:rFonts w:cs="Times New Roman"/>
          <w:szCs w:val="24"/>
        </w:rPr>
        <w:t>Original Author's/Sponsor's Statement of Intent</w:t>
      </w:r>
      <w:r>
        <w:rPr>
          <w:rFonts w:cs="Times New Roman"/>
          <w:szCs w:val="24"/>
        </w:rPr>
        <w:t>)</w:t>
      </w:r>
    </w:p>
    <w:p w:rsidR="00CD11FF" w:rsidRDefault="00CD11FF" w:rsidP="00CD11FF">
      <w:pPr>
        <w:spacing w:after="0" w:line="240" w:lineRule="auto"/>
        <w:jc w:val="both"/>
        <w:rPr>
          <w:rFonts w:cs="Times New Roman"/>
          <w:szCs w:val="24"/>
        </w:rPr>
      </w:pPr>
    </w:p>
    <w:p w:rsidR="00CD11FF" w:rsidRDefault="00CD11FF" w:rsidP="00CD11FF">
      <w:pPr>
        <w:spacing w:after="0" w:line="240" w:lineRule="auto"/>
        <w:jc w:val="both"/>
        <w:rPr>
          <w:rFonts w:eastAsia="Times New Roman" w:cs="Times New Roman"/>
          <w:b/>
          <w:szCs w:val="24"/>
          <w:u w:val="single"/>
        </w:rPr>
      </w:pPr>
      <w:r>
        <w:rPr>
          <w:rFonts w:cs="Times New Roman"/>
          <w:szCs w:val="24"/>
        </w:rPr>
        <w:t xml:space="preserve">C.S.S.B. 569 </w:t>
      </w:r>
      <w:bookmarkStart w:id="1" w:name="AmendsCurrentLaw"/>
      <w:bookmarkEnd w:id="1"/>
      <w:r>
        <w:rPr>
          <w:rFonts w:cs="Times New Roman"/>
          <w:szCs w:val="24"/>
        </w:rPr>
        <w:t xml:space="preserve">amends current law </w:t>
      </w:r>
      <w:r w:rsidRPr="00E11DE1">
        <w:rPr>
          <w:rFonts w:cs="Times New Roman"/>
          <w:szCs w:val="24"/>
        </w:rPr>
        <w:t>relating to the provision of virtual education in public schools and to certain waivers and modifications by the commissioner of education to the method of calculating average daily attendance in an emergency or crisis for purposes of preserving school district funding entitlements under the Foundation School Program during that emergency or crisis and authorizes a fee.</w:t>
      </w:r>
    </w:p>
    <w:p w:rsidR="00CD11FF" w:rsidRPr="00E11DE1" w:rsidRDefault="00CD11FF" w:rsidP="000F1DF9">
      <w:pPr>
        <w:spacing w:after="0" w:line="240" w:lineRule="auto"/>
        <w:jc w:val="both"/>
        <w:rPr>
          <w:rFonts w:eastAsia="Times New Roman" w:cs="Times New Roman"/>
          <w:szCs w:val="24"/>
        </w:rPr>
      </w:pPr>
    </w:p>
    <w:p w:rsidR="00CD11FF" w:rsidRPr="005C2A78" w:rsidRDefault="00CD11F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7A671C03AC44C40BE492995BD4D9B70"/>
          </w:placeholder>
        </w:sdtPr>
        <w:sdtContent>
          <w:r>
            <w:rPr>
              <w:rFonts w:eastAsia="Times New Roman" w:cs="Times New Roman"/>
              <w:b/>
              <w:szCs w:val="24"/>
              <w:u w:val="single"/>
            </w:rPr>
            <w:t>RULEMAKING AUTHORITY</w:t>
          </w:r>
        </w:sdtContent>
      </w:sdt>
    </w:p>
    <w:p w:rsidR="00CD11FF" w:rsidRPr="006529C4" w:rsidRDefault="00CD11FF" w:rsidP="00774EC7">
      <w:pPr>
        <w:spacing w:after="0" w:line="240" w:lineRule="auto"/>
        <w:jc w:val="both"/>
        <w:rPr>
          <w:rFonts w:cs="Times New Roman"/>
          <w:szCs w:val="24"/>
        </w:rPr>
      </w:pPr>
    </w:p>
    <w:p w:rsidR="00CD11FF" w:rsidRPr="00E11DE1" w:rsidRDefault="00CD11FF" w:rsidP="00CD11FF">
      <w:pPr>
        <w:spacing w:after="0" w:line="240" w:lineRule="auto"/>
        <w:jc w:val="both"/>
        <w:rPr>
          <w:rFonts w:cs="Times New Roman"/>
          <w:szCs w:val="24"/>
        </w:rPr>
      </w:pPr>
      <w:r w:rsidRPr="00E11DE1">
        <w:rPr>
          <w:rFonts w:cs="Times New Roman"/>
          <w:szCs w:val="24"/>
        </w:rPr>
        <w:t>Rulemaking authority is expressly granted to the commissioner of education in SECTION 6 (Section 29.081, Education Code) and SECTION 7 (Sections 30B.002</w:t>
      </w:r>
      <w:r>
        <w:rPr>
          <w:rFonts w:cs="Times New Roman"/>
          <w:szCs w:val="24"/>
        </w:rPr>
        <w:t>, 30B.007,</w:t>
      </w:r>
      <w:r w:rsidRPr="00E11DE1">
        <w:rPr>
          <w:rFonts w:cs="Times New Roman"/>
          <w:szCs w:val="24"/>
        </w:rPr>
        <w:t xml:space="preserve"> and 30B.101, Education Code) of this bill.</w:t>
      </w:r>
    </w:p>
    <w:p w:rsidR="00CD11FF" w:rsidRPr="00E11DE1" w:rsidRDefault="00CD11FF" w:rsidP="00CD11FF">
      <w:pPr>
        <w:spacing w:after="0" w:line="240" w:lineRule="auto"/>
        <w:jc w:val="both"/>
        <w:rPr>
          <w:rFonts w:cs="Times New Roman"/>
          <w:szCs w:val="24"/>
        </w:rPr>
      </w:pPr>
    </w:p>
    <w:p w:rsidR="00CD11FF" w:rsidRPr="00E11DE1" w:rsidRDefault="00CD11FF" w:rsidP="00CD11FF">
      <w:pPr>
        <w:spacing w:after="0" w:line="240" w:lineRule="auto"/>
        <w:jc w:val="both"/>
        <w:rPr>
          <w:rFonts w:cs="Times New Roman"/>
          <w:szCs w:val="24"/>
        </w:rPr>
      </w:pPr>
      <w:r w:rsidRPr="00E11DE1">
        <w:rPr>
          <w:rFonts w:cs="Times New Roman"/>
          <w:szCs w:val="24"/>
        </w:rPr>
        <w:t xml:space="preserve">Rulemaking authority previously granted to the commissioner of education is rescinded in SECTION 14 (Sections </w:t>
      </w:r>
      <w:r>
        <w:rPr>
          <w:rFonts w:cs="Times New Roman"/>
          <w:szCs w:val="24"/>
        </w:rPr>
        <w:t xml:space="preserve">29.909, </w:t>
      </w:r>
      <w:r w:rsidRPr="00E11DE1">
        <w:rPr>
          <w:rFonts w:cs="Times New Roman"/>
          <w:szCs w:val="24"/>
        </w:rPr>
        <w:t>30A.006, 30A.051, 30A.103, 30A.109, 30A.111, 30A.113, 30A.114, 30A.115, and 30A.153, Education Code) of this bill.</w:t>
      </w:r>
    </w:p>
    <w:p w:rsidR="00CD11FF" w:rsidRPr="00E11DE1" w:rsidRDefault="00CD11FF" w:rsidP="00CD11FF">
      <w:pPr>
        <w:spacing w:after="0" w:line="240" w:lineRule="auto"/>
        <w:jc w:val="both"/>
        <w:rPr>
          <w:rFonts w:cs="Times New Roman"/>
          <w:szCs w:val="24"/>
        </w:rPr>
      </w:pPr>
    </w:p>
    <w:p w:rsidR="00CD11FF" w:rsidRPr="006529C4" w:rsidRDefault="00CD11FF" w:rsidP="00CD11FF">
      <w:pPr>
        <w:spacing w:after="0" w:line="240" w:lineRule="auto"/>
        <w:jc w:val="both"/>
        <w:rPr>
          <w:rFonts w:cs="Times New Roman"/>
          <w:szCs w:val="24"/>
        </w:rPr>
      </w:pPr>
      <w:r w:rsidRPr="00E11DE1">
        <w:rPr>
          <w:rFonts w:cs="Times New Roman"/>
          <w:szCs w:val="24"/>
        </w:rPr>
        <w:t>Rulemaking authority previously granted to the State Board of Education is rescinded in SECTION 14 (Section 30A.103, Education Code) of this bill.</w:t>
      </w:r>
    </w:p>
    <w:p w:rsidR="00CD11FF" w:rsidRPr="006529C4" w:rsidRDefault="00CD11FF" w:rsidP="00774EC7">
      <w:pPr>
        <w:spacing w:after="0" w:line="240" w:lineRule="auto"/>
        <w:jc w:val="both"/>
        <w:rPr>
          <w:rFonts w:cs="Times New Roman"/>
          <w:szCs w:val="24"/>
        </w:rPr>
      </w:pPr>
    </w:p>
    <w:p w:rsidR="00CD11FF" w:rsidRPr="005C2A78" w:rsidRDefault="00CD11F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1DB57B2AD8549E88D3C7E402F9673F9"/>
          </w:placeholder>
        </w:sdtPr>
        <w:sdtContent>
          <w:r>
            <w:rPr>
              <w:rFonts w:eastAsia="Times New Roman" w:cs="Times New Roman"/>
              <w:b/>
              <w:szCs w:val="24"/>
              <w:u w:val="single"/>
            </w:rPr>
            <w:t>SECTION BY SECTION ANALYSIS</w:t>
          </w:r>
        </w:sdtContent>
      </w:sdt>
    </w:p>
    <w:p w:rsidR="00CD11FF" w:rsidRPr="005C2A78" w:rsidRDefault="00CD11FF" w:rsidP="000F1DF9">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F95D36">
        <w:rPr>
          <w:rFonts w:eastAsia="Times New Roman" w:cs="Times New Roman"/>
          <w:szCs w:val="24"/>
        </w:rPr>
        <w:t>Section 1.001(b), Education Code,</w:t>
      </w:r>
      <w:r>
        <w:rPr>
          <w:rFonts w:eastAsia="Times New Roman" w:cs="Times New Roman"/>
          <w:szCs w:val="24"/>
        </w:rPr>
        <w:t xml:space="preserve"> as follows:</w:t>
      </w:r>
    </w:p>
    <w:p w:rsidR="00CD11FF" w:rsidRDefault="00CD11FF" w:rsidP="00CD11FF">
      <w:pPr>
        <w:spacing w:after="0" w:line="240" w:lineRule="auto"/>
        <w:jc w:val="both"/>
        <w:rPr>
          <w:rFonts w:eastAsia="Times New Roman" w:cs="Times New Roman"/>
          <w:szCs w:val="24"/>
        </w:rPr>
      </w:pPr>
    </w:p>
    <w:p w:rsidR="00CD11FF" w:rsidRPr="005C2A78" w:rsidRDefault="00CD11FF" w:rsidP="00CD11FF">
      <w:pPr>
        <w:spacing w:after="0" w:line="240" w:lineRule="auto"/>
        <w:ind w:left="720"/>
        <w:jc w:val="both"/>
        <w:rPr>
          <w:rFonts w:eastAsia="Times New Roman" w:cs="Times New Roman"/>
          <w:szCs w:val="24"/>
        </w:rPr>
      </w:pPr>
      <w:r>
        <w:rPr>
          <w:rFonts w:eastAsia="Times New Roman" w:cs="Times New Roman"/>
          <w:szCs w:val="24"/>
        </w:rPr>
        <w:t>(b) Deletes existing text providing that the Education Code, except as provided by Chapter 30A (State Virtual School Network) and certain other statutes, does not apply to students, facilities, or programs under the jurisdiction of certain entities. Makes a nonsubstantive change.</w:t>
      </w:r>
    </w:p>
    <w:p w:rsidR="00CD11FF" w:rsidRPr="005C2A78"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F95D36">
        <w:rPr>
          <w:rFonts w:eastAsia="Times New Roman" w:cs="Times New Roman"/>
          <w:szCs w:val="24"/>
        </w:rPr>
        <w:t>Section 7.0561(f), Education Code,</w:t>
      </w:r>
      <w:r>
        <w:rPr>
          <w:rFonts w:eastAsia="Times New Roman" w:cs="Times New Roman"/>
          <w:szCs w:val="24"/>
        </w:rPr>
        <w:t xml:space="preserve"> as follows: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(f) Requires the commissioner of education (commissioner), in </w:t>
      </w:r>
      <w:r w:rsidRPr="00F95D36">
        <w:rPr>
          <w:rFonts w:eastAsia="Times New Roman" w:cs="Times New Roman"/>
          <w:szCs w:val="24"/>
        </w:rPr>
        <w:t>consultation with interested school districts, open-enrollment charter schools, and other appropriate interested persons,</w:t>
      </w:r>
      <w:r>
        <w:rPr>
          <w:rFonts w:eastAsia="Times New Roman" w:cs="Times New Roman"/>
          <w:szCs w:val="24"/>
        </w:rPr>
        <w:t xml:space="preserve"> to </w:t>
      </w:r>
      <w:r w:rsidRPr="00F95D36">
        <w:rPr>
          <w:rFonts w:eastAsia="Times New Roman" w:cs="Times New Roman"/>
          <w:szCs w:val="24"/>
        </w:rPr>
        <w:t>adopt rules applicable to the consortium, according to the following principles for a next generation of higher performing public schools:</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 xml:space="preserve">engagement of students in digital learning, including engagement through the use of </w:t>
      </w:r>
      <w:r>
        <w:rPr>
          <w:rFonts w:eastAsia="Times New Roman" w:cs="Times New Roman"/>
          <w:szCs w:val="24"/>
        </w:rPr>
        <w:t>certain materials</w:t>
      </w:r>
      <w:r w:rsidRPr="00F95D36">
        <w:rPr>
          <w:rFonts w:eastAsia="Times New Roman" w:cs="Times New Roman"/>
          <w:szCs w:val="24"/>
        </w:rPr>
        <w:t>, and virtual or hybrid courses offered by school districts and open-enrollment charter schools under Chapter 30B</w:t>
      </w:r>
      <w:r>
        <w:rPr>
          <w:rFonts w:eastAsia="Times New Roman" w:cs="Times New Roman"/>
          <w:szCs w:val="24"/>
        </w:rPr>
        <w:t>, rather than courses offered</w:t>
      </w:r>
      <w:r w:rsidRPr="00F95D36">
        <w:rPr>
          <w:rFonts w:eastAsia="Times New Roman" w:cs="Times New Roman"/>
          <w:szCs w:val="24"/>
        </w:rPr>
        <w:t xml:space="preserve"> through the state virtual school network under Subchapter 30A</w:t>
      </w:r>
      <w:r>
        <w:rPr>
          <w:rFonts w:eastAsia="Times New Roman" w:cs="Times New Roman"/>
          <w:szCs w:val="24"/>
        </w:rPr>
        <w:t xml:space="preserve"> (General Provisions)</w:t>
      </w:r>
      <w:r w:rsidRPr="00F95D36">
        <w:rPr>
          <w:rFonts w:eastAsia="Times New Roman" w:cs="Times New Roman"/>
          <w:szCs w:val="24"/>
        </w:rPr>
        <w:t>;</w:t>
      </w:r>
      <w:r>
        <w:rPr>
          <w:rFonts w:eastAsia="Times New Roman" w:cs="Times New Roman"/>
          <w:szCs w:val="24"/>
        </w:rPr>
        <w:t xml:space="preserve"> and</w:t>
      </w:r>
    </w:p>
    <w:p w:rsidR="00CD11FF" w:rsidRDefault="00CD11FF" w:rsidP="00CD11FF">
      <w:pPr>
        <w:spacing w:after="0" w:line="240" w:lineRule="auto"/>
        <w:ind w:left="1440"/>
        <w:jc w:val="both"/>
        <w:rPr>
          <w:rFonts w:eastAsia="Times New Roman" w:cs="Times New Roman"/>
          <w:szCs w:val="24"/>
        </w:rPr>
      </w:pPr>
    </w:p>
    <w:p w:rsidR="00CD11FF" w:rsidRPr="005C2A78" w:rsidRDefault="00CD11FF" w:rsidP="00CD11FF">
      <w:pPr>
        <w:spacing w:after="0" w:line="240" w:lineRule="auto"/>
        <w:ind w:left="1440"/>
        <w:jc w:val="both"/>
        <w:rPr>
          <w:rFonts w:eastAsia="Times New Roman" w:cs="Times New Roman"/>
          <w:szCs w:val="24"/>
        </w:rPr>
      </w:pPr>
      <w:r>
        <w:rPr>
          <w:rFonts w:eastAsia="Times New Roman" w:cs="Times New Roman"/>
          <w:szCs w:val="24"/>
        </w:rPr>
        <w:t>(2)-(4) makes no changes to these subdivisions;</w:t>
      </w:r>
    </w:p>
    <w:p w:rsidR="00CD11FF" w:rsidRPr="005C2A78"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F95D36">
        <w:rPr>
          <w:rFonts w:eastAsia="Times New Roman" w:cs="Times New Roman"/>
          <w:szCs w:val="24"/>
        </w:rPr>
        <w:t>Section 25.007(b), Education Code,</w:t>
      </w:r>
      <w:r>
        <w:rPr>
          <w:rFonts w:eastAsia="Times New Roman" w:cs="Times New Roman"/>
          <w:szCs w:val="24"/>
        </w:rPr>
        <w:t xml:space="preserve"> as follows: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(b) Requires the Texas Education Agency (TEA), in </w:t>
      </w:r>
      <w:r w:rsidRPr="00F95D36">
        <w:rPr>
          <w:rFonts w:eastAsia="Times New Roman" w:cs="Times New Roman"/>
          <w:szCs w:val="24"/>
        </w:rPr>
        <w:t>recognition of the challenges faced by students who are homeless or in substitute care</w:t>
      </w:r>
      <w:r>
        <w:rPr>
          <w:rFonts w:eastAsia="Times New Roman" w:cs="Times New Roman"/>
          <w:szCs w:val="24"/>
        </w:rPr>
        <w:t xml:space="preserve">, to </w:t>
      </w:r>
      <w:r w:rsidRPr="00F95D36">
        <w:rPr>
          <w:rFonts w:eastAsia="Times New Roman" w:cs="Times New Roman"/>
          <w:szCs w:val="24"/>
        </w:rPr>
        <w:t>assist the transition of students who are homeless or in substitute care from one school to another by</w:t>
      </w:r>
      <w:r>
        <w:rPr>
          <w:rFonts w:eastAsia="Times New Roman" w:cs="Times New Roman"/>
          <w:szCs w:val="24"/>
        </w:rPr>
        <w:t xml:space="preserve"> performing certain actions, including </w:t>
      </w:r>
      <w:r w:rsidRPr="00F95D36">
        <w:rPr>
          <w:rFonts w:eastAsia="Times New Roman" w:cs="Times New Roman"/>
          <w:szCs w:val="24"/>
        </w:rPr>
        <w:t>promoting practices that facilitate access by a student who is homeless or in substitute care to extracurricular programs, summer programs, credit transfer services, virtual or hybrid</w:t>
      </w:r>
      <w:r>
        <w:rPr>
          <w:rFonts w:eastAsia="Times New Roman" w:cs="Times New Roman"/>
          <w:szCs w:val="24"/>
        </w:rPr>
        <w:t xml:space="preserve"> courses provided under Chapter 30B, rather than </w:t>
      </w:r>
      <w:r w:rsidRPr="00F95D36">
        <w:rPr>
          <w:rFonts w:eastAsia="Times New Roman" w:cs="Times New Roman"/>
          <w:szCs w:val="24"/>
        </w:rPr>
        <w:t xml:space="preserve">electronic courses provided under </w:t>
      </w:r>
      <w:r>
        <w:rPr>
          <w:rFonts w:eastAsia="Times New Roman" w:cs="Times New Roman"/>
          <w:szCs w:val="24"/>
        </w:rPr>
        <w:t xml:space="preserve">Chapter </w:t>
      </w:r>
      <w:r w:rsidRPr="00F95D36">
        <w:rPr>
          <w:rFonts w:eastAsia="Times New Roman" w:cs="Times New Roman"/>
          <w:szCs w:val="24"/>
        </w:rPr>
        <w:t>30A, and after-school tutoring programs at nominal or no cost</w:t>
      </w:r>
      <w:r>
        <w:rPr>
          <w:rFonts w:eastAsia="Times New Roman" w:cs="Times New Roman"/>
          <w:szCs w:val="24"/>
        </w:rPr>
        <w:t>.</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4. Amends the heading to </w:t>
      </w:r>
      <w:r w:rsidRPr="00F95D36">
        <w:rPr>
          <w:rFonts w:eastAsia="Times New Roman" w:cs="Times New Roman"/>
          <w:szCs w:val="24"/>
        </w:rPr>
        <w:t>Section 26.0031, Education Code,</w:t>
      </w:r>
      <w:r>
        <w:rPr>
          <w:rFonts w:eastAsia="Times New Roman" w:cs="Times New Roman"/>
          <w:szCs w:val="24"/>
        </w:rPr>
        <w:t xml:space="preserve"> to read as follows: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Sec. 26.0031. RIGHTS CONCERNING VIRTUAL AND HYBRID COURSES.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5. Amends </w:t>
      </w:r>
      <w:r w:rsidRPr="00F95D36">
        <w:rPr>
          <w:rFonts w:eastAsia="Times New Roman" w:cs="Times New Roman"/>
          <w:szCs w:val="24"/>
        </w:rPr>
        <w:t>Section 26.0031, Education Code,</w:t>
      </w:r>
      <w:r>
        <w:rPr>
          <w:rFonts w:eastAsia="Times New Roman" w:cs="Times New Roman"/>
          <w:szCs w:val="24"/>
        </w:rPr>
        <w:t xml:space="preserve"> by </w:t>
      </w:r>
      <w:r w:rsidRPr="00F95D36">
        <w:rPr>
          <w:rFonts w:eastAsia="Times New Roman" w:cs="Times New Roman"/>
          <w:szCs w:val="24"/>
        </w:rPr>
        <w:t>amending Subsections (a), (b), (c), (c-1), (d), and (e) and adding Subsection (b-1)</w:t>
      </w:r>
      <w:r>
        <w:rPr>
          <w:rFonts w:eastAsia="Times New Roman" w:cs="Times New Roman"/>
          <w:szCs w:val="24"/>
        </w:rPr>
        <w:t>, as follows: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(a) Requires a district or school, a</w:t>
      </w:r>
      <w:r w:rsidRPr="00F95D36">
        <w:rPr>
          <w:rFonts w:eastAsia="Times New Roman" w:cs="Times New Roman"/>
          <w:szCs w:val="24"/>
        </w:rPr>
        <w:t xml:space="preserve">t the time and in the manner that </w:t>
      </w:r>
      <w:r>
        <w:rPr>
          <w:rFonts w:eastAsia="Times New Roman" w:cs="Times New Roman"/>
          <w:szCs w:val="24"/>
        </w:rPr>
        <w:t>the</w:t>
      </w:r>
      <w:r w:rsidRPr="00F95D36">
        <w:rPr>
          <w:rFonts w:eastAsia="Times New Roman" w:cs="Times New Roman"/>
          <w:szCs w:val="24"/>
        </w:rPr>
        <w:t xml:space="preserve"> school district or open-enrollment charter school informs students and parents about courses that are offered in the district's or school's traditional classroom setting, </w:t>
      </w:r>
      <w:r>
        <w:rPr>
          <w:rFonts w:eastAsia="Times New Roman" w:cs="Times New Roman"/>
          <w:szCs w:val="24"/>
        </w:rPr>
        <w:t>to</w:t>
      </w:r>
      <w:r w:rsidRPr="00F95D36">
        <w:rPr>
          <w:rFonts w:eastAsia="Times New Roman" w:cs="Times New Roman"/>
          <w:szCs w:val="24"/>
        </w:rPr>
        <w:t xml:space="preserve"> notify parents and students of the option to enroll in a virtual or hybrid</w:t>
      </w:r>
      <w:r>
        <w:rPr>
          <w:rFonts w:eastAsia="Times New Roman" w:cs="Times New Roman"/>
          <w:szCs w:val="24"/>
        </w:rPr>
        <w:t xml:space="preserve"> </w:t>
      </w:r>
      <w:r w:rsidRPr="00F95D36">
        <w:rPr>
          <w:rFonts w:eastAsia="Times New Roman" w:cs="Times New Roman"/>
          <w:szCs w:val="24"/>
        </w:rPr>
        <w:t>course offered by the district or school in which the student is enrolled or by another district or school</w:t>
      </w:r>
      <w:r>
        <w:rPr>
          <w:rFonts w:eastAsia="Times New Roman" w:cs="Times New Roman"/>
          <w:szCs w:val="24"/>
        </w:rPr>
        <w:t xml:space="preserve"> under Chapter 30B, rather than an electronic course offered </w:t>
      </w:r>
      <w:r w:rsidRPr="00F95D36">
        <w:rPr>
          <w:rFonts w:eastAsia="Times New Roman" w:cs="Times New Roman"/>
          <w:szCs w:val="24"/>
        </w:rPr>
        <w:t>through the state virtual school network</w:t>
      </w:r>
      <w:r>
        <w:rPr>
          <w:rFonts w:eastAsia="Times New Roman" w:cs="Times New Roman"/>
          <w:szCs w:val="24"/>
        </w:rPr>
        <w:t>,</w:t>
      </w:r>
      <w:r w:rsidRPr="00F95D36">
        <w:rPr>
          <w:rFonts w:eastAsia="Times New Roman" w:cs="Times New Roman"/>
          <w:szCs w:val="24"/>
        </w:rPr>
        <w:t xml:space="preserve"> </w:t>
      </w:r>
      <w:r>
        <w:rPr>
          <w:rFonts w:eastAsia="Times New Roman" w:cs="Times New Roman"/>
          <w:szCs w:val="24"/>
        </w:rPr>
        <w:t xml:space="preserve">under Chapter </w:t>
      </w:r>
      <w:r w:rsidRPr="00F95D36">
        <w:rPr>
          <w:rFonts w:eastAsia="Times New Roman" w:cs="Times New Roman"/>
          <w:szCs w:val="24"/>
        </w:rPr>
        <w:t>30A.</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(b) Makes conforming changes to this subsection.</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(b-1) Prohibits a </w:t>
      </w:r>
      <w:r w:rsidRPr="00F95D36">
        <w:rPr>
          <w:rFonts w:eastAsia="Times New Roman" w:cs="Times New Roman"/>
          <w:szCs w:val="24"/>
        </w:rPr>
        <w:t>school district or open-enrollment charter school</w:t>
      </w:r>
      <w:r>
        <w:rPr>
          <w:rFonts w:eastAsia="Times New Roman" w:cs="Times New Roman"/>
          <w:szCs w:val="24"/>
        </w:rPr>
        <w:t xml:space="preserve"> from </w:t>
      </w:r>
      <w:r w:rsidRPr="00F95D36">
        <w:rPr>
          <w:rFonts w:eastAsia="Times New Roman" w:cs="Times New Roman"/>
          <w:szCs w:val="24"/>
        </w:rPr>
        <w:t>actively discourag</w:t>
      </w:r>
      <w:r>
        <w:rPr>
          <w:rFonts w:eastAsia="Times New Roman" w:cs="Times New Roman"/>
          <w:szCs w:val="24"/>
        </w:rPr>
        <w:t>ing</w:t>
      </w:r>
      <w:r w:rsidRPr="00F95D36">
        <w:rPr>
          <w:rFonts w:eastAsia="Times New Roman" w:cs="Times New Roman"/>
          <w:szCs w:val="24"/>
        </w:rPr>
        <w:t xml:space="preserve"> a student, including by threat or intimidation, from enrolling in a virtual or hybrid course.</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(c) Authorizes a school district or </w:t>
      </w:r>
      <w:r w:rsidRPr="00F95D36">
        <w:rPr>
          <w:rFonts w:eastAsia="Times New Roman" w:cs="Times New Roman"/>
          <w:szCs w:val="24"/>
        </w:rPr>
        <w:t>open-enrollment charter school</w:t>
      </w:r>
      <w:r>
        <w:rPr>
          <w:rFonts w:eastAsia="Times New Roman" w:cs="Times New Roman"/>
          <w:szCs w:val="24"/>
        </w:rPr>
        <w:t xml:space="preserve"> to </w:t>
      </w:r>
      <w:r w:rsidRPr="00F95D36">
        <w:rPr>
          <w:rFonts w:eastAsia="Times New Roman" w:cs="Times New Roman"/>
          <w:szCs w:val="24"/>
        </w:rPr>
        <w:t>deny a request to enroll a student in a virtual or hybrid</w:t>
      </w:r>
      <w:r>
        <w:rPr>
          <w:rFonts w:eastAsia="Times New Roman" w:cs="Times New Roman"/>
          <w:szCs w:val="24"/>
        </w:rPr>
        <w:t xml:space="preserve"> course, rather than </w:t>
      </w:r>
      <w:r w:rsidRPr="00F95D36">
        <w:rPr>
          <w:rFonts w:eastAsia="Times New Roman" w:cs="Times New Roman"/>
          <w:szCs w:val="24"/>
        </w:rPr>
        <w:t>an electronic course</w:t>
      </w:r>
      <w:r>
        <w:rPr>
          <w:rFonts w:eastAsia="Times New Roman" w:cs="Times New Roman"/>
          <w:szCs w:val="24"/>
        </w:rPr>
        <w:t>,</w:t>
      </w:r>
      <w:r w:rsidRPr="00F95D36">
        <w:rPr>
          <w:rFonts w:eastAsia="Times New Roman" w:cs="Times New Roman"/>
          <w:szCs w:val="24"/>
        </w:rPr>
        <w:t xml:space="preserve"> if:</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(1) makes no changes to this subdivision;</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(2) makes a conforming change to this subdivision; or</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the district or school determines that the cost of the course is too high</w:t>
      </w:r>
      <w:r>
        <w:rPr>
          <w:rFonts w:eastAsia="Times New Roman" w:cs="Times New Roman"/>
          <w:szCs w:val="24"/>
        </w:rPr>
        <w:t xml:space="preserve">, rather than </w:t>
      </w:r>
      <w:r w:rsidRPr="00F95D36">
        <w:rPr>
          <w:rFonts w:eastAsia="Times New Roman" w:cs="Times New Roman"/>
          <w:szCs w:val="24"/>
        </w:rPr>
        <w:t>offers a substantially similar course.</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(c-1) Authorizes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decline to pay the cost for a student of more than three yearlong virtual</w:t>
      </w:r>
      <w:r>
        <w:rPr>
          <w:rFonts w:eastAsia="Times New Roman" w:cs="Times New Roman"/>
          <w:szCs w:val="24"/>
        </w:rPr>
        <w:t xml:space="preserve">, rather than </w:t>
      </w:r>
      <w:r w:rsidRPr="00F95D36">
        <w:rPr>
          <w:rFonts w:eastAsia="Times New Roman" w:cs="Times New Roman"/>
          <w:szCs w:val="24"/>
        </w:rPr>
        <w:t>electronic</w:t>
      </w:r>
      <w:r>
        <w:rPr>
          <w:rFonts w:eastAsia="Times New Roman" w:cs="Times New Roman"/>
          <w:szCs w:val="24"/>
        </w:rPr>
        <w:t>,</w:t>
      </w:r>
      <w:r w:rsidRPr="00F95D36">
        <w:rPr>
          <w:rFonts w:eastAsia="Times New Roman" w:cs="Times New Roman"/>
          <w:szCs w:val="24"/>
        </w:rPr>
        <w:t xml:space="preserve"> courses, or the equivalent, during any school year.  </w:t>
      </w:r>
      <w:r>
        <w:rPr>
          <w:rFonts w:eastAsia="Times New Roman" w:cs="Times New Roman"/>
          <w:szCs w:val="24"/>
        </w:rPr>
        <w:t>Provides that this</w:t>
      </w:r>
      <w:r w:rsidRPr="00F95D36">
        <w:rPr>
          <w:rFonts w:eastAsia="Times New Roman" w:cs="Times New Roman"/>
          <w:szCs w:val="24"/>
        </w:rPr>
        <w:t xml:space="preserve"> subsection does not:</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(1) makes a conforming change to this subdivision; or</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apply to a student enrolled in a full-time virtual</w:t>
      </w:r>
      <w:r>
        <w:rPr>
          <w:rFonts w:eastAsia="Times New Roman" w:cs="Times New Roman"/>
          <w:szCs w:val="24"/>
        </w:rPr>
        <w:t xml:space="preserve"> </w:t>
      </w:r>
      <w:r w:rsidRPr="00F95D36">
        <w:rPr>
          <w:rFonts w:eastAsia="Times New Roman" w:cs="Times New Roman"/>
          <w:szCs w:val="24"/>
        </w:rPr>
        <w:t>program</w:t>
      </w:r>
      <w:r>
        <w:rPr>
          <w:rFonts w:eastAsia="Times New Roman" w:cs="Times New Roman"/>
          <w:szCs w:val="24"/>
        </w:rPr>
        <w:t xml:space="preserve">, rather than a full-time online program </w:t>
      </w:r>
      <w:r w:rsidRPr="00F95D36">
        <w:rPr>
          <w:rFonts w:eastAsia="Times New Roman" w:cs="Times New Roman"/>
          <w:szCs w:val="24"/>
        </w:rPr>
        <w:t>that was operating on January 1, 2013</w:t>
      </w:r>
      <w:r>
        <w:rPr>
          <w:rFonts w:eastAsia="Times New Roman" w:cs="Times New Roman"/>
          <w:szCs w:val="24"/>
        </w:rPr>
        <w:t>.</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(d) Makes conforming changes to this subsection.</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(e) Requires a </w:t>
      </w:r>
      <w:r w:rsidRPr="00F95D36">
        <w:rPr>
          <w:rFonts w:eastAsia="Times New Roman" w:cs="Times New Roman"/>
          <w:szCs w:val="24"/>
        </w:rPr>
        <w:t>school district or open-enrollment charter school that denies a request to enroll a student in a virtual or hybrid course under Subsection (c)</w:t>
      </w:r>
      <w:r>
        <w:rPr>
          <w:rFonts w:eastAsia="Times New Roman" w:cs="Times New Roman"/>
          <w:szCs w:val="24"/>
        </w:rPr>
        <w:t xml:space="preserve"> to </w:t>
      </w:r>
      <w:r w:rsidRPr="00F95D36">
        <w:rPr>
          <w:rFonts w:eastAsia="Times New Roman" w:cs="Times New Roman"/>
          <w:szCs w:val="24"/>
        </w:rPr>
        <w:t>provide a written explanation of the denial to the student and the student's parent.</w:t>
      </w:r>
      <w:r>
        <w:rPr>
          <w:rFonts w:eastAsia="Times New Roman" w:cs="Times New Roman"/>
          <w:szCs w:val="24"/>
        </w:rPr>
        <w:t xml:space="preserve"> Requires that the written explanation </w:t>
      </w:r>
      <w:r w:rsidRPr="00F95D36">
        <w:rPr>
          <w:rFonts w:eastAsia="Times New Roman" w:cs="Times New Roman"/>
          <w:szCs w:val="24"/>
        </w:rPr>
        <w:t>provide notice of the student's ability to appeal the  decision and an explanation of the appeal process, including the process of pursuing a final appeal heard by the board of trustees of the district or the governing board of the school.</w:t>
      </w:r>
      <w:r>
        <w:rPr>
          <w:rFonts w:eastAsia="Times New Roman" w:cs="Times New Roman"/>
          <w:szCs w:val="24"/>
        </w:rPr>
        <w:t xml:space="preserve"> Provides that a </w:t>
      </w:r>
      <w:r w:rsidRPr="00F95D36">
        <w:rPr>
          <w:rFonts w:eastAsia="Times New Roman" w:cs="Times New Roman"/>
          <w:szCs w:val="24"/>
        </w:rPr>
        <w:t>determination made by the board of trustees of the school district or the governing board of the open-enrollment charter school</w:t>
      </w:r>
      <w:r>
        <w:rPr>
          <w:rFonts w:eastAsia="Times New Roman" w:cs="Times New Roman"/>
          <w:szCs w:val="24"/>
        </w:rPr>
        <w:t xml:space="preserve"> </w:t>
      </w:r>
      <w:r w:rsidRPr="00F95D36">
        <w:rPr>
          <w:rFonts w:eastAsia="Times New Roman" w:cs="Times New Roman"/>
          <w:szCs w:val="24"/>
        </w:rPr>
        <w:t>under this subsection is final and</w:t>
      </w:r>
      <w:r>
        <w:rPr>
          <w:rFonts w:eastAsia="Times New Roman" w:cs="Times New Roman"/>
          <w:szCs w:val="24"/>
        </w:rPr>
        <w:t xml:space="preserve"> is</w:t>
      </w:r>
      <w:r w:rsidRPr="00F95D36">
        <w:rPr>
          <w:rFonts w:eastAsia="Times New Roman" w:cs="Times New Roman"/>
          <w:szCs w:val="24"/>
        </w:rPr>
        <w:t xml:space="preserve"> </w:t>
      </w:r>
      <w:r>
        <w:rPr>
          <w:rFonts w:eastAsia="Times New Roman" w:cs="Times New Roman"/>
          <w:szCs w:val="24"/>
        </w:rPr>
        <w:t>prohibited from being</w:t>
      </w:r>
      <w:r w:rsidRPr="00F95D36">
        <w:rPr>
          <w:rFonts w:eastAsia="Times New Roman" w:cs="Times New Roman"/>
          <w:szCs w:val="24"/>
        </w:rPr>
        <w:t xml:space="preserve"> appealed.</w:t>
      </w:r>
      <w:r>
        <w:rPr>
          <w:rFonts w:eastAsia="Times New Roman" w:cs="Times New Roman"/>
          <w:szCs w:val="24"/>
        </w:rPr>
        <w:t xml:space="preserve"> Deletes existing text authorizing  a parent to </w:t>
      </w:r>
      <w:r w:rsidRPr="00F95D36">
        <w:rPr>
          <w:rFonts w:eastAsia="Times New Roman" w:cs="Times New Roman"/>
          <w:szCs w:val="24"/>
        </w:rPr>
        <w:t>appeal to the commissioner a school district's or open-enrollment charter school's decision to deny a request to enroll a student in an electronic course offered through the state virtual school network.</w:t>
      </w:r>
      <w:r>
        <w:rPr>
          <w:rFonts w:eastAsia="Times New Roman" w:cs="Times New Roman"/>
          <w:szCs w:val="24"/>
        </w:rPr>
        <w:t xml:space="preserve"> Makes a nonsubstantive change.</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6. Amends </w:t>
      </w:r>
      <w:r w:rsidRPr="00F95D36">
        <w:rPr>
          <w:rFonts w:eastAsia="Times New Roman" w:cs="Times New Roman"/>
          <w:szCs w:val="24"/>
        </w:rPr>
        <w:t>Section 29.081, Education Code,</w:t>
      </w:r>
      <w:r>
        <w:rPr>
          <w:rFonts w:eastAsia="Times New Roman" w:cs="Times New Roman"/>
          <w:szCs w:val="24"/>
        </w:rPr>
        <w:t xml:space="preserve"> by </w:t>
      </w:r>
      <w:r w:rsidRPr="00F95D36">
        <w:rPr>
          <w:rFonts w:eastAsia="Times New Roman" w:cs="Times New Roman"/>
          <w:szCs w:val="24"/>
        </w:rPr>
        <w:t>amending Subsections (e-2) and (f) and adding Subsections (f-1) and (i)</w:t>
      </w:r>
      <w:r>
        <w:rPr>
          <w:rFonts w:eastAsia="Times New Roman" w:cs="Times New Roman"/>
          <w:szCs w:val="24"/>
        </w:rPr>
        <w:t>, as follows: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(e-2) Requires that a </w:t>
      </w:r>
      <w:r w:rsidRPr="00F95D36">
        <w:rPr>
          <w:rFonts w:eastAsia="Times New Roman" w:cs="Times New Roman"/>
          <w:szCs w:val="24"/>
        </w:rPr>
        <w:t>remote or hybrid dropout recovery education program</w:t>
      </w:r>
      <w:r>
        <w:rPr>
          <w:rFonts w:eastAsia="Times New Roman" w:cs="Times New Roman"/>
          <w:szCs w:val="24"/>
        </w:rPr>
        <w:t xml:space="preserve"> meet certain criteria, including </w:t>
      </w:r>
      <w:r w:rsidRPr="00F95D36">
        <w:rPr>
          <w:rFonts w:eastAsia="Times New Roman" w:cs="Times New Roman"/>
          <w:szCs w:val="24"/>
        </w:rPr>
        <w:t>be</w:t>
      </w:r>
      <w:r>
        <w:rPr>
          <w:rFonts w:eastAsia="Times New Roman" w:cs="Times New Roman"/>
          <w:szCs w:val="24"/>
        </w:rPr>
        <w:t>ing</w:t>
      </w:r>
      <w:r w:rsidRPr="00F95D36">
        <w:rPr>
          <w:rFonts w:eastAsia="Times New Roman" w:cs="Times New Roman"/>
          <w:szCs w:val="24"/>
        </w:rPr>
        <w:t xml:space="preserve"> a full-time hybrid program or a full-time virtual program, as those terms are defined by Section 30B.001, or a full-time hybrid or virtual campus authorized under Chapter 30B</w:t>
      </w:r>
      <w:r>
        <w:rPr>
          <w:rFonts w:eastAsia="Times New Roman" w:cs="Times New Roman"/>
          <w:szCs w:val="24"/>
        </w:rPr>
        <w:t>. Makes nonsubstantive changes.</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(f) Requires the commissioner, except </w:t>
      </w:r>
      <w:r w:rsidRPr="00F95D36">
        <w:rPr>
          <w:rFonts w:eastAsia="Times New Roman" w:cs="Times New Roman"/>
          <w:szCs w:val="24"/>
        </w:rPr>
        <w:t xml:space="preserve">as provided by Subsection (f-1), </w:t>
      </w:r>
      <w:r>
        <w:rPr>
          <w:rFonts w:eastAsia="Times New Roman" w:cs="Times New Roman"/>
          <w:szCs w:val="24"/>
        </w:rPr>
        <w:t xml:space="preserve">to </w:t>
      </w:r>
      <w:r w:rsidRPr="00F95D36">
        <w:rPr>
          <w:rFonts w:eastAsia="Times New Roman" w:cs="Times New Roman"/>
          <w:szCs w:val="24"/>
        </w:rPr>
        <w:t>include a student who has enrolled in</w:t>
      </w:r>
      <w:r>
        <w:rPr>
          <w:rFonts w:eastAsia="Times New Roman" w:cs="Times New Roman"/>
          <w:szCs w:val="24"/>
        </w:rPr>
        <w:t xml:space="preserve">, rather than who </w:t>
      </w:r>
      <w:r w:rsidRPr="00F95D36">
        <w:rPr>
          <w:rFonts w:eastAsia="Times New Roman" w:cs="Times New Roman"/>
          <w:szCs w:val="24"/>
        </w:rPr>
        <w:t>successfully completes</w:t>
      </w:r>
      <w:r>
        <w:rPr>
          <w:rFonts w:eastAsia="Times New Roman" w:cs="Times New Roman"/>
          <w:szCs w:val="24"/>
        </w:rPr>
        <w:t>,</w:t>
      </w:r>
      <w:r w:rsidRPr="00F95D36">
        <w:rPr>
          <w:rFonts w:eastAsia="Times New Roman" w:cs="Times New Roman"/>
          <w:szCs w:val="24"/>
        </w:rPr>
        <w:t xml:space="preserve"> a course offered through a program under Subsection (e)</w:t>
      </w:r>
      <w:r>
        <w:rPr>
          <w:rFonts w:eastAsia="Times New Roman" w:cs="Times New Roman"/>
          <w:szCs w:val="24"/>
        </w:rPr>
        <w:t xml:space="preserve"> (relating to the </w:t>
      </w:r>
      <w:r w:rsidRPr="00F95D36">
        <w:rPr>
          <w:rFonts w:eastAsia="Times New Roman" w:cs="Times New Roman"/>
          <w:szCs w:val="24"/>
        </w:rPr>
        <w:t xml:space="preserve">use </w:t>
      </w:r>
      <w:r>
        <w:rPr>
          <w:rFonts w:eastAsia="Times New Roman" w:cs="Times New Roman"/>
          <w:szCs w:val="24"/>
        </w:rPr>
        <w:t xml:space="preserve">of certain programs </w:t>
      </w:r>
      <w:r w:rsidRPr="00F95D36">
        <w:rPr>
          <w:rFonts w:eastAsia="Times New Roman" w:cs="Times New Roman"/>
          <w:szCs w:val="24"/>
        </w:rPr>
        <w:t>to provide alternative education programs for students at risk of dropping out of school</w:t>
      </w:r>
      <w:r>
        <w:rPr>
          <w:rFonts w:eastAsia="Times New Roman" w:cs="Times New Roman"/>
          <w:szCs w:val="24"/>
        </w:rPr>
        <w:t>)</w:t>
      </w:r>
      <w:r w:rsidRPr="00F95D36">
        <w:rPr>
          <w:rFonts w:eastAsia="Times New Roman" w:cs="Times New Roman"/>
          <w:szCs w:val="24"/>
        </w:rPr>
        <w:t xml:space="preserve"> in the computation of the district's or school's average daily attendance for funding purposes.</w:t>
      </w:r>
      <w:r>
        <w:rPr>
          <w:rFonts w:eastAsia="Times New Roman" w:cs="Times New Roman"/>
          <w:szCs w:val="24"/>
        </w:rPr>
        <w:t xml:space="preserve"> Deletes existing text requiring the commissioner, for </w:t>
      </w:r>
      <w:r w:rsidRPr="00F95D36">
        <w:rPr>
          <w:rFonts w:eastAsia="Times New Roman" w:cs="Times New Roman"/>
          <w:szCs w:val="24"/>
        </w:rPr>
        <w:t>a student who successfully completes a remote course offered through the program,</w:t>
      </w:r>
      <w:r>
        <w:rPr>
          <w:rFonts w:eastAsia="Times New Roman" w:cs="Times New Roman"/>
          <w:szCs w:val="24"/>
        </w:rPr>
        <w:t xml:space="preserve"> to </w:t>
      </w:r>
      <w:r w:rsidRPr="00F95D36">
        <w:rPr>
          <w:rFonts w:eastAsia="Times New Roman" w:cs="Times New Roman"/>
          <w:szCs w:val="24"/>
        </w:rPr>
        <w:t xml:space="preserve">include the student in the computation of the district's or school's average daily attendance with </w:t>
      </w:r>
      <w:r>
        <w:rPr>
          <w:rFonts w:eastAsia="Times New Roman" w:cs="Times New Roman"/>
          <w:szCs w:val="24"/>
        </w:rPr>
        <w:t>a certain</w:t>
      </w:r>
      <w:r w:rsidRPr="00F95D36">
        <w:rPr>
          <w:rFonts w:eastAsia="Times New Roman" w:cs="Times New Roman"/>
          <w:szCs w:val="24"/>
        </w:rPr>
        <w:t xml:space="preserve"> attendance rate</w:t>
      </w:r>
      <w:r>
        <w:rPr>
          <w:rFonts w:eastAsia="Times New Roman" w:cs="Times New Roman"/>
          <w:szCs w:val="24"/>
        </w:rPr>
        <w:t>.</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(f-1) Requires the commissioner to </w:t>
      </w:r>
      <w:r w:rsidRPr="00F95D36">
        <w:rPr>
          <w:rFonts w:eastAsia="Times New Roman" w:cs="Times New Roman"/>
          <w:szCs w:val="24"/>
        </w:rPr>
        <w:t>include a student enrolled in a remote or hybrid dropout recovery education program under Subsection (e-2) in the computation of the district's or school's average daily attendance for funding purposes in the same manner as students enrolled in a full-time hybrid or virtual program or full-time hybrid or virtual campus, as applicable, under Chapter 30B.</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(i) Authorizes the commissioner to </w:t>
      </w:r>
      <w:r w:rsidRPr="00F95D36">
        <w:rPr>
          <w:rFonts w:eastAsia="Times New Roman" w:cs="Times New Roman"/>
          <w:szCs w:val="24"/>
        </w:rPr>
        <w:t xml:space="preserve">adopt rules as necessary to implement </w:t>
      </w:r>
      <w:r>
        <w:rPr>
          <w:rFonts w:eastAsia="Times New Roman" w:cs="Times New Roman"/>
          <w:szCs w:val="24"/>
        </w:rPr>
        <w:t>S</w:t>
      </w:r>
      <w:r w:rsidRPr="00F95D36">
        <w:rPr>
          <w:rFonts w:eastAsia="Times New Roman" w:cs="Times New Roman"/>
          <w:szCs w:val="24"/>
        </w:rPr>
        <w:t>ection</w:t>
      </w:r>
      <w:r>
        <w:rPr>
          <w:rFonts w:eastAsia="Times New Roman" w:cs="Times New Roman"/>
          <w:szCs w:val="24"/>
        </w:rPr>
        <w:t xml:space="preserve"> 29.081 (Compensatory, Intensive, and Accelerated Instruction)</w:t>
      </w:r>
      <w:r w:rsidRPr="00F95D36">
        <w:rPr>
          <w:rFonts w:eastAsia="Times New Roman" w:cs="Times New Roman"/>
          <w:szCs w:val="24"/>
        </w:rPr>
        <w:t>.</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7. Amends </w:t>
      </w:r>
      <w:r w:rsidRPr="00F95D36">
        <w:rPr>
          <w:rFonts w:eastAsia="Times New Roman" w:cs="Times New Roman"/>
          <w:szCs w:val="24"/>
        </w:rPr>
        <w:t>Subtitle F, Title 2, Education Code,</w:t>
      </w:r>
      <w:r>
        <w:rPr>
          <w:rFonts w:eastAsia="Times New Roman" w:cs="Times New Roman"/>
          <w:szCs w:val="24"/>
        </w:rPr>
        <w:t xml:space="preserve"> by adding </w:t>
      </w:r>
      <w:r w:rsidRPr="00F95D36">
        <w:rPr>
          <w:rFonts w:eastAsia="Times New Roman" w:cs="Times New Roman"/>
          <w:szCs w:val="24"/>
        </w:rPr>
        <w:t>Chapter 30B</w:t>
      </w:r>
      <w:r>
        <w:rPr>
          <w:rFonts w:eastAsia="Times New Roman" w:cs="Times New Roman"/>
          <w:szCs w:val="24"/>
        </w:rPr>
        <w:t>, as follows: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center"/>
        <w:rPr>
          <w:rFonts w:eastAsia="Times New Roman" w:cs="Times New Roman"/>
          <w:szCs w:val="24"/>
        </w:rPr>
      </w:pPr>
      <w:r w:rsidRPr="00F95D36">
        <w:rPr>
          <w:rFonts w:eastAsia="Times New Roman" w:cs="Times New Roman"/>
          <w:szCs w:val="24"/>
        </w:rPr>
        <w:t>CHAPTER 30B.  VIRTUAL AND HYBRID CAMPUSES, PROGRAMS, AND COURSES</w:t>
      </w:r>
    </w:p>
    <w:p w:rsidR="00CD11FF" w:rsidRDefault="00CD11FF" w:rsidP="00CD11FF">
      <w:pPr>
        <w:spacing w:after="0" w:line="240" w:lineRule="auto"/>
        <w:jc w:val="center"/>
        <w:rPr>
          <w:rFonts w:eastAsia="Times New Roman" w:cs="Times New Roman"/>
          <w:szCs w:val="24"/>
        </w:rPr>
      </w:pPr>
    </w:p>
    <w:p w:rsidR="00CD11FF" w:rsidRDefault="00CD11FF" w:rsidP="00CD11FF">
      <w:pPr>
        <w:spacing w:after="0" w:line="240" w:lineRule="auto"/>
        <w:jc w:val="center"/>
        <w:rPr>
          <w:rFonts w:eastAsia="Times New Roman" w:cs="Times New Roman"/>
          <w:szCs w:val="24"/>
        </w:rPr>
      </w:pPr>
      <w:r w:rsidRPr="00F95D36">
        <w:rPr>
          <w:rFonts w:eastAsia="Times New Roman" w:cs="Times New Roman"/>
          <w:szCs w:val="24"/>
        </w:rPr>
        <w:t>SUBCHAPTER A.  GENERAL PROVISIONS</w:t>
      </w:r>
    </w:p>
    <w:p w:rsidR="00CD11FF" w:rsidRDefault="00CD11FF" w:rsidP="00CD11FF">
      <w:pPr>
        <w:spacing w:after="0" w:line="240" w:lineRule="auto"/>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30B.001. DEFINITIONS. Defines "full-time hybrid campus," "full-time hybrid program," "full-time virtual campus," "full-time virtual program," "hybrid course," "parent," "virtual course," and "whole </w:t>
      </w:r>
      <w:r w:rsidRPr="00F95D36">
        <w:rPr>
          <w:rFonts w:eastAsia="Times New Roman" w:cs="Times New Roman"/>
          <w:szCs w:val="24"/>
        </w:rPr>
        <w:t>program virtual instruction provider</w:t>
      </w:r>
      <w:r>
        <w:rPr>
          <w:rFonts w:eastAsia="Times New Roman" w:cs="Times New Roman"/>
          <w:szCs w:val="24"/>
        </w:rPr>
        <w:t>."</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30B.002. RULES. (a) Requires the commissioner to </w:t>
      </w:r>
      <w:r w:rsidRPr="00F95D36">
        <w:rPr>
          <w:rFonts w:eastAsia="Times New Roman" w:cs="Times New Roman"/>
          <w:szCs w:val="24"/>
        </w:rPr>
        <w:t>adopt rules as necessary to administer this chapter.</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Requires the </w:t>
      </w:r>
      <w:r w:rsidRPr="00F95D36">
        <w:rPr>
          <w:rFonts w:eastAsia="Times New Roman" w:cs="Times New Roman"/>
          <w:szCs w:val="24"/>
        </w:rPr>
        <w:t>commissioner</w:t>
      </w:r>
      <w:r>
        <w:rPr>
          <w:rFonts w:eastAsia="Times New Roman" w:cs="Times New Roman"/>
          <w:szCs w:val="24"/>
        </w:rPr>
        <w:t>,</w:t>
      </w:r>
      <w:r w:rsidRPr="00F95D36">
        <w:rPr>
          <w:rFonts w:eastAsia="Times New Roman" w:cs="Times New Roman"/>
          <w:szCs w:val="24"/>
        </w:rPr>
        <w:t xml:space="preserve"> </w:t>
      </w:r>
      <w:r>
        <w:rPr>
          <w:rFonts w:eastAsia="Times New Roman" w:cs="Times New Roman"/>
          <w:szCs w:val="24"/>
        </w:rPr>
        <w:t xml:space="preserve">to </w:t>
      </w:r>
      <w:r w:rsidRPr="00F95D36">
        <w:rPr>
          <w:rFonts w:eastAsia="Times New Roman" w:cs="Times New Roman"/>
          <w:szCs w:val="24"/>
        </w:rPr>
        <w:t>the extent practicable,</w:t>
      </w:r>
      <w:r>
        <w:rPr>
          <w:rFonts w:eastAsia="Times New Roman" w:cs="Times New Roman"/>
          <w:szCs w:val="24"/>
        </w:rPr>
        <w:t xml:space="preserve"> to </w:t>
      </w:r>
      <w:r w:rsidRPr="00F95D36">
        <w:rPr>
          <w:rFonts w:eastAsia="Times New Roman" w:cs="Times New Roman"/>
          <w:szCs w:val="24"/>
        </w:rPr>
        <w:t>consult school districts, open-enrollment charter schools, and parents in adopting rules under this section.</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(c) Authorizes TEA to </w:t>
      </w:r>
      <w:r w:rsidRPr="00F95D36">
        <w:rPr>
          <w:rFonts w:eastAsia="Times New Roman" w:cs="Times New Roman"/>
          <w:szCs w:val="24"/>
        </w:rPr>
        <w:t xml:space="preserve">form an advisory committee to comply with the provisions of this section.  </w:t>
      </w:r>
      <w:r>
        <w:rPr>
          <w:rFonts w:eastAsia="Times New Roman" w:cs="Times New Roman"/>
          <w:szCs w:val="24"/>
        </w:rPr>
        <w:t xml:space="preserve">Provides that </w:t>
      </w:r>
      <w:r w:rsidRPr="00F95D36">
        <w:rPr>
          <w:rFonts w:eastAsia="Times New Roman" w:cs="Times New Roman"/>
          <w:szCs w:val="24"/>
        </w:rPr>
        <w:t>Chapter 2110</w:t>
      </w:r>
      <w:r>
        <w:rPr>
          <w:rFonts w:eastAsia="Times New Roman" w:cs="Times New Roman"/>
          <w:szCs w:val="24"/>
        </w:rPr>
        <w:t xml:space="preserve"> (State Agency Advisory Committees)</w:t>
      </w:r>
      <w:r w:rsidRPr="00F95D36">
        <w:rPr>
          <w:rFonts w:eastAsia="Times New Roman" w:cs="Times New Roman"/>
          <w:szCs w:val="24"/>
        </w:rPr>
        <w:t>, Government Code, does not apply to an advisory committee formed under this section.</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30B.003. </w:t>
      </w:r>
      <w:r w:rsidRPr="00F95D36">
        <w:rPr>
          <w:rFonts w:eastAsia="Times New Roman" w:cs="Times New Roman"/>
          <w:szCs w:val="24"/>
        </w:rPr>
        <w:t>GRANTS AND FEDERAL FUNDS.</w:t>
      </w:r>
      <w:r>
        <w:rPr>
          <w:rFonts w:eastAsia="Times New Roman" w:cs="Times New Roman"/>
          <w:szCs w:val="24"/>
        </w:rPr>
        <w:t xml:space="preserve"> (a) Authorizes the commissioner, for </w:t>
      </w:r>
      <w:r w:rsidRPr="00F95D36">
        <w:rPr>
          <w:rFonts w:eastAsia="Times New Roman" w:cs="Times New Roman"/>
          <w:szCs w:val="24"/>
        </w:rPr>
        <w:t>purposes of this chapter,</w:t>
      </w:r>
      <w:r>
        <w:rPr>
          <w:rFonts w:eastAsia="Times New Roman" w:cs="Times New Roman"/>
          <w:szCs w:val="24"/>
        </w:rPr>
        <w:t xml:space="preserve"> to </w:t>
      </w:r>
      <w:r w:rsidRPr="00F95D36">
        <w:rPr>
          <w:rFonts w:eastAsia="Times New Roman" w:cs="Times New Roman"/>
          <w:szCs w:val="24"/>
        </w:rPr>
        <w:t>seek and accept a grant from a public or private person.</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(b) Provides that</w:t>
      </w:r>
      <w:r w:rsidRPr="00F95D36">
        <w:rPr>
          <w:rFonts w:eastAsia="Times New Roman" w:cs="Times New Roman"/>
          <w:szCs w:val="24"/>
        </w:rPr>
        <w:t xml:space="preserve"> the commissioner, for purposes of this chapter</w:t>
      </w:r>
      <w:r>
        <w:rPr>
          <w:rFonts w:eastAsia="Times New Roman" w:cs="Times New Roman"/>
          <w:szCs w:val="24"/>
        </w:rPr>
        <w:t>, is authorized</w:t>
      </w:r>
      <w:r w:rsidRPr="00F95D36">
        <w:rPr>
          <w:rFonts w:eastAsia="Times New Roman" w:cs="Times New Roman"/>
          <w:szCs w:val="24"/>
        </w:rPr>
        <w:t xml:space="preserve"> to</w:t>
      </w:r>
      <w:r>
        <w:rPr>
          <w:rFonts w:eastAsia="Times New Roman" w:cs="Times New Roman"/>
          <w:szCs w:val="24"/>
        </w:rPr>
        <w:t xml:space="preserve"> </w:t>
      </w:r>
      <w:r w:rsidRPr="00F95D36">
        <w:rPr>
          <w:rFonts w:eastAsia="Times New Roman" w:cs="Times New Roman"/>
          <w:szCs w:val="24"/>
        </w:rPr>
        <w:t xml:space="preserve">accept federal funds and </w:t>
      </w:r>
      <w:r>
        <w:rPr>
          <w:rFonts w:eastAsia="Times New Roman" w:cs="Times New Roman"/>
          <w:szCs w:val="24"/>
        </w:rPr>
        <w:t>is required to</w:t>
      </w:r>
      <w:r w:rsidRPr="00F95D36">
        <w:rPr>
          <w:rFonts w:eastAsia="Times New Roman" w:cs="Times New Roman"/>
          <w:szCs w:val="24"/>
        </w:rPr>
        <w:t xml:space="preserve"> use those funds in compliance with applicable federal law, regulations, and guidelines.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30B.004. </w:t>
      </w:r>
      <w:r w:rsidRPr="00F95D36">
        <w:rPr>
          <w:rFonts w:eastAsia="Times New Roman" w:cs="Times New Roman"/>
          <w:szCs w:val="24"/>
        </w:rPr>
        <w:t>PROVISION OF COMPUTER EQUIPMENT OR INTERNET SERVICE.</w:t>
      </w:r>
      <w:r>
        <w:rPr>
          <w:rFonts w:eastAsia="Times New Roman" w:cs="Times New Roman"/>
          <w:szCs w:val="24"/>
        </w:rPr>
        <w:t xml:space="preserve"> Provides that this </w:t>
      </w:r>
      <w:r w:rsidRPr="00F95D36">
        <w:rPr>
          <w:rFonts w:eastAsia="Times New Roman" w:cs="Times New Roman"/>
          <w:szCs w:val="24"/>
        </w:rPr>
        <w:t>chapter does not:</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require a school district, an open-enrollment charter school, a virtual course provider, or the state to provide a student with home computer equipment or Internet access for a virtual course provided by a school district or open-enrollment charter school; or</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prohibit a school district or open-enrollment charter school from providing a student with home computer equipment or Internet access for a virtual course provided by the district or school</w:t>
      </w:r>
      <w:r>
        <w:rPr>
          <w:rFonts w:eastAsia="Times New Roman" w:cs="Times New Roman"/>
          <w:szCs w:val="24"/>
        </w:rPr>
        <w:t>.</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30B.005. </w:t>
      </w:r>
      <w:r w:rsidRPr="00F95D36">
        <w:rPr>
          <w:rFonts w:eastAsia="Times New Roman" w:cs="Times New Roman"/>
          <w:szCs w:val="24"/>
        </w:rPr>
        <w:t>EXTRACURRICULAR ACTIVITY.</w:t>
      </w:r>
      <w:r>
        <w:rPr>
          <w:rFonts w:eastAsia="Times New Roman" w:cs="Times New Roman"/>
          <w:szCs w:val="24"/>
        </w:rPr>
        <w:t xml:space="preserve"> Authorizes a </w:t>
      </w:r>
      <w:r w:rsidRPr="00F95D36">
        <w:rPr>
          <w:rFonts w:eastAsia="Times New Roman" w:cs="Times New Roman"/>
          <w:szCs w:val="24"/>
        </w:rPr>
        <w:t>student enrolled in a virtual or hybrid course, program, or campus offered under this chapter</w:t>
      </w:r>
      <w:r>
        <w:rPr>
          <w:rFonts w:eastAsia="Times New Roman" w:cs="Times New Roman"/>
          <w:szCs w:val="24"/>
        </w:rPr>
        <w:t xml:space="preserve"> to </w:t>
      </w:r>
      <w:r w:rsidRPr="00F95D36">
        <w:rPr>
          <w:rFonts w:eastAsia="Times New Roman" w:cs="Times New Roman"/>
          <w:szCs w:val="24"/>
        </w:rPr>
        <w:t>participate in an extracurricular activity sponsored or sanctioned by the school district or open-enrollment charter school in which the student is enrolled or by the University Interscholastic League in the same manner as other district or school students.</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30B.006. </w:t>
      </w:r>
      <w:r w:rsidRPr="00F95D36">
        <w:rPr>
          <w:rFonts w:eastAsia="Times New Roman" w:cs="Times New Roman"/>
          <w:szCs w:val="24"/>
        </w:rPr>
        <w:t>HYBRID AND VIRTUAL INSTRUCTION PERMITTED.</w:t>
      </w:r>
      <w:r>
        <w:rPr>
          <w:rFonts w:eastAsia="Times New Roman" w:cs="Times New Roman"/>
          <w:szCs w:val="24"/>
        </w:rPr>
        <w:t xml:space="preserve"> (a) Authorizes a </w:t>
      </w:r>
      <w:r w:rsidRPr="00F95D36">
        <w:rPr>
          <w:rFonts w:eastAsia="Times New Roman" w:cs="Times New Roman"/>
          <w:szCs w:val="24"/>
        </w:rPr>
        <w:t xml:space="preserve">school district or open-enrollment charter school </w:t>
      </w:r>
      <w:r>
        <w:rPr>
          <w:rFonts w:eastAsia="Times New Roman" w:cs="Times New Roman"/>
          <w:szCs w:val="24"/>
        </w:rPr>
        <w:t>to</w:t>
      </w:r>
      <w:r w:rsidRPr="00F95D36">
        <w:rPr>
          <w:rFonts w:eastAsia="Times New Roman" w:cs="Times New Roman"/>
          <w:szCs w:val="24"/>
        </w:rPr>
        <w:t xml:space="preserve"> deliver instruction through hybrid courses, virtual courses, full-time hybrid programs, and full-time virtual programs in the manner provided by this chapter.</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Authorizes the following entities to </w:t>
      </w:r>
      <w:r w:rsidRPr="00F95D36">
        <w:rPr>
          <w:rFonts w:eastAsia="Times New Roman" w:cs="Times New Roman"/>
          <w:szCs w:val="24"/>
        </w:rPr>
        <w:t>deliver instruction through hybrid or virtual courses under this chapter in the same manner provided for a school district or open-enrollment charter school:</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a consortium of school districts or open-enrollment charter schools;</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an institution of higher education, as that term is defined by Section 61.003</w:t>
      </w:r>
      <w:r>
        <w:rPr>
          <w:rFonts w:eastAsia="Times New Roman" w:cs="Times New Roman"/>
          <w:szCs w:val="24"/>
        </w:rPr>
        <w:t xml:space="preserve"> (Definitions)</w:t>
      </w:r>
      <w:r w:rsidRPr="00F95D36">
        <w:rPr>
          <w:rFonts w:eastAsia="Times New Roman" w:cs="Times New Roman"/>
          <w:szCs w:val="24"/>
        </w:rPr>
        <w:t>; or</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a regional education service center.</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(c) Requires a </w:t>
      </w:r>
      <w:r w:rsidRPr="00F95D36">
        <w:rPr>
          <w:rFonts w:eastAsia="Times New Roman" w:cs="Times New Roman"/>
          <w:szCs w:val="24"/>
        </w:rPr>
        <w:t>school district or open-enrollment charter school that delivers instruction through a hybrid or virtual course</w:t>
      </w:r>
      <w:r>
        <w:rPr>
          <w:rFonts w:eastAsia="Times New Roman" w:cs="Times New Roman"/>
          <w:szCs w:val="24"/>
        </w:rPr>
        <w:t xml:space="preserve"> to </w:t>
      </w:r>
      <w:r w:rsidRPr="00F95D36">
        <w:rPr>
          <w:rFonts w:eastAsia="Times New Roman" w:cs="Times New Roman"/>
          <w:szCs w:val="24"/>
        </w:rPr>
        <w:t>develop written information describing each hybrid or virtual course available for enrollment and complying with any other requirement of Section 26.0031.</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(d) Provides that a </w:t>
      </w:r>
      <w:r w:rsidRPr="00F95D36">
        <w:rPr>
          <w:rFonts w:eastAsia="Times New Roman" w:cs="Times New Roman"/>
          <w:szCs w:val="24"/>
        </w:rPr>
        <w:t>school district or open-enrollment charter school</w:t>
      </w:r>
      <w:r>
        <w:rPr>
          <w:rFonts w:eastAsia="Times New Roman" w:cs="Times New Roman"/>
          <w:szCs w:val="24"/>
        </w:rPr>
        <w:t xml:space="preserve"> is required to </w:t>
      </w:r>
      <w:r w:rsidRPr="00F95D36">
        <w:rPr>
          <w:rFonts w:eastAsia="Times New Roman" w:cs="Times New Roman"/>
          <w:szCs w:val="24"/>
        </w:rPr>
        <w:t xml:space="preserve">make information under this section available to students and parents at the time students ordinarily select courses and </w:t>
      </w:r>
      <w:r>
        <w:rPr>
          <w:rFonts w:eastAsia="Times New Roman" w:cs="Times New Roman"/>
          <w:szCs w:val="24"/>
        </w:rPr>
        <w:t>is authorized to</w:t>
      </w:r>
      <w:r w:rsidRPr="00F95D36">
        <w:rPr>
          <w:rFonts w:eastAsia="Times New Roman" w:cs="Times New Roman"/>
          <w:szCs w:val="24"/>
        </w:rPr>
        <w:t xml:space="preserve"> provide that information to students and parents at other times as determined by the district or school.</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sidRPr="00E11DE1">
        <w:rPr>
          <w:rFonts w:eastAsia="Times New Roman" w:cs="Times New Roman"/>
          <w:szCs w:val="24"/>
        </w:rPr>
        <w:t>Sec. 30B.007. FOUNDATION SCHOOL</w:t>
      </w:r>
      <w:r>
        <w:rPr>
          <w:rFonts w:eastAsia="Times New Roman" w:cs="Times New Roman"/>
          <w:szCs w:val="24"/>
        </w:rPr>
        <w:t xml:space="preserve"> PROGRAM</w:t>
      </w:r>
      <w:r w:rsidRPr="00E11DE1">
        <w:rPr>
          <w:rFonts w:eastAsia="Times New Roman" w:cs="Times New Roman"/>
          <w:szCs w:val="24"/>
        </w:rPr>
        <w:t xml:space="preserve"> FUNDING.</w:t>
      </w:r>
      <w:r>
        <w:rPr>
          <w:rFonts w:eastAsia="Times New Roman" w:cs="Times New Roman"/>
          <w:szCs w:val="24"/>
        </w:rPr>
        <w:t xml:space="preserve"> Requires the commissioner by rule to adopt </w:t>
      </w:r>
      <w:r w:rsidRPr="00E11DE1">
        <w:rPr>
          <w:rFonts w:eastAsia="Times New Roman" w:cs="Times New Roman"/>
          <w:szCs w:val="24"/>
        </w:rPr>
        <w:t>procedures for reporting and</w:t>
      </w:r>
      <w:r>
        <w:rPr>
          <w:rFonts w:eastAsia="Times New Roman" w:cs="Times New Roman"/>
          <w:szCs w:val="24"/>
        </w:rPr>
        <w:t xml:space="preserve"> </w:t>
      </w:r>
      <w:r w:rsidRPr="00E11DE1">
        <w:rPr>
          <w:rFonts w:eastAsia="Times New Roman" w:cs="Times New Roman"/>
          <w:szCs w:val="24"/>
        </w:rPr>
        <w:t>verifying the attendance of a student enrolled in a hybrid course,</w:t>
      </w:r>
      <w:r>
        <w:rPr>
          <w:rFonts w:eastAsia="Times New Roman" w:cs="Times New Roman"/>
          <w:szCs w:val="24"/>
        </w:rPr>
        <w:t xml:space="preserve"> </w:t>
      </w:r>
      <w:r w:rsidRPr="00E11DE1">
        <w:rPr>
          <w:rFonts w:eastAsia="Times New Roman" w:cs="Times New Roman"/>
          <w:szCs w:val="24"/>
        </w:rPr>
        <w:t>virtual course, full-time hybrid program, or full-time virtual</w:t>
      </w:r>
      <w:r>
        <w:rPr>
          <w:rFonts w:eastAsia="Times New Roman" w:cs="Times New Roman"/>
          <w:szCs w:val="24"/>
        </w:rPr>
        <w:t xml:space="preserve"> </w:t>
      </w:r>
      <w:r w:rsidRPr="00E11DE1">
        <w:rPr>
          <w:rFonts w:eastAsia="Times New Roman" w:cs="Times New Roman"/>
          <w:szCs w:val="24"/>
        </w:rPr>
        <w:t>program provided by a school district or open-enrollment charter</w:t>
      </w:r>
      <w:r>
        <w:rPr>
          <w:rFonts w:eastAsia="Times New Roman" w:cs="Times New Roman"/>
          <w:szCs w:val="24"/>
        </w:rPr>
        <w:t xml:space="preserve"> </w:t>
      </w:r>
      <w:r w:rsidRPr="00E11DE1">
        <w:rPr>
          <w:rFonts w:eastAsia="Times New Roman" w:cs="Times New Roman"/>
          <w:szCs w:val="24"/>
        </w:rPr>
        <w:t>school under this chapter.</w:t>
      </w:r>
      <w:r>
        <w:rPr>
          <w:rFonts w:eastAsia="Times New Roman" w:cs="Times New Roman"/>
          <w:szCs w:val="24"/>
        </w:rPr>
        <w:t xml:space="preserve"> Requires that the procedures </w:t>
      </w:r>
      <w:r w:rsidRPr="00E11DE1">
        <w:rPr>
          <w:rFonts w:eastAsia="Times New Roman" w:cs="Times New Roman"/>
          <w:szCs w:val="24"/>
        </w:rPr>
        <w:t>provide a district or school with flexibility to</w:t>
      </w:r>
      <w:r>
        <w:rPr>
          <w:rFonts w:eastAsia="Times New Roman" w:cs="Times New Roman"/>
          <w:szCs w:val="24"/>
        </w:rPr>
        <w:t xml:space="preserve"> </w:t>
      </w:r>
      <w:r w:rsidRPr="00E11DE1">
        <w:rPr>
          <w:rFonts w:eastAsia="Times New Roman" w:cs="Times New Roman"/>
          <w:szCs w:val="24"/>
        </w:rPr>
        <w:t>provide instruction over the Internet, through synchronous or</w:t>
      </w:r>
      <w:r>
        <w:rPr>
          <w:rFonts w:eastAsia="Times New Roman" w:cs="Times New Roman"/>
          <w:szCs w:val="24"/>
        </w:rPr>
        <w:t xml:space="preserve"> </w:t>
      </w:r>
      <w:r w:rsidRPr="00E11DE1">
        <w:rPr>
          <w:rFonts w:eastAsia="Times New Roman" w:cs="Times New Roman"/>
          <w:szCs w:val="24"/>
        </w:rPr>
        <w:t>asynchronous delivery</w:t>
      </w:r>
      <w:r>
        <w:rPr>
          <w:rFonts w:eastAsia="Times New Roman" w:cs="Times New Roman"/>
          <w:szCs w:val="24"/>
        </w:rPr>
        <w:t xml:space="preserve"> and </w:t>
      </w:r>
      <w:r w:rsidRPr="00E11DE1">
        <w:rPr>
          <w:rFonts w:eastAsia="Times New Roman" w:cs="Times New Roman"/>
          <w:szCs w:val="24"/>
        </w:rPr>
        <w:t>allow for the district or school to, without</w:t>
      </w:r>
      <w:r>
        <w:rPr>
          <w:rFonts w:eastAsia="Times New Roman" w:cs="Times New Roman"/>
          <w:szCs w:val="24"/>
        </w:rPr>
        <w:t xml:space="preserve"> </w:t>
      </w:r>
      <w:r w:rsidRPr="00E11DE1">
        <w:rPr>
          <w:rFonts w:eastAsia="Times New Roman" w:cs="Times New Roman"/>
          <w:szCs w:val="24"/>
        </w:rPr>
        <w:t>requiring in-person attendance or synchronous instruction at a</w:t>
      </w:r>
      <w:r>
        <w:rPr>
          <w:rFonts w:eastAsia="Times New Roman" w:cs="Times New Roman"/>
          <w:szCs w:val="24"/>
        </w:rPr>
        <w:t xml:space="preserve"> </w:t>
      </w:r>
      <w:r w:rsidRPr="00E11DE1">
        <w:rPr>
          <w:rFonts w:eastAsia="Times New Roman" w:cs="Times New Roman"/>
          <w:szCs w:val="24"/>
        </w:rPr>
        <w:t>specific time or location, receive the same amount of funding per</w:t>
      </w:r>
      <w:r>
        <w:rPr>
          <w:rFonts w:eastAsia="Times New Roman" w:cs="Times New Roman"/>
          <w:szCs w:val="24"/>
        </w:rPr>
        <w:t xml:space="preserve"> </w:t>
      </w:r>
      <w:r w:rsidRPr="00E11DE1">
        <w:rPr>
          <w:rFonts w:eastAsia="Times New Roman" w:cs="Times New Roman"/>
          <w:szCs w:val="24"/>
        </w:rPr>
        <w:t>student for a course or program described by this section that the</w:t>
      </w:r>
      <w:r>
        <w:rPr>
          <w:rFonts w:eastAsia="Times New Roman" w:cs="Times New Roman"/>
          <w:szCs w:val="24"/>
        </w:rPr>
        <w:t xml:space="preserve"> </w:t>
      </w:r>
      <w:r w:rsidRPr="00E11DE1">
        <w:rPr>
          <w:rFonts w:eastAsia="Times New Roman" w:cs="Times New Roman"/>
          <w:szCs w:val="24"/>
        </w:rPr>
        <w:t>district or school would receive per student for that course or</w:t>
      </w:r>
      <w:r>
        <w:rPr>
          <w:rFonts w:eastAsia="Times New Roman" w:cs="Times New Roman"/>
          <w:szCs w:val="24"/>
        </w:rPr>
        <w:t xml:space="preserve"> </w:t>
      </w:r>
      <w:r w:rsidRPr="00E11DE1">
        <w:rPr>
          <w:rFonts w:eastAsia="Times New Roman" w:cs="Times New Roman"/>
          <w:szCs w:val="24"/>
        </w:rPr>
        <w:t>program if the course or program was provided fully i</w:t>
      </w:r>
      <w:r>
        <w:rPr>
          <w:rFonts w:eastAsia="Times New Roman" w:cs="Times New Roman"/>
          <w:szCs w:val="24"/>
        </w:rPr>
        <w:t xml:space="preserve">n </w:t>
      </w:r>
      <w:r w:rsidRPr="00E11DE1">
        <w:rPr>
          <w:rFonts w:eastAsia="Times New Roman" w:cs="Times New Roman"/>
          <w:szCs w:val="24"/>
        </w:rPr>
        <w:t>person.</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jc w:val="center"/>
        <w:rPr>
          <w:rFonts w:eastAsia="Times New Roman" w:cs="Times New Roman"/>
          <w:szCs w:val="24"/>
        </w:rPr>
      </w:pPr>
      <w:r w:rsidRPr="00F95D36">
        <w:rPr>
          <w:rFonts w:eastAsia="Times New Roman" w:cs="Times New Roman"/>
          <w:szCs w:val="24"/>
        </w:rPr>
        <w:t>SUBCHAPTER B.  HYBRID AND VIRTUAL COURSES</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30B.051. </w:t>
      </w:r>
      <w:r w:rsidRPr="00F95D36">
        <w:rPr>
          <w:rFonts w:eastAsia="Times New Roman" w:cs="Times New Roman"/>
          <w:szCs w:val="24"/>
        </w:rPr>
        <w:t>HYBRID OR VIRTUAL COURSE QUALITY REQUIREMENTS.</w:t>
      </w:r>
      <w:r>
        <w:rPr>
          <w:rFonts w:eastAsia="Times New Roman" w:cs="Times New Roman"/>
          <w:szCs w:val="24"/>
        </w:rPr>
        <w:t xml:space="preserve"> (a) Requires a </w:t>
      </w:r>
      <w:r w:rsidRPr="00F95D36">
        <w:rPr>
          <w:rFonts w:eastAsia="Times New Roman" w:cs="Times New Roman"/>
          <w:szCs w:val="24"/>
        </w:rPr>
        <w:t>school district or open-enrollment charter school that offers a hybrid or virtual course under this chapter</w:t>
      </w:r>
      <w:r>
        <w:rPr>
          <w:rFonts w:eastAsia="Times New Roman" w:cs="Times New Roman"/>
          <w:szCs w:val="24"/>
        </w:rPr>
        <w:t xml:space="preserve"> to </w:t>
      </w:r>
      <w:r w:rsidRPr="00F95D36">
        <w:rPr>
          <w:rFonts w:eastAsia="Times New Roman" w:cs="Times New Roman"/>
          <w:szCs w:val="24"/>
        </w:rPr>
        <w:t>certify to the commissioner</w:t>
      </w:r>
      <w:r>
        <w:rPr>
          <w:rFonts w:eastAsia="Times New Roman" w:cs="Times New Roman"/>
          <w:szCs w:val="24"/>
        </w:rPr>
        <w:t xml:space="preserve"> </w:t>
      </w:r>
      <w:r w:rsidRPr="00F95D36">
        <w:rPr>
          <w:rFonts w:eastAsia="Times New Roman" w:cs="Times New Roman"/>
          <w:szCs w:val="24"/>
        </w:rPr>
        <w:t>that the course:</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includes the appropriate essential knowledge and skills adopted under Subchapter A</w:t>
      </w:r>
      <w:r>
        <w:rPr>
          <w:rFonts w:eastAsia="Times New Roman" w:cs="Times New Roman"/>
          <w:szCs w:val="24"/>
        </w:rPr>
        <w:t xml:space="preserve"> (Essential Knowledge and Skills; Curriculum)</w:t>
      </w:r>
      <w:r w:rsidRPr="00F95D36">
        <w:rPr>
          <w:rFonts w:eastAsia="Times New Roman" w:cs="Times New Roman"/>
          <w:szCs w:val="24"/>
        </w:rPr>
        <w:t>, Chapter 28</w:t>
      </w:r>
      <w:r>
        <w:rPr>
          <w:rFonts w:eastAsia="Times New Roman" w:cs="Times New Roman"/>
          <w:szCs w:val="24"/>
        </w:rPr>
        <w:t xml:space="preserve"> (Courses of Study; Advancement)</w:t>
      </w:r>
      <w:r w:rsidRPr="00F95D36">
        <w:rPr>
          <w:rFonts w:eastAsia="Times New Roman" w:cs="Times New Roman"/>
          <w:szCs w:val="24"/>
        </w:rPr>
        <w:t>;</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provides instruction at the appropriate level of rigor for the grade level at which the course is offered and will prepare a student enrolled in the course for the student's next grade level or a subsequent course in a similar subject matter; and</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except as provided by Subsection (b), meets standards for hybrid or virtual courses adopted by the commissioner.</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Requires a </w:t>
      </w:r>
      <w:r w:rsidRPr="00F95D36">
        <w:rPr>
          <w:rFonts w:eastAsia="Times New Roman" w:cs="Times New Roman"/>
          <w:szCs w:val="24"/>
        </w:rPr>
        <w:t>school district or open-enrollment charter school that offers a hybrid or virtual course</w:t>
      </w:r>
      <w:r>
        <w:rPr>
          <w:rFonts w:eastAsia="Times New Roman" w:cs="Times New Roman"/>
          <w:szCs w:val="24"/>
        </w:rPr>
        <w:t xml:space="preserve">, if </w:t>
      </w:r>
      <w:r w:rsidRPr="00F95D36">
        <w:rPr>
          <w:rFonts w:eastAsia="Times New Roman" w:cs="Times New Roman"/>
          <w:szCs w:val="24"/>
        </w:rPr>
        <w:t>the commissioner has not adopted applicable standards for hybrid or virtual courses,</w:t>
      </w:r>
      <w:r>
        <w:rPr>
          <w:rFonts w:eastAsia="Times New Roman" w:cs="Times New Roman"/>
          <w:szCs w:val="24"/>
        </w:rPr>
        <w:t xml:space="preserve"> to </w:t>
      </w:r>
      <w:r w:rsidRPr="00F95D36">
        <w:rPr>
          <w:rFonts w:eastAsia="Times New Roman" w:cs="Times New Roman"/>
          <w:szCs w:val="24"/>
        </w:rPr>
        <w:t xml:space="preserve">instead certify to the commissioner that the course meets the National Standards for Quality Online Courses published by the Virtual Learning Leadership Alliance, Quality Matters, and </w:t>
      </w:r>
      <w:r>
        <w:rPr>
          <w:rFonts w:eastAsia="Times New Roman" w:cs="Times New Roman"/>
          <w:szCs w:val="24"/>
        </w:rPr>
        <w:t>DLAC</w:t>
      </w:r>
      <w:r w:rsidRPr="00F95D36">
        <w:rPr>
          <w:rFonts w:eastAsia="Times New Roman" w:cs="Times New Roman"/>
          <w:szCs w:val="24"/>
        </w:rPr>
        <w:t>, or a successor publication.</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30B.052. </w:t>
      </w:r>
      <w:r w:rsidRPr="00F95D36">
        <w:rPr>
          <w:rFonts w:eastAsia="Times New Roman" w:cs="Times New Roman"/>
          <w:szCs w:val="24"/>
        </w:rPr>
        <w:t>RIGHTS OF STUDENTS REGARDING HYBRID AND VIRTUAL COURSES.</w:t>
      </w:r>
      <w:r>
        <w:rPr>
          <w:rFonts w:eastAsia="Times New Roman" w:cs="Times New Roman"/>
          <w:szCs w:val="24"/>
        </w:rPr>
        <w:t xml:space="preserve"> (a) Prohibits a </w:t>
      </w:r>
      <w:r w:rsidRPr="00F95D36">
        <w:rPr>
          <w:rFonts w:eastAsia="Times New Roman" w:cs="Times New Roman"/>
          <w:szCs w:val="24"/>
        </w:rPr>
        <w:t>school district or open-enrollment charter school</w:t>
      </w:r>
      <w:r>
        <w:rPr>
          <w:rFonts w:eastAsia="Times New Roman" w:cs="Times New Roman"/>
          <w:szCs w:val="24"/>
        </w:rPr>
        <w:t xml:space="preserve">, except </w:t>
      </w:r>
      <w:r w:rsidRPr="00F95D36">
        <w:rPr>
          <w:rFonts w:eastAsia="Times New Roman" w:cs="Times New Roman"/>
          <w:szCs w:val="24"/>
        </w:rPr>
        <w:t>as provided by Section 30B.104(b)</w:t>
      </w:r>
      <w:r>
        <w:rPr>
          <w:rFonts w:eastAsia="Times New Roman" w:cs="Times New Roman"/>
          <w:szCs w:val="24"/>
        </w:rPr>
        <w:t xml:space="preserve">, from requiring </w:t>
      </w:r>
      <w:r w:rsidRPr="00F95D36">
        <w:rPr>
          <w:rFonts w:eastAsia="Times New Roman" w:cs="Times New Roman"/>
          <w:szCs w:val="24"/>
        </w:rPr>
        <w:t>a student to enroll in a hybrid or virtual course.</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Requires that a </w:t>
      </w:r>
      <w:r w:rsidRPr="00F95D36">
        <w:rPr>
          <w:rFonts w:eastAsia="Times New Roman" w:cs="Times New Roman"/>
          <w:szCs w:val="24"/>
        </w:rPr>
        <w:t>hybrid or virtual course offered under this chapter to a student receiving special education services or other accommodations</w:t>
      </w:r>
      <w:r>
        <w:rPr>
          <w:rFonts w:eastAsia="Times New Roman" w:cs="Times New Roman"/>
          <w:szCs w:val="24"/>
        </w:rPr>
        <w:t xml:space="preserve"> </w:t>
      </w:r>
      <w:r w:rsidRPr="00F95D36">
        <w:rPr>
          <w:rFonts w:eastAsia="Times New Roman" w:cs="Times New Roman"/>
          <w:szCs w:val="24"/>
        </w:rPr>
        <w:t>meet the needs of the participating student in a manner consistent with Subchapter A</w:t>
      </w:r>
      <w:r>
        <w:rPr>
          <w:rFonts w:eastAsia="Times New Roman" w:cs="Times New Roman"/>
          <w:szCs w:val="24"/>
        </w:rPr>
        <w:t xml:space="preserve"> (Special Education Program)</w:t>
      </w:r>
      <w:r w:rsidRPr="00F95D36">
        <w:rPr>
          <w:rFonts w:eastAsia="Times New Roman" w:cs="Times New Roman"/>
          <w:szCs w:val="24"/>
        </w:rPr>
        <w:t>, Chapter 29, and with federal law, including the Individuals with Disabilities Education Act (20 U.S.C. Section 1400 et seq.) and Section 504, Rehabilitation Act of 1973 (29 U.S.C. Section 794), as applicable.</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sidRPr="00F95D36">
        <w:rPr>
          <w:rFonts w:eastAsia="Times New Roman" w:cs="Times New Roman"/>
          <w:szCs w:val="24"/>
        </w:rPr>
        <w:t>Sec. 30B.053.  RIGHTS OF TEACHERS REGARDING HYBRID AND VIRTUAL COURSES.</w:t>
      </w:r>
      <w:r>
        <w:rPr>
          <w:rFonts w:eastAsia="Times New Roman" w:cs="Times New Roman"/>
          <w:szCs w:val="24"/>
        </w:rPr>
        <w:t xml:space="preserve"> (a) Prohibits a </w:t>
      </w:r>
      <w:r w:rsidRPr="00F95D36">
        <w:rPr>
          <w:rFonts w:eastAsia="Times New Roman" w:cs="Times New Roman"/>
          <w:szCs w:val="24"/>
        </w:rPr>
        <w:t>school district or open-enrollment charter school</w:t>
      </w:r>
      <w:r>
        <w:rPr>
          <w:rFonts w:eastAsia="Times New Roman" w:cs="Times New Roman"/>
          <w:szCs w:val="24"/>
        </w:rPr>
        <w:t xml:space="preserve">, except </w:t>
      </w:r>
      <w:r w:rsidRPr="00F95D36">
        <w:rPr>
          <w:rFonts w:eastAsia="Times New Roman" w:cs="Times New Roman"/>
          <w:szCs w:val="24"/>
        </w:rPr>
        <w:t>as provided by Subsection (a-1),</w:t>
      </w:r>
      <w:r>
        <w:rPr>
          <w:rFonts w:eastAsia="Times New Roman" w:cs="Times New Roman"/>
          <w:szCs w:val="24"/>
        </w:rPr>
        <w:t xml:space="preserve"> from requiring </w:t>
      </w:r>
      <w:r w:rsidRPr="00F95D36">
        <w:rPr>
          <w:rFonts w:eastAsia="Times New Roman" w:cs="Times New Roman"/>
          <w:szCs w:val="24"/>
        </w:rPr>
        <w:t>a classroom teacher to provide both virtual instruction and in-person instruction for a course offered under this chapter during the same class period.</w:t>
      </w:r>
      <w:r>
        <w:rPr>
          <w:rFonts w:eastAsia="Times New Roman" w:cs="Times New Roman"/>
          <w:szCs w:val="24"/>
        </w:rPr>
        <w:t xml:space="preserve"> Authorizes the commissioner to </w:t>
      </w:r>
      <w:r w:rsidRPr="00F95D36">
        <w:rPr>
          <w:rFonts w:eastAsia="Times New Roman" w:cs="Times New Roman"/>
          <w:szCs w:val="24"/>
        </w:rPr>
        <w:t>waive the requirements of this subsection for courses included in the enrichment curriculum under Section 28.002</w:t>
      </w:r>
      <w:r>
        <w:rPr>
          <w:rFonts w:eastAsia="Times New Roman" w:cs="Times New Roman"/>
          <w:szCs w:val="24"/>
        </w:rPr>
        <w:t xml:space="preserve"> (Required Curriculum)</w:t>
      </w:r>
      <w:r w:rsidRPr="00F95D36">
        <w:rPr>
          <w:rFonts w:eastAsia="Times New Roman" w:cs="Times New Roman"/>
          <w:szCs w:val="24"/>
        </w:rPr>
        <w:t>.</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(a-1) Provides that </w:t>
      </w:r>
      <w:r w:rsidRPr="00F95D36">
        <w:rPr>
          <w:rFonts w:eastAsia="Times New Roman" w:cs="Times New Roman"/>
          <w:szCs w:val="24"/>
        </w:rPr>
        <w:t>Subsection (a) does not apply to a requirement that a classroom teacher simulcast the teacher's in-person instruction provided that the teacher is not required to interact with students observing the instruction virtually.</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Prohibits a classroom teacher from providing </w:t>
      </w:r>
      <w:r w:rsidRPr="00F95D36">
        <w:rPr>
          <w:rFonts w:eastAsia="Times New Roman" w:cs="Times New Roman"/>
          <w:szCs w:val="24"/>
        </w:rPr>
        <w:t>instruction for a hybrid or virtual course offered under this chapter unless:</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the teacher has received appropriate professional development in hybrid or virtual instruction, as determined by the school district or open-enrollment charter school at which the teacher is employed; or</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the  district or school has determined that the teacher has sufficient previous experience to not require the professional development described by Subdivision (1).</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(c) Prohibits a </w:t>
      </w:r>
      <w:r w:rsidRPr="00F95D36">
        <w:rPr>
          <w:rFonts w:eastAsia="Times New Roman" w:cs="Times New Roman"/>
          <w:szCs w:val="24"/>
        </w:rPr>
        <w:t>school district or open-enrollment charter school</w:t>
      </w:r>
      <w:r>
        <w:rPr>
          <w:rFonts w:eastAsia="Times New Roman" w:cs="Times New Roman"/>
          <w:szCs w:val="24"/>
        </w:rPr>
        <w:t xml:space="preserve"> from </w:t>
      </w:r>
      <w:r w:rsidRPr="00F95D36">
        <w:rPr>
          <w:rFonts w:eastAsia="Times New Roman" w:cs="Times New Roman"/>
          <w:szCs w:val="24"/>
        </w:rPr>
        <w:t>directly or indirectly coerc</w:t>
      </w:r>
      <w:r>
        <w:rPr>
          <w:rFonts w:eastAsia="Times New Roman" w:cs="Times New Roman"/>
          <w:szCs w:val="24"/>
        </w:rPr>
        <w:t>ing</w:t>
      </w:r>
      <w:r w:rsidRPr="00F95D36">
        <w:rPr>
          <w:rFonts w:eastAsia="Times New Roman" w:cs="Times New Roman"/>
          <w:szCs w:val="24"/>
        </w:rPr>
        <w:t xml:space="preserve"> any classroom teacher hired to provide in-person instruction to agree to an assignment to teach a hybrid or virtual course.</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30B.054.  ASSESSMENTS.</w:t>
      </w:r>
      <w:r>
        <w:rPr>
          <w:rFonts w:eastAsia="Times New Roman" w:cs="Times New Roman"/>
          <w:szCs w:val="24"/>
        </w:rPr>
        <w:t xml:space="preserve"> Requires that </w:t>
      </w:r>
      <w:r w:rsidRPr="00F95D36">
        <w:rPr>
          <w:rFonts w:eastAsia="Times New Roman" w:cs="Times New Roman"/>
          <w:szCs w:val="24"/>
        </w:rPr>
        <w:t>an assessment instrument administered under Section 39.023</w:t>
      </w:r>
      <w:r>
        <w:rPr>
          <w:rFonts w:eastAsia="Times New Roman" w:cs="Times New Roman"/>
          <w:szCs w:val="24"/>
        </w:rPr>
        <w:t xml:space="preserve"> (Adoption and Administration of Instruments)</w:t>
      </w:r>
      <w:r w:rsidRPr="00F95D36">
        <w:rPr>
          <w:rFonts w:eastAsia="Times New Roman" w:cs="Times New Roman"/>
          <w:szCs w:val="24"/>
        </w:rPr>
        <w:t xml:space="preserve"> or 39.025</w:t>
      </w:r>
      <w:r>
        <w:rPr>
          <w:rFonts w:eastAsia="Times New Roman" w:cs="Times New Roman"/>
          <w:szCs w:val="24"/>
        </w:rPr>
        <w:t xml:space="preserve"> (Secondary-Level Performance Required)</w:t>
      </w:r>
      <w:r w:rsidRPr="00F95D36">
        <w:rPr>
          <w:rFonts w:eastAsia="Times New Roman" w:cs="Times New Roman"/>
          <w:szCs w:val="24"/>
        </w:rPr>
        <w:t xml:space="preserve"> to a student enrolled in a hybrid or virtual course offered under this chapter</w:t>
      </w:r>
      <w:r>
        <w:rPr>
          <w:rFonts w:eastAsia="Times New Roman" w:cs="Times New Roman"/>
          <w:szCs w:val="24"/>
        </w:rPr>
        <w:t xml:space="preserve">, except </w:t>
      </w:r>
      <w:r w:rsidRPr="00F95D36">
        <w:rPr>
          <w:rFonts w:eastAsia="Times New Roman" w:cs="Times New Roman"/>
          <w:szCs w:val="24"/>
        </w:rPr>
        <w:t>as authorized by commissioner rule</w:t>
      </w:r>
      <w:r>
        <w:rPr>
          <w:rFonts w:eastAsia="Times New Roman" w:cs="Times New Roman"/>
          <w:szCs w:val="24"/>
        </w:rPr>
        <w:t xml:space="preserve">, </w:t>
      </w:r>
      <w:r w:rsidRPr="00F95D36">
        <w:rPr>
          <w:rFonts w:eastAsia="Times New Roman" w:cs="Times New Roman"/>
          <w:szCs w:val="24"/>
        </w:rPr>
        <w:t>be administered to the student in the same manner in which the assessment instrument is administered to a student enrolled in an in-person course at the student's school district or open-enrollment charter school.</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30B.055.  TUITION AND FEES.</w:t>
      </w:r>
      <w:r>
        <w:rPr>
          <w:rFonts w:eastAsia="Times New Roman" w:cs="Times New Roman"/>
          <w:szCs w:val="24"/>
        </w:rPr>
        <w:t xml:space="preserve"> Authorizes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charge tuition and fees for a hybrid or virtual course provided to a student who:</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is not eligible to enroll in a public school in this state; or</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is not enrolled in the school district or open-enrollment charter school.</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30B.056. </w:t>
      </w:r>
      <w:r w:rsidRPr="00F95D36">
        <w:rPr>
          <w:rFonts w:eastAsia="Times New Roman" w:cs="Times New Roman"/>
          <w:szCs w:val="24"/>
        </w:rPr>
        <w:t>ATTENDANCE FOR CLASS CREDIT OR GRADE.</w:t>
      </w:r>
      <w:r>
        <w:rPr>
          <w:rFonts w:eastAsia="Times New Roman" w:cs="Times New Roman"/>
          <w:szCs w:val="24"/>
        </w:rPr>
        <w:t xml:space="preserve"> Requires a </w:t>
      </w:r>
      <w:r w:rsidRPr="00F95D36">
        <w:rPr>
          <w:rFonts w:eastAsia="Times New Roman" w:cs="Times New Roman"/>
          <w:szCs w:val="24"/>
        </w:rPr>
        <w:t>school district or open-enrollment charter school</w:t>
      </w:r>
      <w:r>
        <w:rPr>
          <w:rFonts w:eastAsia="Times New Roman" w:cs="Times New Roman"/>
          <w:szCs w:val="24"/>
        </w:rPr>
        <w:t xml:space="preserve">, notwithstanding </w:t>
      </w:r>
      <w:r w:rsidRPr="00F95D36">
        <w:rPr>
          <w:rFonts w:eastAsia="Times New Roman" w:cs="Times New Roman"/>
          <w:szCs w:val="24"/>
        </w:rPr>
        <w:t>Section 25.092</w:t>
      </w:r>
      <w:r>
        <w:rPr>
          <w:rFonts w:eastAsia="Times New Roman" w:cs="Times New Roman"/>
          <w:szCs w:val="24"/>
        </w:rPr>
        <w:t xml:space="preserve"> (Minimum Attendance for Class Credit or Final Grade)</w:t>
      </w:r>
      <w:r w:rsidRPr="00F95D36">
        <w:rPr>
          <w:rFonts w:eastAsia="Times New Roman" w:cs="Times New Roman"/>
          <w:szCs w:val="24"/>
        </w:rPr>
        <w:t>,</w:t>
      </w:r>
      <w:r>
        <w:rPr>
          <w:rFonts w:eastAsia="Times New Roman" w:cs="Times New Roman"/>
          <w:szCs w:val="24"/>
        </w:rPr>
        <w:t xml:space="preserve"> to </w:t>
      </w:r>
      <w:r w:rsidRPr="00F95D36">
        <w:rPr>
          <w:rFonts w:eastAsia="Times New Roman" w:cs="Times New Roman"/>
          <w:szCs w:val="24"/>
        </w:rPr>
        <w:t>establish the participation necessary to earn credit or a grade for a hybrid or virtual course offered by the district or school.</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sidRPr="00F95D36">
        <w:rPr>
          <w:rFonts w:eastAsia="Times New Roman" w:cs="Times New Roman"/>
          <w:szCs w:val="24"/>
        </w:rPr>
        <w:t>Sec. 30B.057.  AGENCY PUBLICATION OF AVAILABLE VIRTUAL COURSES.</w:t>
      </w:r>
      <w:r>
        <w:rPr>
          <w:rFonts w:eastAsia="Times New Roman" w:cs="Times New Roman"/>
          <w:szCs w:val="24"/>
        </w:rPr>
        <w:t xml:space="preserve"> (a) Requires TEA to </w:t>
      </w:r>
      <w:r w:rsidRPr="00F95D36">
        <w:rPr>
          <w:rFonts w:eastAsia="Times New Roman" w:cs="Times New Roman"/>
          <w:szCs w:val="24"/>
        </w:rPr>
        <w:t>publish a list of virtual courses offered by school districts and open-enrollment charter schools in this state that includes:</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whether the course is available to a student who is not otherwise enrolled in the offering district or school;</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the cost of the course; and</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information regarding any third-party provider involved in the delivery of the course.</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Requires a </w:t>
      </w:r>
      <w:r w:rsidRPr="00F95D36">
        <w:rPr>
          <w:rFonts w:eastAsia="Times New Roman" w:cs="Times New Roman"/>
          <w:szCs w:val="24"/>
        </w:rPr>
        <w:t xml:space="preserve">school district or open-enrollment charter school </w:t>
      </w:r>
      <w:r>
        <w:rPr>
          <w:rFonts w:eastAsia="Times New Roman" w:cs="Times New Roman"/>
          <w:szCs w:val="24"/>
        </w:rPr>
        <w:t>to</w:t>
      </w:r>
      <w:r w:rsidRPr="00F95D36">
        <w:rPr>
          <w:rFonts w:eastAsia="Times New Roman" w:cs="Times New Roman"/>
          <w:szCs w:val="24"/>
        </w:rPr>
        <w:t xml:space="preserve"> provide to </w:t>
      </w:r>
      <w:r>
        <w:rPr>
          <w:rFonts w:eastAsia="Times New Roman" w:cs="Times New Roman"/>
          <w:szCs w:val="24"/>
        </w:rPr>
        <w:t xml:space="preserve">TEA </w:t>
      </w:r>
      <w:r w:rsidRPr="00F95D36">
        <w:rPr>
          <w:rFonts w:eastAsia="Times New Roman" w:cs="Times New Roman"/>
          <w:szCs w:val="24"/>
        </w:rPr>
        <w:t>information required to publish the list under Subsection (a).</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center"/>
        <w:rPr>
          <w:rFonts w:eastAsia="Times New Roman" w:cs="Times New Roman"/>
          <w:szCs w:val="24"/>
        </w:rPr>
      </w:pPr>
      <w:r w:rsidRPr="00F95D36">
        <w:rPr>
          <w:rFonts w:eastAsia="Times New Roman" w:cs="Times New Roman"/>
          <w:szCs w:val="24"/>
        </w:rPr>
        <w:t>SUBCHAPTER C.  FULL-TIME HYBRID AND FULL-TIME VIRTUAL CAMPUSES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sidRPr="00F95D36">
        <w:rPr>
          <w:rFonts w:eastAsia="Times New Roman" w:cs="Times New Roman"/>
          <w:szCs w:val="24"/>
        </w:rPr>
        <w:t>Sec. 30B.101.  FULL-TIME HYBRID OR FULL-TIME VIRTUAL CAMPUS AUTHORIZATION.</w:t>
      </w:r>
      <w:r>
        <w:rPr>
          <w:rFonts w:eastAsia="Times New Roman" w:cs="Times New Roman"/>
          <w:szCs w:val="24"/>
        </w:rPr>
        <w:t xml:space="preserve"> (a) Authorizes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operate a full-time hybrid campus or a full-time virtual campus if authorized by the commissioner in accordance with this section.</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 xml:space="preserve">adopt rules establishing the requirements for and process by which a school district or open-enrollment charter school </w:t>
      </w:r>
      <w:r>
        <w:rPr>
          <w:rFonts w:eastAsia="Times New Roman" w:cs="Times New Roman"/>
          <w:szCs w:val="24"/>
        </w:rPr>
        <w:t>is authorized to</w:t>
      </w:r>
      <w:r w:rsidRPr="00F95D36">
        <w:rPr>
          <w:rFonts w:eastAsia="Times New Roman" w:cs="Times New Roman"/>
          <w:szCs w:val="24"/>
        </w:rPr>
        <w:t xml:space="preserve"> apply for authorization to operate a full-time hybrid campus or a full-time virtual campus.</w:t>
      </w:r>
      <w:r>
        <w:rPr>
          <w:rFonts w:eastAsia="Times New Roman" w:cs="Times New Roman"/>
          <w:szCs w:val="24"/>
        </w:rPr>
        <w:t xml:space="preserve"> Provides that the rules </w:t>
      </w:r>
      <w:r w:rsidRPr="00F95D36">
        <w:rPr>
          <w:rFonts w:eastAsia="Times New Roman" w:cs="Times New Roman"/>
          <w:szCs w:val="24"/>
        </w:rPr>
        <w:t>adopted by the commissioner</w:t>
      </w:r>
      <w:r>
        <w:rPr>
          <w:rFonts w:eastAsia="Times New Roman" w:cs="Times New Roman"/>
          <w:szCs w:val="24"/>
        </w:rPr>
        <w:t xml:space="preserve"> are authorized to </w:t>
      </w:r>
      <w:r w:rsidRPr="00F95D36">
        <w:rPr>
          <w:rFonts w:eastAsia="Times New Roman" w:cs="Times New Roman"/>
          <w:szCs w:val="24"/>
        </w:rPr>
        <w:t xml:space="preserve">require certain written application materials and interviews and </w:t>
      </w:r>
      <w:r>
        <w:rPr>
          <w:rFonts w:eastAsia="Times New Roman" w:cs="Times New Roman"/>
          <w:szCs w:val="24"/>
        </w:rPr>
        <w:t>are required to</w:t>
      </w:r>
      <w:r w:rsidRPr="00F95D36">
        <w:rPr>
          <w:rFonts w:eastAsia="Times New Roman" w:cs="Times New Roman"/>
          <w:szCs w:val="24"/>
        </w:rPr>
        <w:t xml:space="preserve"> require a school district or open-enrollment charter school to:</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engage in a year of planning before offering a course under this chapter to verify the course is designed in accordance with high-quality criteria;</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develop an academic plan that incorporates:</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(A) </w:t>
      </w:r>
      <w:r w:rsidRPr="00F95D36">
        <w:rPr>
          <w:rFonts w:eastAsia="Times New Roman" w:cs="Times New Roman"/>
          <w:szCs w:val="24"/>
        </w:rPr>
        <w:t>curriculum and instructional practices aligned with the appropriate essential knowledge and skills provided under Subchapter A, Chapter 28;</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(B) </w:t>
      </w:r>
      <w:r w:rsidRPr="00F95D36">
        <w:rPr>
          <w:rFonts w:eastAsia="Times New Roman" w:cs="Times New Roman"/>
          <w:szCs w:val="24"/>
        </w:rPr>
        <w:t>monitoring of the progress of student performance and interventions;</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(C) </w:t>
      </w:r>
      <w:r w:rsidRPr="00F95D36">
        <w:rPr>
          <w:rFonts w:eastAsia="Times New Roman" w:cs="Times New Roman"/>
          <w:szCs w:val="24"/>
        </w:rPr>
        <w:t>a method for meeting the needs of and complying with federal and state requirements for special populations and at-risk students; and</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(D) </w:t>
      </w:r>
      <w:r w:rsidRPr="00F95D36">
        <w:rPr>
          <w:rFonts w:eastAsia="Times New Roman" w:cs="Times New Roman"/>
          <w:szCs w:val="24"/>
        </w:rPr>
        <w:t>compliance with the requirements of this chapter;</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develop an operations plan that addresses:</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(A) </w:t>
      </w:r>
      <w:r w:rsidRPr="00F95D36">
        <w:rPr>
          <w:rFonts w:eastAsia="Times New Roman" w:cs="Times New Roman"/>
          <w:szCs w:val="24"/>
        </w:rPr>
        <w:t>staffing models;</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(B) </w:t>
      </w:r>
      <w:r w:rsidRPr="00F95D36">
        <w:rPr>
          <w:rFonts w:eastAsia="Times New Roman" w:cs="Times New Roman"/>
          <w:szCs w:val="24"/>
        </w:rPr>
        <w:t>the designation of selected school leaders;</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(C) </w:t>
      </w:r>
      <w:r w:rsidRPr="00F95D36">
        <w:rPr>
          <w:rFonts w:eastAsia="Times New Roman" w:cs="Times New Roman"/>
          <w:szCs w:val="24"/>
        </w:rPr>
        <w:t>professional development for staff;</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(D) </w:t>
      </w:r>
      <w:r w:rsidRPr="00F95D36">
        <w:rPr>
          <w:rFonts w:eastAsia="Times New Roman" w:cs="Times New Roman"/>
          <w:szCs w:val="24"/>
        </w:rPr>
        <w:t>student and family engagement;</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(E) </w:t>
      </w:r>
      <w:r w:rsidRPr="00F95D36">
        <w:rPr>
          <w:rFonts w:eastAsia="Times New Roman" w:cs="Times New Roman"/>
          <w:szCs w:val="24"/>
        </w:rPr>
        <w:t>school calendars and schedules;</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(F) </w:t>
      </w:r>
      <w:r w:rsidRPr="00F95D36">
        <w:rPr>
          <w:rFonts w:eastAsia="Times New Roman" w:cs="Times New Roman"/>
          <w:szCs w:val="24"/>
        </w:rPr>
        <w:t>student enrollment eligibility;</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(G) </w:t>
      </w:r>
      <w:r w:rsidRPr="00F95D36">
        <w:rPr>
          <w:rFonts w:eastAsia="Times New Roman" w:cs="Times New Roman"/>
          <w:szCs w:val="24"/>
        </w:rPr>
        <w:t>cybersecurity and student data privacy measures; and</w:t>
      </w:r>
    </w:p>
    <w:p w:rsidR="00CD11FF" w:rsidRDefault="00CD11FF" w:rsidP="00CD11FF">
      <w:pPr>
        <w:spacing w:after="0" w:line="240" w:lineRule="auto"/>
        <w:ind w:left="2880"/>
        <w:jc w:val="both"/>
        <w:rPr>
          <w:rFonts w:eastAsia="Times New Roman" w:cs="Times New Roman"/>
          <w:szCs w:val="24"/>
        </w:rPr>
      </w:pPr>
    </w:p>
    <w:p w:rsidR="00CD11FF" w:rsidRDefault="00CD11FF" w:rsidP="00CD11FF">
      <w:pPr>
        <w:spacing w:after="0" w:line="240" w:lineRule="auto"/>
        <w:ind w:left="2880"/>
        <w:jc w:val="both"/>
        <w:rPr>
          <w:rFonts w:eastAsia="Times New Roman" w:cs="Times New Roman"/>
          <w:szCs w:val="24"/>
        </w:rPr>
      </w:pPr>
      <w:r>
        <w:rPr>
          <w:rFonts w:eastAsia="Times New Roman" w:cs="Times New Roman"/>
          <w:szCs w:val="24"/>
        </w:rPr>
        <w:t xml:space="preserve">(H) </w:t>
      </w:r>
      <w:r w:rsidRPr="00F95D36">
        <w:rPr>
          <w:rFonts w:eastAsia="Times New Roman" w:cs="Times New Roman"/>
          <w:szCs w:val="24"/>
        </w:rPr>
        <w:t>any educational services to be provided by a private or third party; and</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(4) </w:t>
      </w:r>
      <w:r w:rsidRPr="00F95D36">
        <w:rPr>
          <w:rFonts w:eastAsia="Times New Roman" w:cs="Times New Roman"/>
          <w:szCs w:val="24"/>
        </w:rPr>
        <w:t>demonstrate the capacity to execute the district's or school's plan successfully.</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(c) Requires that a </w:t>
      </w:r>
      <w:r w:rsidRPr="00F95D36">
        <w:rPr>
          <w:rFonts w:eastAsia="Times New Roman" w:cs="Times New Roman"/>
          <w:szCs w:val="24"/>
        </w:rPr>
        <w:t>full-time hybrid campus or full-time virtual campus authorized under this section</w:t>
      </w:r>
      <w:r>
        <w:rPr>
          <w:rFonts w:eastAsia="Times New Roman" w:cs="Times New Roman"/>
          <w:szCs w:val="24"/>
        </w:rPr>
        <w:t xml:space="preserve"> include:</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at least one grade level in which an assessment instrument is required to be administered under Section 39.023(a)</w:t>
      </w:r>
      <w:r>
        <w:rPr>
          <w:rFonts w:eastAsia="Times New Roman" w:cs="Times New Roman"/>
          <w:szCs w:val="24"/>
        </w:rPr>
        <w:t xml:space="preserve"> (relating to requiring TEA to </w:t>
      </w:r>
      <w:r w:rsidRPr="00F95D36">
        <w:rPr>
          <w:rFonts w:eastAsia="Times New Roman" w:cs="Times New Roman"/>
          <w:szCs w:val="24"/>
        </w:rPr>
        <w:t>adopt or develop appropriate criterion-referenced assessment instruments designed to assess essential knowledge and skills in</w:t>
      </w:r>
      <w:r>
        <w:rPr>
          <w:rFonts w:eastAsia="Times New Roman" w:cs="Times New Roman"/>
          <w:szCs w:val="24"/>
        </w:rPr>
        <w:t xml:space="preserve"> certain subjects)</w:t>
      </w:r>
      <w:r w:rsidRPr="00F95D36">
        <w:rPr>
          <w:rFonts w:eastAsia="Times New Roman" w:cs="Times New Roman"/>
          <w:szCs w:val="24"/>
        </w:rPr>
        <w:t xml:space="preserve"> or (c)</w:t>
      </w:r>
      <w:r>
        <w:rPr>
          <w:rFonts w:eastAsia="Times New Roman" w:cs="Times New Roman"/>
          <w:szCs w:val="24"/>
        </w:rPr>
        <w:t xml:space="preserve"> (relating to requiring TEA to </w:t>
      </w:r>
      <w:r w:rsidRPr="00F95D36">
        <w:rPr>
          <w:rFonts w:eastAsia="Times New Roman" w:cs="Times New Roman"/>
          <w:szCs w:val="24"/>
        </w:rPr>
        <w:t>adopt end-of-course assessment instruments for secondary-level courses in</w:t>
      </w:r>
      <w:r>
        <w:rPr>
          <w:rFonts w:eastAsia="Times New Roman" w:cs="Times New Roman"/>
          <w:szCs w:val="24"/>
        </w:rPr>
        <w:t xml:space="preserve"> certain subjects)</w:t>
      </w:r>
      <w:r w:rsidRPr="00F95D36">
        <w:rPr>
          <w:rFonts w:eastAsia="Times New Roman" w:cs="Times New Roman"/>
          <w:szCs w:val="24"/>
        </w:rPr>
        <w:t>, including each subject or course for which an assessment instrument is required in that grade level;</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sufficient grade levels, as determined by the commissioner, to allow for the annual evaluation of the performance of students who complete the courses offered; or</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for a campus that does not include grade levels described by Subdivision (1) or (2), another performance evaluation measure approved by the commissioner during the authorization process.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(d) Authorizes a </w:t>
      </w:r>
      <w:r w:rsidRPr="00F95D36">
        <w:rPr>
          <w:rFonts w:eastAsia="Times New Roman" w:cs="Times New Roman"/>
          <w:szCs w:val="24"/>
        </w:rPr>
        <w:t>campus approved under this subchapter</w:t>
      </w:r>
      <w:r>
        <w:rPr>
          <w:rFonts w:eastAsia="Times New Roman" w:cs="Times New Roman"/>
          <w:szCs w:val="24"/>
        </w:rPr>
        <w:t xml:space="preserve"> only to </w:t>
      </w:r>
      <w:r w:rsidRPr="00F95D36">
        <w:rPr>
          <w:rFonts w:eastAsia="Times New Roman" w:cs="Times New Roman"/>
          <w:szCs w:val="24"/>
        </w:rPr>
        <w:t xml:space="preserve">apply for and receive authorization to operate as a full-time hybrid campus or a full-time virtual campus. </w:t>
      </w:r>
      <w:r>
        <w:rPr>
          <w:rFonts w:eastAsia="Times New Roman" w:cs="Times New Roman"/>
          <w:szCs w:val="24"/>
        </w:rPr>
        <w:t>Prohibits a</w:t>
      </w:r>
      <w:r w:rsidRPr="00F95D36">
        <w:rPr>
          <w:rFonts w:eastAsia="Times New Roman" w:cs="Times New Roman"/>
          <w:szCs w:val="24"/>
        </w:rPr>
        <w:t xml:space="preserve"> campus </w:t>
      </w:r>
      <w:r>
        <w:rPr>
          <w:rFonts w:eastAsia="Times New Roman" w:cs="Times New Roman"/>
          <w:szCs w:val="24"/>
        </w:rPr>
        <w:t>from changing</w:t>
      </w:r>
      <w:r w:rsidRPr="00F95D36">
        <w:rPr>
          <w:rFonts w:eastAsia="Times New Roman" w:cs="Times New Roman"/>
          <w:szCs w:val="24"/>
        </w:rPr>
        <w:t xml:space="preserve"> its operation designation during the authorization process or after the campus is authorized.</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(e) Authorizes the commissioner to </w:t>
      </w:r>
      <w:r w:rsidRPr="00F95D36">
        <w:rPr>
          <w:rFonts w:eastAsia="Times New Roman" w:cs="Times New Roman"/>
          <w:szCs w:val="24"/>
        </w:rPr>
        <w:t>authorize a school district or open-enrollment charter school to operate a full-time hybrid campus or a full-time virtual campus</w:t>
      </w:r>
      <w:r>
        <w:rPr>
          <w:rFonts w:eastAsia="Times New Roman" w:cs="Times New Roman"/>
          <w:szCs w:val="24"/>
        </w:rPr>
        <w:t xml:space="preserve"> only</w:t>
      </w:r>
      <w:r w:rsidRPr="00F95D36">
        <w:rPr>
          <w:rFonts w:eastAsia="Times New Roman" w:cs="Times New Roman"/>
          <w:szCs w:val="24"/>
        </w:rPr>
        <w:t xml:space="preserve"> if the commissioner determines that the authorization of the campus is likely to result in improved student learning opportunities.</w:t>
      </w:r>
      <w:r>
        <w:rPr>
          <w:rFonts w:eastAsia="Times New Roman" w:cs="Times New Roman"/>
          <w:szCs w:val="24"/>
        </w:rPr>
        <w:t xml:space="preserve"> Requires the commissioner, if </w:t>
      </w:r>
      <w:r w:rsidRPr="00F95D36">
        <w:rPr>
          <w:rFonts w:eastAsia="Times New Roman" w:cs="Times New Roman"/>
          <w:szCs w:val="24"/>
        </w:rPr>
        <w:t>a district or school will use a private or third party in operating the campus,</w:t>
      </w:r>
      <w:r>
        <w:rPr>
          <w:rFonts w:eastAsia="Times New Roman" w:cs="Times New Roman"/>
          <w:szCs w:val="24"/>
        </w:rPr>
        <w:t xml:space="preserve"> to </w:t>
      </w:r>
      <w:r w:rsidRPr="00F95D36">
        <w:rPr>
          <w:rFonts w:eastAsia="Times New Roman" w:cs="Times New Roman"/>
          <w:szCs w:val="24"/>
        </w:rPr>
        <w:t>consider the historical performance of the private or third party, if known, in making a determination under this section.</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(f) Provides that a </w:t>
      </w:r>
      <w:r w:rsidRPr="00F95D36">
        <w:rPr>
          <w:rFonts w:eastAsia="Times New Roman" w:cs="Times New Roman"/>
          <w:szCs w:val="24"/>
        </w:rPr>
        <w:t>determination made by the commissioner under this section is final and not subject to appeal.</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30B.102.  REVOCATION.</w:t>
      </w:r>
      <w:r>
        <w:rPr>
          <w:rFonts w:eastAsia="Times New Roman" w:cs="Times New Roman"/>
          <w:szCs w:val="24"/>
        </w:rPr>
        <w:t xml:space="preserve"> (a) Provides that, unless </w:t>
      </w:r>
      <w:r w:rsidRPr="00F95D36">
        <w:rPr>
          <w:rFonts w:eastAsia="Times New Roman" w:cs="Times New Roman"/>
          <w:szCs w:val="24"/>
        </w:rPr>
        <w:t>revoked as provided by this section, the commissioner's authorization of a full-time hybrid campus or full-time virtual campus under Section 30B.101 continues indefinitely.</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revoke the authorization of a full-time hybrid campus or full-time virtual campus if the campus has been assigned, for the three preceding school years:</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a needs improvement or unacceptable performance rating under Subchapter C</w:t>
      </w:r>
      <w:r>
        <w:rPr>
          <w:rFonts w:eastAsia="Times New Roman" w:cs="Times New Roman"/>
          <w:szCs w:val="24"/>
        </w:rPr>
        <w:t xml:space="preserve"> (Accreditation)</w:t>
      </w:r>
      <w:r w:rsidRPr="00F95D36">
        <w:rPr>
          <w:rFonts w:eastAsia="Times New Roman" w:cs="Times New Roman"/>
          <w:szCs w:val="24"/>
        </w:rPr>
        <w:t>, Chapter 39</w:t>
      </w:r>
      <w:r>
        <w:rPr>
          <w:rFonts w:eastAsia="Times New Roman" w:cs="Times New Roman"/>
          <w:szCs w:val="24"/>
        </w:rPr>
        <w:t xml:space="preserve"> (Public School System Accountability)</w:t>
      </w:r>
      <w:r w:rsidRPr="00F95D36">
        <w:rPr>
          <w:rFonts w:eastAsia="Times New Roman" w:cs="Times New Roman"/>
          <w:szCs w:val="24"/>
        </w:rPr>
        <w:t>;</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a rating of performance that needs improvement or unacceptable, as determined by the commissioner, on a performance evaluation approved by the commissioner under Section 30B.101(c)(3); or</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any combination of the ratings described by Subdivision (1) or (2).</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(c) Authorizes the commissioner to, </w:t>
      </w:r>
      <w:r w:rsidRPr="00F95D36">
        <w:rPr>
          <w:rFonts w:eastAsia="Times New Roman" w:cs="Times New Roman"/>
          <w:szCs w:val="24"/>
        </w:rPr>
        <w:t>based on a special investigation conducted under Section 39.003</w:t>
      </w:r>
      <w:r>
        <w:rPr>
          <w:rFonts w:eastAsia="Times New Roman" w:cs="Times New Roman"/>
          <w:szCs w:val="24"/>
        </w:rPr>
        <w:t xml:space="preserve"> (Special Investigations)</w:t>
      </w:r>
      <w:r w:rsidRPr="00F95D36">
        <w:rPr>
          <w:rFonts w:eastAsia="Times New Roman" w:cs="Times New Roman"/>
          <w:szCs w:val="24"/>
        </w:rPr>
        <w:t>:</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revoke an authorization of a full-time hybrid campus or full-time virtual campus; or</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require any intervention authorized under that section.</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(d) Requires the commissioner, if </w:t>
      </w:r>
      <w:r w:rsidRPr="00F95D36">
        <w:rPr>
          <w:rFonts w:eastAsia="Times New Roman" w:cs="Times New Roman"/>
          <w:szCs w:val="24"/>
        </w:rPr>
        <w:t>a private or third party is determined to be ineligible under Section 30B.152,</w:t>
      </w:r>
      <w:r>
        <w:rPr>
          <w:rFonts w:eastAsia="Times New Roman" w:cs="Times New Roman"/>
          <w:szCs w:val="24"/>
        </w:rPr>
        <w:t xml:space="preserve"> to </w:t>
      </w:r>
      <w:r w:rsidRPr="00F95D36">
        <w:rPr>
          <w:rFonts w:eastAsia="Times New Roman" w:cs="Times New Roman"/>
          <w:szCs w:val="24"/>
        </w:rPr>
        <w:t>revoke an authorization of a full-time hybrid campus or full-time virtual campus for which the private or third party acts as a whole program virtual instruction provider, unless the commissioner approves a request by the school district or open-enrollment charter school that operates the campus to use an alternative private or third party.</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(e) Requires that an </w:t>
      </w:r>
      <w:r w:rsidRPr="00F95D36">
        <w:rPr>
          <w:rFonts w:eastAsia="Times New Roman" w:cs="Times New Roman"/>
          <w:szCs w:val="24"/>
        </w:rPr>
        <w:t>appeal by a school district or open-enrollment charter school of a revocation of an authorization under this chapter that results in the closure of a campus be made under Section 39A.301</w:t>
      </w:r>
      <w:r>
        <w:rPr>
          <w:rFonts w:eastAsia="Times New Roman" w:cs="Times New Roman"/>
          <w:szCs w:val="24"/>
        </w:rPr>
        <w:t xml:space="preserve"> (Review of Sanctions by State Office of Administrative Hearings)</w:t>
      </w:r>
      <w:r w:rsidRPr="00F95D36">
        <w:rPr>
          <w:rFonts w:eastAsia="Times New Roman" w:cs="Times New Roman"/>
          <w:szCs w:val="24"/>
        </w:rPr>
        <w:t>.</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30B.103.  STUDENT ELIGIBILITY.</w:t>
      </w:r>
      <w:r>
        <w:rPr>
          <w:rFonts w:eastAsia="Times New Roman" w:cs="Times New Roman"/>
          <w:szCs w:val="24"/>
        </w:rPr>
        <w:t xml:space="preserve"> (a) Provides that a </w:t>
      </w:r>
      <w:r w:rsidRPr="00F95D36">
        <w:rPr>
          <w:rFonts w:eastAsia="Times New Roman" w:cs="Times New Roman"/>
          <w:szCs w:val="24"/>
        </w:rPr>
        <w:t>student eligible to enroll in a public school of this state is eligible to enroll at a full-time hybrid campus.</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Provides that a </w:t>
      </w:r>
      <w:r w:rsidRPr="00F95D36">
        <w:rPr>
          <w:rFonts w:eastAsia="Times New Roman" w:cs="Times New Roman"/>
          <w:szCs w:val="24"/>
        </w:rPr>
        <w:t>student is eligible to enroll in a full-time virtual campus if the student:</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attended a public school in this state for a minimum of six weeks in the current school year or in the preceding school year;</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is, in the school year in which the student first seeks to enroll in the full-time virtual campus, enrolled in the first grade or a lower grade level;</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was not required to attend public school in this state due to nonresidency during the preceding school year;</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(4) </w:t>
      </w:r>
      <w:r w:rsidRPr="00F95D36">
        <w:rPr>
          <w:rFonts w:eastAsia="Times New Roman" w:cs="Times New Roman"/>
          <w:szCs w:val="24"/>
        </w:rPr>
        <w:t>is a dependent of a member of the United States military who has been deployed; or</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(5) </w:t>
      </w:r>
      <w:r w:rsidRPr="00A6087E">
        <w:rPr>
          <w:rFonts w:eastAsia="Times New Roman" w:cs="Times New Roman"/>
          <w:szCs w:val="24"/>
        </w:rPr>
        <w:t>has been placed in substitute care in this state</w:t>
      </w:r>
      <w:r>
        <w:rPr>
          <w:rFonts w:eastAsia="Times New Roman" w:cs="Times New Roman"/>
          <w:szCs w:val="24"/>
        </w:rPr>
        <w:t>.</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30B.104.  STUDENT RIGHTS REGARDING FULL-TIME HYBRID AND FULL-TIME VIRTUAL CAMPUSES.</w:t>
      </w:r>
      <w:r>
        <w:rPr>
          <w:rFonts w:eastAsia="Times New Roman" w:cs="Times New Roman"/>
          <w:szCs w:val="24"/>
        </w:rPr>
        <w:t xml:space="preserve"> (a) Prohibits a </w:t>
      </w:r>
      <w:r w:rsidRPr="00F95D36">
        <w:rPr>
          <w:rFonts w:eastAsia="Times New Roman" w:cs="Times New Roman"/>
          <w:szCs w:val="24"/>
        </w:rPr>
        <w:t>student enrolled in a school district</w:t>
      </w:r>
      <w:r>
        <w:rPr>
          <w:rFonts w:eastAsia="Times New Roman" w:cs="Times New Roman"/>
          <w:szCs w:val="24"/>
        </w:rPr>
        <w:t xml:space="preserve"> from being </w:t>
      </w:r>
      <w:r w:rsidRPr="00F95D36">
        <w:rPr>
          <w:rFonts w:eastAsia="Times New Roman" w:cs="Times New Roman"/>
          <w:szCs w:val="24"/>
        </w:rPr>
        <w:t>compelled to enroll in a full-time hybrid or full-time virtual campus.</w:t>
      </w:r>
      <w:r>
        <w:rPr>
          <w:rFonts w:eastAsia="Times New Roman" w:cs="Times New Roman"/>
          <w:szCs w:val="24"/>
        </w:rPr>
        <w:t xml:space="preserve"> Requires a </w:t>
      </w:r>
      <w:r w:rsidRPr="00F95D36">
        <w:rPr>
          <w:rFonts w:eastAsia="Times New Roman" w:cs="Times New Roman"/>
          <w:szCs w:val="24"/>
        </w:rPr>
        <w:t>school distric</w:t>
      </w:r>
      <w:r>
        <w:rPr>
          <w:rFonts w:eastAsia="Times New Roman" w:cs="Times New Roman"/>
          <w:szCs w:val="24"/>
        </w:rPr>
        <w:t xml:space="preserve">t to </w:t>
      </w:r>
      <w:r w:rsidRPr="00F95D36">
        <w:rPr>
          <w:rFonts w:eastAsia="Times New Roman" w:cs="Times New Roman"/>
          <w:szCs w:val="24"/>
        </w:rPr>
        <w:t>offer the option for a student's parent to select in-person instruction for the student.</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Authorizes </w:t>
      </w:r>
      <w:r w:rsidRPr="00F95D36">
        <w:rPr>
          <w:rFonts w:eastAsia="Times New Roman" w:cs="Times New Roman"/>
          <w:szCs w:val="24"/>
        </w:rPr>
        <w:t>an open-enrollment charter school</w:t>
      </w:r>
      <w:r>
        <w:rPr>
          <w:rFonts w:eastAsia="Times New Roman" w:cs="Times New Roman"/>
          <w:szCs w:val="24"/>
        </w:rPr>
        <w:t xml:space="preserve">, notwithstanding </w:t>
      </w:r>
      <w:r w:rsidRPr="00F95D36">
        <w:rPr>
          <w:rFonts w:eastAsia="Times New Roman" w:cs="Times New Roman"/>
          <w:szCs w:val="24"/>
        </w:rPr>
        <w:t>Subsection (a) or Section 30B.052,</w:t>
      </w:r>
      <w:r>
        <w:rPr>
          <w:rFonts w:eastAsia="Times New Roman" w:cs="Times New Roman"/>
          <w:szCs w:val="24"/>
        </w:rPr>
        <w:t xml:space="preserve"> to </w:t>
      </w:r>
      <w:r w:rsidRPr="00F95D36">
        <w:rPr>
          <w:rFonts w:eastAsia="Times New Roman" w:cs="Times New Roman"/>
          <w:szCs w:val="24"/>
        </w:rPr>
        <w:t>require a student to attend a full-time hybrid or full-time virtual campus.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30B.105. </w:t>
      </w:r>
      <w:r w:rsidRPr="000D35AC">
        <w:rPr>
          <w:rFonts w:eastAsia="Times New Roman" w:cs="Times New Roman"/>
          <w:szCs w:val="24"/>
        </w:rPr>
        <w:t>CAMPUS DESIGNATIONS.</w:t>
      </w:r>
      <w:r>
        <w:rPr>
          <w:rFonts w:eastAsia="Times New Roman" w:cs="Times New Roman"/>
          <w:szCs w:val="24"/>
        </w:rPr>
        <w:t xml:space="preserve"> Requires the commissioner to </w:t>
      </w:r>
      <w:r w:rsidRPr="000D35AC">
        <w:rPr>
          <w:rFonts w:eastAsia="Times New Roman" w:cs="Times New Roman"/>
          <w:szCs w:val="24"/>
        </w:rPr>
        <w:t>determine and assign a unique campus designation number to each full-time hybrid campus or full-time virtual campus authorized under this subchapter.</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30B.106.  FUNDING.</w:t>
      </w:r>
      <w:r>
        <w:rPr>
          <w:rFonts w:eastAsia="Times New Roman" w:cs="Times New Roman"/>
          <w:szCs w:val="24"/>
        </w:rPr>
        <w:t xml:space="preserve"> (a) Requires the commissioner, for </w:t>
      </w:r>
      <w:r w:rsidRPr="00F95D36">
        <w:rPr>
          <w:rFonts w:eastAsia="Times New Roman" w:cs="Times New Roman"/>
          <w:szCs w:val="24"/>
        </w:rPr>
        <w:t>purposes of calculating the average daily attendance of students attending a full-time hybrid campus or full-time virtual campus,</w:t>
      </w:r>
      <w:r>
        <w:rPr>
          <w:rFonts w:eastAsia="Times New Roman" w:cs="Times New Roman"/>
          <w:szCs w:val="24"/>
        </w:rPr>
        <w:t xml:space="preserve"> to </w:t>
      </w:r>
      <w:r w:rsidRPr="00F95D36">
        <w:rPr>
          <w:rFonts w:eastAsia="Times New Roman" w:cs="Times New Roman"/>
          <w:szCs w:val="24"/>
        </w:rPr>
        <w:t>use the number of full-time equivalent students enrolled in the full-time hybrid or full-time virtual campus multiplied by the average attendance rate of the school district or open-enrollment charter school that offers the full-time hybrid or full-time virtual campus not including any student enrolled full-time in a full-time hybrid or full-time virtual campus.</w:t>
      </w:r>
      <w:r>
        <w:rPr>
          <w:rFonts w:eastAsia="Times New Roman" w:cs="Times New Roman"/>
          <w:szCs w:val="24"/>
        </w:rPr>
        <w:t xml:space="preserve"> Requires the commissioner, in </w:t>
      </w:r>
      <w:r w:rsidRPr="00F95D36">
        <w:rPr>
          <w:rFonts w:eastAsia="Times New Roman" w:cs="Times New Roman"/>
          <w:szCs w:val="24"/>
        </w:rPr>
        <w:t>the event that a reliable attendance rate cannot be determined under this section,</w:t>
      </w:r>
      <w:r>
        <w:rPr>
          <w:rFonts w:eastAsia="Times New Roman" w:cs="Times New Roman"/>
          <w:szCs w:val="24"/>
        </w:rPr>
        <w:t xml:space="preserve"> to </w:t>
      </w:r>
      <w:r w:rsidRPr="00F95D36">
        <w:rPr>
          <w:rFonts w:eastAsia="Times New Roman" w:cs="Times New Roman"/>
          <w:szCs w:val="24"/>
        </w:rPr>
        <w:t>use the statewide average attendance rate.</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provide proportionate funding to the applicable school district or open-enrollment charter school for a student that alternates attendance between a traditional, in-person campus setting and the full-time hybrid or full-time virtual campus of any single district or school in the same school year.</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center"/>
        <w:rPr>
          <w:rFonts w:eastAsia="Times New Roman" w:cs="Times New Roman"/>
          <w:szCs w:val="24"/>
        </w:rPr>
      </w:pPr>
      <w:r w:rsidRPr="00F95D36">
        <w:rPr>
          <w:rFonts w:eastAsia="Times New Roman" w:cs="Times New Roman"/>
          <w:szCs w:val="24"/>
        </w:rPr>
        <w:t>SUBCHAPTER D.  PRIVATE AND THIRD-PARTY PROVIDERS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30B.151.  NOTICE AND USE OF PRIVATE OR THIRD PARTY.</w:t>
      </w:r>
      <w:r>
        <w:rPr>
          <w:rFonts w:eastAsia="Times New Roman" w:cs="Times New Roman"/>
          <w:szCs w:val="24"/>
        </w:rPr>
        <w:t xml:space="preserve"> (a) Requires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provide notice to the commissioner of the use of or change in affiliation of a private or third party acting as a whole program virtual instruction provider for a full-time hybrid or full-time virtual campus or program.</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Prohibits a </w:t>
      </w:r>
      <w:r w:rsidRPr="00F95D36">
        <w:rPr>
          <w:rFonts w:eastAsia="Times New Roman" w:cs="Times New Roman"/>
          <w:szCs w:val="24"/>
        </w:rPr>
        <w:t>school district or open-enrollment charter school</w:t>
      </w:r>
      <w:r>
        <w:rPr>
          <w:rFonts w:eastAsia="Times New Roman" w:cs="Times New Roman"/>
          <w:szCs w:val="24"/>
        </w:rPr>
        <w:t xml:space="preserve">, except </w:t>
      </w:r>
      <w:r w:rsidRPr="00F95D36">
        <w:rPr>
          <w:rFonts w:eastAsia="Times New Roman" w:cs="Times New Roman"/>
          <w:szCs w:val="24"/>
        </w:rPr>
        <w:t>as provided by Section 30B.152,</w:t>
      </w:r>
      <w:r>
        <w:rPr>
          <w:rFonts w:eastAsia="Times New Roman" w:cs="Times New Roman"/>
          <w:szCs w:val="24"/>
        </w:rPr>
        <w:t xml:space="preserve"> from using </w:t>
      </w:r>
      <w:r w:rsidRPr="00F95D36">
        <w:rPr>
          <w:rFonts w:eastAsia="Times New Roman" w:cs="Times New Roman"/>
          <w:szCs w:val="24"/>
        </w:rPr>
        <w:t>a private or third party to act as a whole program virtual instruction provider if the party has been determined to be ineligible under that section.</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30B.152.  PRIVATE OR THIRD-PARTY ACCOUNTABILITY.</w:t>
      </w:r>
      <w:r>
        <w:rPr>
          <w:rFonts w:eastAsia="Times New Roman" w:cs="Times New Roman"/>
          <w:szCs w:val="24"/>
        </w:rPr>
        <w:t xml:space="preserve"> (a) Requires the commissioner, </w:t>
      </w:r>
      <w:r w:rsidRPr="00F95D36">
        <w:rPr>
          <w:rFonts w:eastAsia="Times New Roman" w:cs="Times New Roman"/>
          <w:szCs w:val="24"/>
        </w:rPr>
        <w:t xml:space="preserve">to the extent feasible, </w:t>
      </w:r>
      <w:r>
        <w:rPr>
          <w:rFonts w:eastAsia="Times New Roman" w:cs="Times New Roman"/>
          <w:szCs w:val="24"/>
        </w:rPr>
        <w:t xml:space="preserve">to </w:t>
      </w:r>
      <w:r w:rsidRPr="00F95D36">
        <w:rPr>
          <w:rFonts w:eastAsia="Times New Roman" w:cs="Times New Roman"/>
          <w:szCs w:val="24"/>
        </w:rPr>
        <w:t>evaluate the performance of a private or third party acting as a whole program virtual instruction provider for a school district or open-enrollment charter school.</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establish a standard to determine if a private or third party is ineligible to act as a whole program virtual instruction provider.</w:t>
      </w:r>
      <w:r>
        <w:rPr>
          <w:rFonts w:eastAsia="Times New Roman" w:cs="Times New Roman"/>
          <w:szCs w:val="24"/>
        </w:rPr>
        <w:t xml:space="preserve"> Provides that a </w:t>
      </w:r>
      <w:r w:rsidRPr="00F95D36">
        <w:rPr>
          <w:rFonts w:eastAsia="Times New Roman" w:cs="Times New Roman"/>
          <w:szCs w:val="24"/>
        </w:rPr>
        <w:t>private or third party determined to be ineligible under this section remains ineligible until after the fifth anniversary of that determination.</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(c) Authorizes a </w:t>
      </w:r>
      <w:r w:rsidRPr="00F95D36">
        <w:rPr>
          <w:rFonts w:eastAsia="Times New Roman" w:cs="Times New Roman"/>
          <w:szCs w:val="24"/>
        </w:rPr>
        <w:t xml:space="preserve">school district or open-enrollment charter school </w:t>
      </w:r>
      <w:r>
        <w:rPr>
          <w:rFonts w:eastAsia="Times New Roman" w:cs="Times New Roman"/>
          <w:szCs w:val="24"/>
        </w:rPr>
        <w:t>to</w:t>
      </w:r>
      <w:r w:rsidRPr="00F95D36">
        <w:rPr>
          <w:rFonts w:eastAsia="Times New Roman" w:cs="Times New Roman"/>
          <w:szCs w:val="24"/>
        </w:rPr>
        <w:t xml:space="preserve"> use a private or third party determined to be ineligible under Subsection (b) as a whole program virtual instruction provider if:</w:t>
      </w:r>
    </w:p>
    <w:p w:rsidR="00CD11FF" w:rsidRDefault="00CD11FF" w:rsidP="00CD11FF">
      <w:pPr>
        <w:spacing w:after="0" w:line="240" w:lineRule="auto"/>
        <w:ind w:left="144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the district or school requests approval from the commissioner; and</w:t>
      </w:r>
    </w:p>
    <w:p w:rsidR="00CD11FF" w:rsidRDefault="00CD11FF" w:rsidP="00CD11FF">
      <w:pPr>
        <w:spacing w:after="0" w:line="240" w:lineRule="auto"/>
        <w:ind w:left="2160"/>
        <w:jc w:val="both"/>
        <w:rPr>
          <w:rFonts w:eastAsia="Times New Roman" w:cs="Times New Roman"/>
          <w:szCs w:val="24"/>
        </w:rPr>
      </w:pPr>
    </w:p>
    <w:p w:rsidR="00CD11FF" w:rsidRDefault="00CD11FF" w:rsidP="00CD11FF">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the commissioner determines that the reasons the private or third party was declared ineligible under Subsection (b) will not affect the operation of the party as a whole program virtual instruction provider at the district or school.</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center"/>
        <w:rPr>
          <w:rFonts w:eastAsia="Times New Roman" w:cs="Times New Roman"/>
          <w:szCs w:val="24"/>
        </w:rPr>
      </w:pPr>
      <w:r w:rsidRPr="00F95D36">
        <w:rPr>
          <w:rFonts w:eastAsia="Times New Roman" w:cs="Times New Roman"/>
          <w:szCs w:val="24"/>
        </w:rPr>
        <w:t>SUBCHAPTER E.  STATE SUPPORT</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sidRPr="00F95D36">
        <w:rPr>
          <w:rFonts w:eastAsia="Times New Roman" w:cs="Times New Roman"/>
          <w:szCs w:val="24"/>
        </w:rPr>
        <w:t>Sec. 30B.201.  EDUCATOR PROFESSIONAL DEVELOPMENT.</w:t>
      </w:r>
      <w:r>
        <w:rPr>
          <w:rFonts w:eastAsia="Times New Roman" w:cs="Times New Roman"/>
          <w:szCs w:val="24"/>
        </w:rPr>
        <w:t xml:space="preserve"> Requires TEA, from </w:t>
      </w:r>
      <w:r w:rsidRPr="00F95D36">
        <w:rPr>
          <w:rFonts w:eastAsia="Times New Roman" w:cs="Times New Roman"/>
          <w:szCs w:val="24"/>
        </w:rPr>
        <w:t>funds appropriated or otherwise available,</w:t>
      </w:r>
      <w:r>
        <w:rPr>
          <w:rFonts w:eastAsia="Times New Roman" w:cs="Times New Roman"/>
          <w:szCs w:val="24"/>
        </w:rPr>
        <w:t xml:space="preserve"> to </w:t>
      </w:r>
      <w:r w:rsidRPr="00F95D36">
        <w:rPr>
          <w:rFonts w:eastAsia="Times New Roman" w:cs="Times New Roman"/>
          <w:szCs w:val="24"/>
        </w:rPr>
        <w:t>develop professional development courses and materials aligned with research-based practices for educators in providing high-quality virtual education.</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sidRPr="00F95D36">
        <w:rPr>
          <w:rFonts w:eastAsia="Times New Roman" w:cs="Times New Roman"/>
          <w:szCs w:val="24"/>
        </w:rPr>
        <w:t>Sec. 30B.202.  DEVELOPMENT GRANTS FOR VIRTUAL EDUCATION.</w:t>
      </w:r>
      <w:r>
        <w:rPr>
          <w:rFonts w:eastAsia="Times New Roman" w:cs="Times New Roman"/>
          <w:szCs w:val="24"/>
        </w:rPr>
        <w:t xml:space="preserve"> Requires TEA, from </w:t>
      </w:r>
      <w:r w:rsidRPr="00F95D36">
        <w:rPr>
          <w:rFonts w:eastAsia="Times New Roman" w:cs="Times New Roman"/>
          <w:szCs w:val="24"/>
        </w:rPr>
        <w:t>funds appropriated or otherwise available,</w:t>
      </w:r>
      <w:r>
        <w:rPr>
          <w:rFonts w:eastAsia="Times New Roman" w:cs="Times New Roman"/>
          <w:szCs w:val="24"/>
        </w:rPr>
        <w:t xml:space="preserve"> to </w:t>
      </w:r>
      <w:r w:rsidRPr="00F95D36">
        <w:rPr>
          <w:rFonts w:eastAsia="Times New Roman" w:cs="Times New Roman"/>
          <w:szCs w:val="24"/>
        </w:rPr>
        <w:t>provide grants and technical assistance to school districts and open-enrollment charter schools to aid in the establishment of high-quality full-time hybrid or full-time virtual campuses.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8. Amends </w:t>
      </w:r>
      <w:r w:rsidRPr="00F95D36">
        <w:rPr>
          <w:rFonts w:eastAsia="Times New Roman" w:cs="Times New Roman"/>
          <w:szCs w:val="24"/>
        </w:rPr>
        <w:t>Section 33.009(d), Education Code,</w:t>
      </w:r>
      <w:r>
        <w:rPr>
          <w:rFonts w:eastAsia="Times New Roman" w:cs="Times New Roman"/>
          <w:szCs w:val="24"/>
        </w:rPr>
        <w:t xml:space="preserve"> to make conforming changes.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9. Amends </w:t>
      </w:r>
      <w:r w:rsidRPr="00F95D36">
        <w:rPr>
          <w:rFonts w:eastAsia="Times New Roman" w:cs="Times New Roman"/>
          <w:szCs w:val="24"/>
        </w:rPr>
        <w:t>Subchapter A, Chapter 37, Education Code,</w:t>
      </w:r>
      <w:r>
        <w:rPr>
          <w:rFonts w:eastAsia="Times New Roman" w:cs="Times New Roman"/>
          <w:szCs w:val="24"/>
        </w:rPr>
        <w:t xml:space="preserve"> by adding </w:t>
      </w:r>
      <w:r w:rsidRPr="00F95D36">
        <w:rPr>
          <w:rFonts w:eastAsia="Times New Roman" w:cs="Times New Roman"/>
          <w:szCs w:val="24"/>
        </w:rPr>
        <w:t>Section 37.0071</w:t>
      </w:r>
      <w:r>
        <w:rPr>
          <w:rFonts w:eastAsia="Times New Roman" w:cs="Times New Roman"/>
          <w:szCs w:val="24"/>
        </w:rPr>
        <w:t>, as follows: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37.0071.  VIRTUAL EDUCATION AS ALTERNATIVE TO EXPULSION.</w:t>
      </w:r>
      <w:r>
        <w:rPr>
          <w:rFonts w:eastAsia="Times New Roman" w:cs="Times New Roman"/>
          <w:szCs w:val="24"/>
        </w:rPr>
        <w:t xml:space="preserve"> (a) Requires a school </w:t>
      </w:r>
      <w:r w:rsidRPr="00F95D36">
        <w:rPr>
          <w:rFonts w:eastAsia="Times New Roman" w:cs="Times New Roman"/>
          <w:szCs w:val="24"/>
        </w:rPr>
        <w:t xml:space="preserve">district or </w:t>
      </w:r>
      <w:r>
        <w:rPr>
          <w:rFonts w:eastAsia="Times New Roman" w:cs="Times New Roman"/>
          <w:szCs w:val="24"/>
        </w:rPr>
        <w:t xml:space="preserve">open-enrollment charter </w:t>
      </w:r>
      <w:r w:rsidRPr="00F95D36">
        <w:rPr>
          <w:rFonts w:eastAsia="Times New Roman" w:cs="Times New Roman"/>
          <w:szCs w:val="24"/>
        </w:rPr>
        <w:t>school</w:t>
      </w:r>
      <w:r>
        <w:rPr>
          <w:rFonts w:eastAsia="Times New Roman" w:cs="Times New Roman"/>
          <w:szCs w:val="24"/>
        </w:rPr>
        <w:t xml:space="preserve">, except </w:t>
      </w:r>
      <w:r w:rsidRPr="00F95D36">
        <w:rPr>
          <w:rFonts w:eastAsia="Times New Roman" w:cs="Times New Roman"/>
          <w:szCs w:val="24"/>
        </w:rPr>
        <w:t xml:space="preserve">as provided by Subsection (b), before </w:t>
      </w:r>
      <w:r>
        <w:rPr>
          <w:rFonts w:eastAsia="Times New Roman" w:cs="Times New Roman"/>
          <w:szCs w:val="24"/>
        </w:rPr>
        <w:t>the</w:t>
      </w:r>
      <w:r w:rsidRPr="00F95D36">
        <w:rPr>
          <w:rFonts w:eastAsia="Times New Roman" w:cs="Times New Roman"/>
          <w:szCs w:val="24"/>
        </w:rPr>
        <w:t xml:space="preserve"> district or school </w:t>
      </w:r>
      <w:r>
        <w:rPr>
          <w:rFonts w:eastAsia="Times New Roman" w:cs="Times New Roman"/>
          <w:szCs w:val="24"/>
        </w:rPr>
        <w:t>is authorized to</w:t>
      </w:r>
      <w:r w:rsidRPr="00F95D36">
        <w:rPr>
          <w:rFonts w:eastAsia="Times New Roman" w:cs="Times New Roman"/>
          <w:szCs w:val="24"/>
        </w:rPr>
        <w:t xml:space="preserve"> expel a student,</w:t>
      </w:r>
      <w:r>
        <w:rPr>
          <w:rFonts w:eastAsia="Times New Roman" w:cs="Times New Roman"/>
          <w:szCs w:val="24"/>
        </w:rPr>
        <w:t xml:space="preserve"> to </w:t>
      </w:r>
      <w:r w:rsidRPr="00F95D36">
        <w:rPr>
          <w:rFonts w:eastAsia="Times New Roman" w:cs="Times New Roman"/>
          <w:szCs w:val="24"/>
        </w:rPr>
        <w:t>consider the appropriateness and feasibility of, as an alternative to expulsion, enrolling the student in a full-time hybrid program, full-time virtual program, full-time hybrid campus, or full-time virtual campus, as those terms are defined in Section 30B.001.</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1440"/>
        <w:jc w:val="both"/>
        <w:rPr>
          <w:rFonts w:eastAsia="Times New Roman" w:cs="Times New Roman"/>
          <w:szCs w:val="24"/>
        </w:rPr>
      </w:pPr>
      <w:r>
        <w:rPr>
          <w:rFonts w:eastAsia="Times New Roman" w:cs="Times New Roman"/>
          <w:szCs w:val="24"/>
        </w:rPr>
        <w:t xml:space="preserve">(b) Provides that </w:t>
      </w:r>
      <w:r w:rsidRPr="00F95D36">
        <w:rPr>
          <w:rFonts w:eastAsia="Times New Roman" w:cs="Times New Roman"/>
          <w:szCs w:val="24"/>
        </w:rPr>
        <w:t>Subsection (a) does not apply to a student expelled under Section 37.0081</w:t>
      </w:r>
      <w:r>
        <w:rPr>
          <w:rFonts w:eastAsia="Times New Roman" w:cs="Times New Roman"/>
          <w:szCs w:val="24"/>
        </w:rPr>
        <w:t xml:space="preserve"> (Expulsions and Placement of Certain Students in Alternative Settings)</w:t>
      </w:r>
      <w:r w:rsidRPr="00F95D36">
        <w:rPr>
          <w:rFonts w:eastAsia="Times New Roman" w:cs="Times New Roman"/>
          <w:szCs w:val="24"/>
        </w:rPr>
        <w:t xml:space="preserve"> or 37.007(a)</w:t>
      </w:r>
      <w:r>
        <w:rPr>
          <w:rFonts w:eastAsia="Times New Roman" w:cs="Times New Roman"/>
          <w:szCs w:val="24"/>
        </w:rPr>
        <w:t xml:space="preserve"> (relating to requiring a student to be expelled if the student, </w:t>
      </w:r>
      <w:r w:rsidRPr="00F95D36">
        <w:rPr>
          <w:rFonts w:eastAsia="Times New Roman" w:cs="Times New Roman"/>
          <w:szCs w:val="24"/>
        </w:rPr>
        <w:t>on school property or while attending a school-sponsored or school-related activity on or off of school property</w:t>
      </w:r>
      <w:r>
        <w:rPr>
          <w:rFonts w:eastAsia="Times New Roman" w:cs="Times New Roman"/>
          <w:szCs w:val="24"/>
        </w:rPr>
        <w:t>, engages in certain conduct, without regard to whether the conduct occurs on or off school property or at a school event)</w:t>
      </w:r>
      <w:r w:rsidRPr="00F95D36">
        <w:rPr>
          <w:rFonts w:eastAsia="Times New Roman" w:cs="Times New Roman"/>
          <w:szCs w:val="24"/>
        </w:rPr>
        <w:t>, (d)</w:t>
      </w:r>
      <w:r>
        <w:rPr>
          <w:rFonts w:eastAsia="Times New Roman" w:cs="Times New Roman"/>
          <w:szCs w:val="24"/>
        </w:rPr>
        <w:t xml:space="preserve"> (relating to requiring a student to be expelled if the student engages in certain conduct)</w:t>
      </w:r>
      <w:r w:rsidRPr="00F95D36">
        <w:rPr>
          <w:rFonts w:eastAsia="Times New Roman" w:cs="Times New Roman"/>
          <w:szCs w:val="24"/>
        </w:rPr>
        <w:t>, or (e)</w:t>
      </w:r>
      <w:r>
        <w:rPr>
          <w:rFonts w:eastAsia="Times New Roman" w:cs="Times New Roman"/>
          <w:szCs w:val="24"/>
        </w:rPr>
        <w:t xml:space="preserve"> (relating to requiring a student who brings a firearm to school to be expelled)</w:t>
      </w:r>
      <w:r w:rsidRPr="00F95D36">
        <w:rPr>
          <w:rFonts w:eastAsia="Times New Roman" w:cs="Times New Roman"/>
          <w:szCs w:val="24"/>
        </w:rPr>
        <w:t>.</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10. Amends </w:t>
      </w:r>
      <w:r w:rsidRPr="00F95D36">
        <w:rPr>
          <w:rFonts w:eastAsia="Times New Roman" w:cs="Times New Roman"/>
          <w:szCs w:val="24"/>
        </w:rPr>
        <w:t>Section 48.005, Education Code,</w:t>
      </w:r>
      <w:r>
        <w:rPr>
          <w:rFonts w:eastAsia="Times New Roman" w:cs="Times New Roman"/>
          <w:szCs w:val="24"/>
        </w:rPr>
        <w:t xml:space="preserve"> by adding </w:t>
      </w:r>
      <w:r w:rsidRPr="00F95D36">
        <w:rPr>
          <w:rFonts w:eastAsia="Times New Roman" w:cs="Times New Roman"/>
          <w:szCs w:val="24"/>
        </w:rPr>
        <w:t>Subsection (e-1)</w:t>
      </w:r>
      <w:r>
        <w:rPr>
          <w:rFonts w:eastAsia="Times New Roman" w:cs="Times New Roman"/>
          <w:szCs w:val="24"/>
        </w:rPr>
        <w:t>, as follows: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(e-1) Requires the commissioner, in </w:t>
      </w:r>
      <w:r w:rsidRPr="00F95D36">
        <w:rPr>
          <w:rFonts w:eastAsia="Times New Roman" w:cs="Times New Roman"/>
          <w:szCs w:val="24"/>
        </w:rPr>
        <w:t xml:space="preserve">a school year in which the occurrence of an emergency or crisis, as defined by commissioner rule, causes a statewide decrease in average daily attendance of school districts entitled to funding under </w:t>
      </w:r>
      <w:r>
        <w:rPr>
          <w:rFonts w:eastAsia="Times New Roman" w:cs="Times New Roman"/>
          <w:szCs w:val="24"/>
        </w:rPr>
        <w:t>Chapter 48 (Foundation School Program)</w:t>
      </w:r>
      <w:r w:rsidRPr="00F95D36">
        <w:rPr>
          <w:rFonts w:eastAsia="Times New Roman" w:cs="Times New Roman"/>
          <w:szCs w:val="24"/>
        </w:rPr>
        <w:t xml:space="preserve"> or, for an emergency or crisis occurring only within a specific region of this state, causes a regional decrease in the average daily attendance of school districts located in the affected region,</w:t>
      </w:r>
      <w:r>
        <w:rPr>
          <w:rFonts w:eastAsia="Times New Roman" w:cs="Times New Roman"/>
          <w:szCs w:val="24"/>
        </w:rPr>
        <w:t xml:space="preserve"> to </w:t>
      </w:r>
      <w:r w:rsidRPr="00F95D36">
        <w:rPr>
          <w:rFonts w:eastAsia="Times New Roman" w:cs="Times New Roman"/>
          <w:szCs w:val="24"/>
        </w:rPr>
        <w:t xml:space="preserve">modify or waive requirements applicable to the affected districts under </w:t>
      </w:r>
      <w:r>
        <w:rPr>
          <w:rFonts w:eastAsia="Times New Roman" w:cs="Times New Roman"/>
          <w:szCs w:val="24"/>
        </w:rPr>
        <w:t>Section 48.005 (Average Daily Attendance)</w:t>
      </w:r>
      <w:r w:rsidRPr="00F95D36">
        <w:rPr>
          <w:rFonts w:eastAsia="Times New Roman" w:cs="Times New Roman"/>
          <w:szCs w:val="24"/>
        </w:rPr>
        <w:t xml:space="preserve"> and adopt appropriate safeguards as necessary to ensure the continued support and maintenance of an efficient system of public free schools and the continued delivery of high-quality instruction under that system.</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11. Amends Section </w:t>
      </w:r>
      <w:r w:rsidRPr="00F95D36">
        <w:rPr>
          <w:rFonts w:eastAsia="Times New Roman" w:cs="Times New Roman"/>
          <w:szCs w:val="24"/>
        </w:rPr>
        <w:t>48.053(b), Education Code,</w:t>
      </w:r>
      <w:r>
        <w:rPr>
          <w:rFonts w:eastAsia="Times New Roman" w:cs="Times New Roman"/>
          <w:szCs w:val="24"/>
        </w:rPr>
        <w:t xml:space="preserve"> as follows: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(b) Provides that a </w:t>
      </w:r>
      <w:r w:rsidRPr="00F95D36">
        <w:rPr>
          <w:rFonts w:eastAsia="Times New Roman" w:cs="Times New Roman"/>
          <w:szCs w:val="24"/>
        </w:rPr>
        <w:t xml:space="preserve">school district to which </w:t>
      </w:r>
      <w:r>
        <w:rPr>
          <w:rFonts w:eastAsia="Times New Roman" w:cs="Times New Roman"/>
          <w:szCs w:val="24"/>
        </w:rPr>
        <w:t>Section 48.053 (Allotment for Certain Special-Purpose School Districts)</w:t>
      </w:r>
      <w:r w:rsidRPr="00F95D36">
        <w:rPr>
          <w:rFonts w:eastAsia="Times New Roman" w:cs="Times New Roman"/>
          <w:szCs w:val="24"/>
        </w:rPr>
        <w:t xml:space="preserve"> applies is entitled to funding under this chapter as if the district were a full-time hybrid campus or full-time virtual campus for purposes of Section 30B.106 wit</w:t>
      </w:r>
      <w:r>
        <w:rPr>
          <w:rFonts w:eastAsia="Times New Roman" w:cs="Times New Roman"/>
          <w:szCs w:val="24"/>
        </w:rPr>
        <w:t xml:space="preserve">h </w:t>
      </w:r>
      <w:r w:rsidRPr="00F95D36">
        <w:rPr>
          <w:rFonts w:eastAsia="Times New Roman" w:cs="Times New Roman"/>
          <w:szCs w:val="24"/>
        </w:rPr>
        <w:t>no tier one local share for purposes of Section 48.256 for each student enrolled in the district</w:t>
      </w:r>
      <w:r>
        <w:rPr>
          <w:rFonts w:eastAsia="Times New Roman" w:cs="Times New Roman"/>
          <w:szCs w:val="24"/>
        </w:rPr>
        <w:t xml:space="preserve"> who meets certain requirements. Makes a nonsubstantive change.</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12. Amends </w:t>
      </w:r>
      <w:r w:rsidRPr="00F95D36">
        <w:rPr>
          <w:rFonts w:eastAsia="Times New Roman" w:cs="Times New Roman"/>
          <w:szCs w:val="24"/>
        </w:rPr>
        <w:t>Section 48.104(f), Education Code,</w:t>
      </w:r>
      <w:r>
        <w:rPr>
          <w:rFonts w:eastAsia="Times New Roman" w:cs="Times New Roman"/>
          <w:szCs w:val="24"/>
        </w:rPr>
        <w:t xml:space="preserve"> as follows: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(f) Requires a </w:t>
      </w:r>
      <w:r w:rsidRPr="00F95D36">
        <w:rPr>
          <w:rFonts w:eastAsia="Times New Roman" w:cs="Times New Roman"/>
          <w:szCs w:val="24"/>
        </w:rPr>
        <w:t>student receiving a full-time virtual education provided through a full-time virtual campus under Chapter 30B</w:t>
      </w:r>
      <w:r>
        <w:rPr>
          <w:rFonts w:eastAsia="Times New Roman" w:cs="Times New Roman"/>
          <w:szCs w:val="24"/>
        </w:rPr>
        <w:t xml:space="preserve"> to </w:t>
      </w:r>
      <w:r w:rsidRPr="00F95D36">
        <w:rPr>
          <w:rFonts w:eastAsia="Times New Roman" w:cs="Times New Roman"/>
          <w:szCs w:val="24"/>
        </w:rPr>
        <w:t xml:space="preserve">be included in determining the number of students who are educationally disadvantaged and reside in an economically disadvantaged census block group under </w:t>
      </w:r>
      <w:r>
        <w:rPr>
          <w:rFonts w:eastAsia="Times New Roman" w:cs="Times New Roman"/>
          <w:szCs w:val="24"/>
        </w:rPr>
        <w:t>certain subsections</w:t>
      </w:r>
      <w:r w:rsidRPr="00F95D36">
        <w:rPr>
          <w:rFonts w:eastAsia="Times New Roman" w:cs="Times New Roman"/>
          <w:szCs w:val="24"/>
        </w:rPr>
        <w:t>, as applicable</w:t>
      </w:r>
      <w:r>
        <w:rPr>
          <w:rFonts w:eastAsia="Times New Roman" w:cs="Times New Roman"/>
          <w:szCs w:val="24"/>
        </w:rPr>
        <w:t xml:space="preserve">. Deletes existing text authorizing a </w:t>
      </w:r>
      <w:r w:rsidRPr="00F95D36">
        <w:rPr>
          <w:rFonts w:eastAsia="Times New Roman" w:cs="Times New Roman"/>
          <w:szCs w:val="24"/>
        </w:rPr>
        <w:t>student receiving a full-time virtual education</w:t>
      </w:r>
      <w:r>
        <w:rPr>
          <w:rFonts w:eastAsia="Times New Roman" w:cs="Times New Roman"/>
          <w:szCs w:val="24"/>
        </w:rPr>
        <w:t xml:space="preserve"> </w:t>
      </w:r>
      <w:r w:rsidRPr="00F95D36">
        <w:rPr>
          <w:rFonts w:eastAsia="Times New Roman" w:cs="Times New Roman"/>
          <w:szCs w:val="24"/>
        </w:rPr>
        <w:t>through the state virtual school network</w:t>
      </w:r>
      <w:r>
        <w:rPr>
          <w:rFonts w:eastAsia="Times New Roman" w:cs="Times New Roman"/>
          <w:szCs w:val="24"/>
        </w:rPr>
        <w:t xml:space="preserve"> to </w:t>
      </w:r>
      <w:r w:rsidRPr="00F95D36">
        <w:rPr>
          <w:rFonts w:eastAsia="Times New Roman" w:cs="Times New Roman"/>
          <w:szCs w:val="24"/>
        </w:rPr>
        <w:t xml:space="preserve">be included in determining the number of students who are educationally disadvantaged and reside in an economically disadvantaged census block group under </w:t>
      </w:r>
      <w:r>
        <w:rPr>
          <w:rFonts w:eastAsia="Times New Roman" w:cs="Times New Roman"/>
          <w:szCs w:val="24"/>
        </w:rPr>
        <w:t>certain subsections</w:t>
      </w:r>
      <w:r w:rsidRPr="00F95D36">
        <w:rPr>
          <w:rFonts w:eastAsia="Times New Roman" w:cs="Times New Roman"/>
          <w:szCs w:val="24"/>
        </w:rPr>
        <w:t>, as applicable, if the school district submits to the commissioner a plan detailing the enhanced services that will be provided to the student and the commissioner approves the plan.</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13. Amends </w:t>
      </w:r>
      <w:r w:rsidRPr="00F95D36">
        <w:rPr>
          <w:rFonts w:eastAsia="Times New Roman" w:cs="Times New Roman"/>
          <w:szCs w:val="24"/>
        </w:rPr>
        <w:t>Section 48.111, Education Code,</w:t>
      </w:r>
      <w:r>
        <w:rPr>
          <w:rFonts w:eastAsia="Times New Roman" w:cs="Times New Roman"/>
          <w:szCs w:val="24"/>
        </w:rPr>
        <w:t xml:space="preserve"> by </w:t>
      </w:r>
      <w:r w:rsidRPr="00F95D36">
        <w:rPr>
          <w:rFonts w:eastAsia="Times New Roman" w:cs="Times New Roman"/>
          <w:szCs w:val="24"/>
        </w:rPr>
        <w:t>amending Subsection (b) and adding Subsection (b-1)</w:t>
      </w:r>
      <w:r>
        <w:rPr>
          <w:rFonts w:eastAsia="Times New Roman" w:cs="Times New Roman"/>
          <w:szCs w:val="24"/>
        </w:rPr>
        <w:t>, as follows:</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(b) Makes a conforming change to this subsection.</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(b-1) Requires the commissioner, for </w:t>
      </w:r>
      <w:r w:rsidRPr="00F95D36">
        <w:rPr>
          <w:rFonts w:eastAsia="Times New Roman" w:cs="Times New Roman"/>
          <w:szCs w:val="24"/>
        </w:rPr>
        <w:t>purposes of Subsection (a)</w:t>
      </w:r>
      <w:r>
        <w:rPr>
          <w:rFonts w:eastAsia="Times New Roman" w:cs="Times New Roman"/>
          <w:szCs w:val="24"/>
        </w:rPr>
        <w:t xml:space="preserve"> (relating to entitling a school district to </w:t>
      </w:r>
      <w:r w:rsidRPr="00A6087E">
        <w:rPr>
          <w:rFonts w:eastAsia="Times New Roman" w:cs="Times New Roman"/>
          <w:szCs w:val="24"/>
        </w:rPr>
        <w:t>a</w:t>
      </w:r>
      <w:r>
        <w:rPr>
          <w:rFonts w:eastAsia="Times New Roman" w:cs="Times New Roman"/>
          <w:szCs w:val="24"/>
        </w:rPr>
        <w:t xml:space="preserve"> certain</w:t>
      </w:r>
      <w:r w:rsidRPr="00A6087E">
        <w:rPr>
          <w:rFonts w:eastAsia="Times New Roman" w:cs="Times New Roman"/>
          <w:szCs w:val="24"/>
        </w:rPr>
        <w:t xml:space="preserve"> annual allotment</w:t>
      </w:r>
      <w:r>
        <w:rPr>
          <w:rFonts w:eastAsia="Times New Roman" w:cs="Times New Roman"/>
          <w:szCs w:val="24"/>
        </w:rPr>
        <w:t>)</w:t>
      </w:r>
      <w:r w:rsidRPr="00F95D36">
        <w:rPr>
          <w:rFonts w:eastAsia="Times New Roman" w:cs="Times New Roman"/>
          <w:szCs w:val="24"/>
        </w:rPr>
        <w:t>, in determining the number of students enrolled in a school district,</w:t>
      </w:r>
      <w:r>
        <w:rPr>
          <w:rFonts w:eastAsia="Times New Roman" w:cs="Times New Roman"/>
          <w:szCs w:val="24"/>
        </w:rPr>
        <w:t xml:space="preserve"> to </w:t>
      </w:r>
      <w:r w:rsidRPr="00F95D36">
        <w:rPr>
          <w:rFonts w:eastAsia="Times New Roman" w:cs="Times New Roman"/>
          <w:szCs w:val="24"/>
        </w:rPr>
        <w:t xml:space="preserve">exclude students enrolled in the district who receive full-time instruction through the state virtual school network under Chapter 30A as that chapter existed on September 1, 2024.  </w:t>
      </w:r>
      <w:r>
        <w:rPr>
          <w:rFonts w:eastAsia="Times New Roman" w:cs="Times New Roman"/>
          <w:szCs w:val="24"/>
        </w:rPr>
        <w:t>Provides that t</w:t>
      </w:r>
      <w:r w:rsidRPr="00F95D36">
        <w:rPr>
          <w:rFonts w:eastAsia="Times New Roman" w:cs="Times New Roman"/>
          <w:szCs w:val="24"/>
        </w:rPr>
        <w:t>his subsection expires September 1, 2031.</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14. Repealer: Section </w:t>
      </w:r>
      <w:r w:rsidRPr="0093139E">
        <w:rPr>
          <w:rFonts w:eastAsia="Times New Roman" w:cs="Times New Roman"/>
          <w:szCs w:val="24"/>
        </w:rPr>
        <w:t>26.0031(f)</w:t>
      </w:r>
      <w:r>
        <w:rPr>
          <w:rFonts w:eastAsia="Times New Roman" w:cs="Times New Roman"/>
          <w:szCs w:val="24"/>
        </w:rPr>
        <w:t xml:space="preserve"> (relating to a </w:t>
      </w:r>
      <w:r w:rsidRPr="0093139E">
        <w:rPr>
          <w:rFonts w:eastAsia="Times New Roman" w:cs="Times New Roman"/>
          <w:szCs w:val="24"/>
        </w:rPr>
        <w:t>school district or open-enrollment charter school</w:t>
      </w:r>
      <w:r>
        <w:rPr>
          <w:rFonts w:eastAsia="Times New Roman" w:cs="Times New Roman"/>
          <w:szCs w:val="24"/>
        </w:rPr>
        <w:t xml:space="preserve"> having </w:t>
      </w:r>
      <w:r w:rsidRPr="0093139E">
        <w:rPr>
          <w:rFonts w:eastAsia="Times New Roman" w:cs="Times New Roman"/>
          <w:szCs w:val="24"/>
        </w:rPr>
        <w:t xml:space="preserve">discretion to select a course provider approved by the network's administering authority for </w:t>
      </w:r>
      <w:r>
        <w:rPr>
          <w:rFonts w:eastAsia="Times New Roman" w:cs="Times New Roman"/>
          <w:szCs w:val="24"/>
        </w:rPr>
        <w:t>an</w:t>
      </w:r>
      <w:r w:rsidRPr="0093139E">
        <w:rPr>
          <w:rFonts w:eastAsia="Times New Roman" w:cs="Times New Roman"/>
          <w:szCs w:val="24"/>
        </w:rPr>
        <w:t xml:space="preserve"> </w:t>
      </w:r>
      <w:r>
        <w:rPr>
          <w:rFonts w:eastAsia="Times New Roman" w:cs="Times New Roman"/>
          <w:szCs w:val="24"/>
        </w:rPr>
        <w:t xml:space="preserve">electronic </w:t>
      </w:r>
      <w:r w:rsidRPr="0093139E">
        <w:rPr>
          <w:rFonts w:eastAsia="Times New Roman" w:cs="Times New Roman"/>
          <w:szCs w:val="24"/>
        </w:rPr>
        <w:t xml:space="preserve">course in which </w:t>
      </w:r>
      <w:r>
        <w:rPr>
          <w:rFonts w:eastAsia="Times New Roman" w:cs="Times New Roman"/>
          <w:szCs w:val="24"/>
        </w:rPr>
        <w:t>a</w:t>
      </w:r>
      <w:r w:rsidRPr="0093139E">
        <w:rPr>
          <w:rFonts w:eastAsia="Times New Roman" w:cs="Times New Roman"/>
          <w:szCs w:val="24"/>
        </w:rPr>
        <w:t xml:space="preserve"> student will enroll</w:t>
      </w:r>
      <w:r>
        <w:rPr>
          <w:rFonts w:eastAsia="Times New Roman" w:cs="Times New Roman"/>
          <w:szCs w:val="24"/>
        </w:rPr>
        <w:t>), Education Code.</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Repealer: Section </w:t>
      </w:r>
      <w:r w:rsidRPr="00E477EE">
        <w:rPr>
          <w:rFonts w:eastAsia="Times New Roman" w:cs="Times New Roman"/>
          <w:szCs w:val="24"/>
        </w:rPr>
        <w:t>29.909 (Distance Learning Courses), Education Code.</w:t>
      </w:r>
    </w:p>
    <w:p w:rsidR="00CD11FF" w:rsidRDefault="00CD11FF" w:rsidP="00CD11FF">
      <w:pPr>
        <w:spacing w:after="0" w:line="240" w:lineRule="auto"/>
        <w:ind w:left="720"/>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Repealer: Chapter 30A (State Virtual School Network), Education Code.</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jc w:val="both"/>
        <w:rPr>
          <w:rFonts w:eastAsia="Times New Roman" w:cs="Times New Roman"/>
          <w:szCs w:val="24"/>
        </w:rPr>
      </w:pPr>
      <w:r>
        <w:rPr>
          <w:rFonts w:eastAsia="Times New Roman" w:cs="Times New Roman"/>
          <w:szCs w:val="24"/>
        </w:rPr>
        <w:t xml:space="preserve">SECTION 15. (a) Authorizes </w:t>
      </w:r>
      <w:r w:rsidRPr="0093139E">
        <w:rPr>
          <w:rFonts w:eastAsia="Times New Roman" w:cs="Times New Roman"/>
          <w:szCs w:val="24"/>
        </w:rPr>
        <w:t>a school district or open-enrollment charter school providing an electronic course or a full-time program through the state virtual school network in accordance with Chapter 30A, Education Code, as that law existed immediately before the effective date of this Act,</w:t>
      </w:r>
      <w:r>
        <w:rPr>
          <w:rFonts w:eastAsia="Times New Roman" w:cs="Times New Roman"/>
          <w:szCs w:val="24"/>
        </w:rPr>
        <w:t xml:space="preserve"> to </w:t>
      </w:r>
      <w:r w:rsidRPr="0093139E">
        <w:rPr>
          <w:rFonts w:eastAsia="Times New Roman" w:cs="Times New Roman"/>
          <w:szCs w:val="24"/>
        </w:rPr>
        <w:t>continue to provide that course or full-time program as if that chapter were still in effect until the end of the 2026–2027 school year</w:t>
      </w:r>
      <w:r>
        <w:rPr>
          <w:rFonts w:eastAsia="Times New Roman" w:cs="Times New Roman"/>
          <w:szCs w:val="24"/>
        </w:rPr>
        <w:t xml:space="preserve">, </w:t>
      </w:r>
      <w:r w:rsidRPr="0093139E">
        <w:rPr>
          <w:rFonts w:eastAsia="Times New Roman" w:cs="Times New Roman"/>
          <w:szCs w:val="24"/>
        </w:rPr>
        <w:t>except as provided by Subsection (b) of this section</w:t>
      </w:r>
      <w:r>
        <w:rPr>
          <w:rFonts w:eastAsia="Times New Roman" w:cs="Times New Roman"/>
          <w:szCs w:val="24"/>
        </w:rPr>
        <w:t xml:space="preserve">, notwithstanding </w:t>
      </w:r>
      <w:r w:rsidRPr="0093139E">
        <w:rPr>
          <w:rFonts w:eastAsia="Times New Roman" w:cs="Times New Roman"/>
          <w:szCs w:val="24"/>
        </w:rPr>
        <w:t>the repeal by this Act of Chapter 30A, Education Code</w:t>
      </w:r>
      <w:r>
        <w:rPr>
          <w:rFonts w:eastAsia="Times New Roman" w:cs="Times New Roman"/>
          <w:szCs w:val="24"/>
        </w:rPr>
        <w:t>.</w:t>
      </w:r>
    </w:p>
    <w:p w:rsidR="00CD11FF" w:rsidRDefault="00CD11FF" w:rsidP="00CD11FF">
      <w:pPr>
        <w:spacing w:after="0" w:line="240" w:lineRule="auto"/>
        <w:jc w:val="both"/>
        <w:rPr>
          <w:rFonts w:eastAsia="Times New Roman" w:cs="Times New Roman"/>
          <w:szCs w:val="24"/>
        </w:rPr>
      </w:pPr>
    </w:p>
    <w:p w:rsidR="00CD11FF" w:rsidRDefault="00CD11FF" w:rsidP="00CD11FF">
      <w:pPr>
        <w:spacing w:after="0" w:line="240" w:lineRule="auto"/>
        <w:ind w:left="720"/>
        <w:jc w:val="both"/>
        <w:rPr>
          <w:rFonts w:eastAsia="Times New Roman" w:cs="Times New Roman"/>
          <w:szCs w:val="24"/>
        </w:rPr>
      </w:pPr>
      <w:r>
        <w:rPr>
          <w:rFonts w:eastAsia="Times New Roman" w:cs="Times New Roman"/>
          <w:szCs w:val="24"/>
        </w:rPr>
        <w:t xml:space="preserve">(b) Requires that the </w:t>
      </w:r>
      <w:r w:rsidRPr="0093139E">
        <w:rPr>
          <w:rFonts w:eastAsia="Times New Roman" w:cs="Times New Roman"/>
          <w:szCs w:val="24"/>
        </w:rPr>
        <w:t>funding provided to a school district or open-enrollment charter school for a student enrolled in an electronic course or full-time program offered through the state virtual school network in accordance with</w:t>
      </w:r>
      <w:r>
        <w:rPr>
          <w:rFonts w:eastAsia="Times New Roman" w:cs="Times New Roman"/>
          <w:szCs w:val="24"/>
        </w:rPr>
        <w:t>, or under a waiver of the provisions of,</w:t>
      </w:r>
      <w:r w:rsidRPr="0093139E">
        <w:rPr>
          <w:rFonts w:eastAsia="Times New Roman" w:cs="Times New Roman"/>
          <w:szCs w:val="24"/>
        </w:rPr>
        <w:t xml:space="preserve"> Chapter 30A, Education Code, as that law existed immediately before the effective date of this Act,</w:t>
      </w:r>
      <w:r>
        <w:rPr>
          <w:rFonts w:eastAsia="Times New Roman" w:cs="Times New Roman"/>
          <w:szCs w:val="24"/>
        </w:rPr>
        <w:t xml:space="preserve"> </w:t>
      </w:r>
      <w:r w:rsidRPr="0093139E">
        <w:rPr>
          <w:rFonts w:eastAsia="Times New Roman" w:cs="Times New Roman"/>
          <w:szCs w:val="24"/>
        </w:rPr>
        <w:t>be determined, as applicable, under Section 30B.007 or 30B.106, Education Code, as added by this Act.</w:t>
      </w:r>
    </w:p>
    <w:p w:rsidR="00CD11FF" w:rsidRDefault="00CD11FF" w:rsidP="00CD11FF">
      <w:pPr>
        <w:spacing w:after="0" w:line="240" w:lineRule="auto"/>
        <w:jc w:val="both"/>
        <w:rPr>
          <w:rFonts w:eastAsia="Times New Roman" w:cs="Times New Roman"/>
          <w:szCs w:val="24"/>
        </w:rPr>
      </w:pPr>
    </w:p>
    <w:p w:rsidR="00CD11FF" w:rsidRPr="00E11DE1" w:rsidRDefault="00CD11FF" w:rsidP="00CD11FF">
      <w:pPr>
        <w:spacing w:after="0" w:line="240" w:lineRule="auto"/>
        <w:jc w:val="both"/>
        <w:rPr>
          <w:rFonts w:eastAsia="Times New Roman" w:cs="Times New Roman"/>
          <w:szCs w:val="24"/>
        </w:rPr>
      </w:pPr>
      <w:r w:rsidRPr="00E11DE1">
        <w:rPr>
          <w:rFonts w:eastAsia="Times New Roman" w:cs="Times New Roman"/>
          <w:szCs w:val="24"/>
        </w:rPr>
        <w:t>SECTION 16. Requires the commissioner to adopt rules providing an expedited authorization process for a school district or open-enrollment charter school that applies to operate a full-time hybrid campus or a full-time virtual campus under Chapter 30B, Education Code, as added by this Act, if the district or school, as of the effective date of this Act:</w:t>
      </w:r>
    </w:p>
    <w:p w:rsidR="00CD11FF" w:rsidRPr="00E11DE1" w:rsidRDefault="00CD11FF" w:rsidP="00CD11FF">
      <w:pPr>
        <w:spacing w:after="0" w:line="240" w:lineRule="auto"/>
        <w:jc w:val="both"/>
        <w:rPr>
          <w:rFonts w:eastAsia="Times New Roman" w:cs="Times New Roman"/>
          <w:szCs w:val="24"/>
        </w:rPr>
      </w:pPr>
    </w:p>
    <w:p w:rsidR="00CD11FF" w:rsidRPr="00E11DE1" w:rsidRDefault="00CD11FF" w:rsidP="00CD11FF">
      <w:pPr>
        <w:spacing w:after="0" w:line="240" w:lineRule="auto"/>
        <w:ind w:left="720"/>
        <w:jc w:val="both"/>
        <w:rPr>
          <w:rFonts w:eastAsia="Times New Roman" w:cs="Times New Roman"/>
          <w:szCs w:val="24"/>
        </w:rPr>
      </w:pPr>
      <w:r w:rsidRPr="00E11DE1">
        <w:rPr>
          <w:rFonts w:eastAsia="Times New Roman" w:cs="Times New Roman"/>
          <w:szCs w:val="24"/>
        </w:rPr>
        <w:t>(1) operates an electronic course or full-time program through the state virtual school network in accordance with Chapter 30A, Education Code, as that law existed immediately before the effective date of this Act; or</w:t>
      </w:r>
    </w:p>
    <w:p w:rsidR="00CD11FF" w:rsidRPr="00E11DE1" w:rsidRDefault="00CD11FF" w:rsidP="00CD11FF">
      <w:pPr>
        <w:spacing w:after="0" w:line="240" w:lineRule="auto"/>
        <w:jc w:val="both"/>
        <w:rPr>
          <w:rFonts w:eastAsia="Times New Roman" w:cs="Times New Roman"/>
          <w:szCs w:val="24"/>
        </w:rPr>
      </w:pPr>
    </w:p>
    <w:p w:rsidR="00CD11FF" w:rsidRPr="00E11DE1" w:rsidRDefault="00CD11FF" w:rsidP="00CD11FF">
      <w:pPr>
        <w:spacing w:after="0" w:line="240" w:lineRule="auto"/>
        <w:ind w:left="720"/>
        <w:jc w:val="both"/>
        <w:rPr>
          <w:rFonts w:eastAsia="Times New Roman" w:cs="Times New Roman"/>
          <w:szCs w:val="24"/>
        </w:rPr>
      </w:pPr>
      <w:r w:rsidRPr="00E11DE1">
        <w:rPr>
          <w:rFonts w:eastAsia="Times New Roman" w:cs="Times New Roman"/>
          <w:szCs w:val="24"/>
        </w:rPr>
        <w:t>(2) operates a virtual education program, regardless of whether the district or school received funding for students enrolled in the program during the</w:t>
      </w:r>
      <w:r>
        <w:rPr>
          <w:rFonts w:eastAsia="Times New Roman" w:cs="Times New Roman"/>
          <w:szCs w:val="24"/>
        </w:rPr>
        <w:t xml:space="preserve"> 2022</w:t>
      </w:r>
      <w:r w:rsidRPr="00E11DE1">
        <w:rPr>
          <w:rFonts w:eastAsia="Times New Roman" w:cs="Times New Roman"/>
          <w:szCs w:val="24"/>
        </w:rPr>
        <w:t>–</w:t>
      </w:r>
      <w:r>
        <w:rPr>
          <w:rFonts w:eastAsia="Times New Roman" w:cs="Times New Roman"/>
          <w:szCs w:val="24"/>
        </w:rPr>
        <w:t>2023,</w:t>
      </w:r>
      <w:r w:rsidRPr="00E11DE1">
        <w:rPr>
          <w:rFonts w:eastAsia="Times New Roman" w:cs="Times New Roman"/>
          <w:szCs w:val="24"/>
        </w:rPr>
        <w:t xml:space="preserve"> 2023–2024</w:t>
      </w:r>
      <w:r>
        <w:rPr>
          <w:rFonts w:eastAsia="Times New Roman" w:cs="Times New Roman"/>
          <w:szCs w:val="24"/>
        </w:rPr>
        <w:t>,</w:t>
      </w:r>
      <w:r w:rsidRPr="00E11DE1">
        <w:rPr>
          <w:rFonts w:eastAsia="Times New Roman" w:cs="Times New Roman"/>
          <w:szCs w:val="24"/>
        </w:rPr>
        <w:t xml:space="preserve"> or 2024–2025 school year.</w:t>
      </w:r>
    </w:p>
    <w:p w:rsidR="00CD11FF" w:rsidRPr="00E11DE1" w:rsidRDefault="00CD11FF" w:rsidP="00CD11FF">
      <w:pPr>
        <w:spacing w:after="0" w:line="240" w:lineRule="auto"/>
        <w:jc w:val="both"/>
        <w:rPr>
          <w:rFonts w:eastAsia="Times New Roman" w:cs="Times New Roman"/>
          <w:szCs w:val="24"/>
        </w:rPr>
      </w:pPr>
    </w:p>
    <w:p w:rsidR="00CD11FF" w:rsidRPr="00E11DE1" w:rsidRDefault="00CD11FF" w:rsidP="00CD11FF">
      <w:pPr>
        <w:spacing w:after="0" w:line="240" w:lineRule="auto"/>
        <w:jc w:val="both"/>
        <w:rPr>
          <w:rFonts w:eastAsia="Times New Roman" w:cs="Times New Roman"/>
          <w:szCs w:val="24"/>
        </w:rPr>
      </w:pPr>
      <w:r w:rsidRPr="00E11DE1">
        <w:rPr>
          <w:rFonts w:eastAsia="Times New Roman" w:cs="Times New Roman"/>
          <w:szCs w:val="24"/>
        </w:rPr>
        <w:t>SECTION 17. Provides that this Act applies beginning with the 2025–2026 school year.</w:t>
      </w:r>
    </w:p>
    <w:p w:rsidR="00CD11FF" w:rsidRPr="00E11DE1" w:rsidRDefault="00CD11FF" w:rsidP="00CD11FF">
      <w:pPr>
        <w:spacing w:after="0" w:line="240" w:lineRule="auto"/>
        <w:jc w:val="both"/>
        <w:rPr>
          <w:rFonts w:eastAsia="Times New Roman" w:cs="Times New Roman"/>
          <w:szCs w:val="24"/>
        </w:rPr>
      </w:pPr>
    </w:p>
    <w:p w:rsidR="00CD11FF" w:rsidRPr="00C8671F" w:rsidRDefault="00CD11FF" w:rsidP="00CD11FF">
      <w:pPr>
        <w:spacing w:after="0" w:line="240" w:lineRule="auto"/>
        <w:jc w:val="both"/>
        <w:rPr>
          <w:rFonts w:eastAsia="Times New Roman" w:cs="Times New Roman"/>
          <w:szCs w:val="24"/>
        </w:rPr>
      </w:pPr>
      <w:r w:rsidRPr="00E11DE1">
        <w:rPr>
          <w:rFonts w:eastAsia="Times New Roman" w:cs="Times New Roman"/>
          <w:szCs w:val="24"/>
        </w:rPr>
        <w:t>SECTION 18. Effective date: upon passage or September 1, 2025.</w:t>
      </w:r>
    </w:p>
    <w:sectPr w:rsidR="00CD11F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074C" w:rsidRDefault="00A9074C" w:rsidP="000F1DF9">
      <w:pPr>
        <w:spacing w:after="0" w:line="240" w:lineRule="auto"/>
      </w:pPr>
      <w:r>
        <w:separator/>
      </w:r>
    </w:p>
  </w:endnote>
  <w:endnote w:type="continuationSeparator" w:id="0">
    <w:p w:rsidR="00A9074C" w:rsidRDefault="00A9074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9074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D11FF">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D11FF">
                <w:rPr>
                  <w:sz w:val="20"/>
                  <w:szCs w:val="20"/>
                </w:rPr>
                <w:t>C.S.S.B. 569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D11F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9074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074C" w:rsidRDefault="00A9074C" w:rsidP="000F1DF9">
      <w:pPr>
        <w:spacing w:after="0" w:line="240" w:lineRule="auto"/>
      </w:pPr>
      <w:r>
        <w:separator/>
      </w:r>
    </w:p>
  </w:footnote>
  <w:footnote w:type="continuationSeparator" w:id="0">
    <w:p w:rsidR="00A9074C" w:rsidRDefault="00A9074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653C2"/>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71D95"/>
    <w:rsid w:val="00A9074C"/>
    <w:rsid w:val="00AE3F44"/>
    <w:rsid w:val="00B43543"/>
    <w:rsid w:val="00B53F07"/>
    <w:rsid w:val="00B97023"/>
    <w:rsid w:val="00BC7495"/>
    <w:rsid w:val="00BD0CEE"/>
    <w:rsid w:val="00BE4852"/>
    <w:rsid w:val="00C04606"/>
    <w:rsid w:val="00C10A08"/>
    <w:rsid w:val="00C43D01"/>
    <w:rsid w:val="00C65088"/>
    <w:rsid w:val="00C8671F"/>
    <w:rsid w:val="00CC3D4A"/>
    <w:rsid w:val="00CD11FF"/>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EAE60"/>
  <w15:docId w15:val="{4D8F1710-F603-4FAD-A172-59B432DF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D11F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5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DE8135E1DF4400CA7C644FACBCA623B"/>
        <w:category>
          <w:name w:val="General"/>
          <w:gallery w:val="placeholder"/>
        </w:category>
        <w:types>
          <w:type w:val="bbPlcHdr"/>
        </w:types>
        <w:behaviors>
          <w:behavior w:val="content"/>
        </w:behaviors>
        <w:guid w:val="{CFF1EDEA-BB14-4E4E-B8AC-8FE9092E3D5F}"/>
      </w:docPartPr>
      <w:docPartBody>
        <w:p w:rsidR="009744B6" w:rsidRDefault="009744B6"/>
      </w:docPartBody>
    </w:docPart>
    <w:docPart>
      <w:docPartPr>
        <w:name w:val="12934D93636E404A8DF4F61EC144DB59"/>
        <w:category>
          <w:name w:val="General"/>
          <w:gallery w:val="placeholder"/>
        </w:category>
        <w:types>
          <w:type w:val="bbPlcHdr"/>
        </w:types>
        <w:behaviors>
          <w:behavior w:val="content"/>
        </w:behaviors>
        <w:guid w:val="{19DF8205-E913-4831-987E-A5412754044D}"/>
      </w:docPartPr>
      <w:docPartBody>
        <w:p w:rsidR="009744B6" w:rsidRDefault="009744B6"/>
      </w:docPartBody>
    </w:docPart>
    <w:docPart>
      <w:docPartPr>
        <w:name w:val="C68836BF4FBC40F592AB911C6A2981EF"/>
        <w:category>
          <w:name w:val="General"/>
          <w:gallery w:val="placeholder"/>
        </w:category>
        <w:types>
          <w:type w:val="bbPlcHdr"/>
        </w:types>
        <w:behaviors>
          <w:behavior w:val="content"/>
        </w:behaviors>
        <w:guid w:val="{EE3DDC4C-F211-472A-B41C-3885FBDD5FAE}"/>
      </w:docPartPr>
      <w:docPartBody>
        <w:p w:rsidR="009744B6" w:rsidRDefault="009744B6"/>
      </w:docPartBody>
    </w:docPart>
    <w:docPart>
      <w:docPartPr>
        <w:name w:val="9A5141D4FA1644D095A6D6F80F3A6506"/>
        <w:category>
          <w:name w:val="General"/>
          <w:gallery w:val="placeholder"/>
        </w:category>
        <w:types>
          <w:type w:val="bbPlcHdr"/>
        </w:types>
        <w:behaviors>
          <w:behavior w:val="content"/>
        </w:behaviors>
        <w:guid w:val="{07A8CB9F-05CF-4A93-A8D0-AAB6E7240753}"/>
      </w:docPartPr>
      <w:docPartBody>
        <w:p w:rsidR="009744B6" w:rsidRDefault="009744B6"/>
      </w:docPartBody>
    </w:docPart>
    <w:docPart>
      <w:docPartPr>
        <w:name w:val="8540D3DDB1554C08BB31CED0B9699238"/>
        <w:category>
          <w:name w:val="General"/>
          <w:gallery w:val="placeholder"/>
        </w:category>
        <w:types>
          <w:type w:val="bbPlcHdr"/>
        </w:types>
        <w:behaviors>
          <w:behavior w:val="content"/>
        </w:behaviors>
        <w:guid w:val="{1A63DC13-EAC6-4A6E-95F7-2E5F7255EFF9}"/>
      </w:docPartPr>
      <w:docPartBody>
        <w:p w:rsidR="009744B6" w:rsidRDefault="009744B6"/>
      </w:docPartBody>
    </w:docPart>
    <w:docPart>
      <w:docPartPr>
        <w:name w:val="24DACC0491824949B1D5FA1F764E6E19"/>
        <w:category>
          <w:name w:val="General"/>
          <w:gallery w:val="placeholder"/>
        </w:category>
        <w:types>
          <w:type w:val="bbPlcHdr"/>
        </w:types>
        <w:behaviors>
          <w:behavior w:val="content"/>
        </w:behaviors>
        <w:guid w:val="{D3F0F86F-C78D-4450-B83B-52FF9FC71827}"/>
      </w:docPartPr>
      <w:docPartBody>
        <w:p w:rsidR="009744B6" w:rsidRDefault="009744B6"/>
      </w:docPartBody>
    </w:docPart>
    <w:docPart>
      <w:docPartPr>
        <w:name w:val="EFD41B1111DB4B2F9788D1BCE0E2ACC8"/>
        <w:category>
          <w:name w:val="General"/>
          <w:gallery w:val="placeholder"/>
        </w:category>
        <w:types>
          <w:type w:val="bbPlcHdr"/>
        </w:types>
        <w:behaviors>
          <w:behavior w:val="content"/>
        </w:behaviors>
        <w:guid w:val="{37861973-6B10-4FF5-82C8-2AE8B008B6AB}"/>
      </w:docPartPr>
      <w:docPartBody>
        <w:p w:rsidR="009744B6" w:rsidRDefault="009744B6"/>
      </w:docPartBody>
    </w:docPart>
    <w:docPart>
      <w:docPartPr>
        <w:name w:val="58000CEDDDA643168B47851351236939"/>
        <w:category>
          <w:name w:val="General"/>
          <w:gallery w:val="placeholder"/>
        </w:category>
        <w:types>
          <w:type w:val="bbPlcHdr"/>
        </w:types>
        <w:behaviors>
          <w:behavior w:val="content"/>
        </w:behaviors>
        <w:guid w:val="{B3CB9DA8-3047-4B09-B09D-EAF55C3E5D54}"/>
      </w:docPartPr>
      <w:docPartBody>
        <w:p w:rsidR="009744B6" w:rsidRDefault="009744B6"/>
      </w:docPartBody>
    </w:docPart>
    <w:docPart>
      <w:docPartPr>
        <w:name w:val="DC3605AC87AB4459BB55135B248C5DAB"/>
        <w:category>
          <w:name w:val="General"/>
          <w:gallery w:val="placeholder"/>
        </w:category>
        <w:types>
          <w:type w:val="bbPlcHdr"/>
        </w:types>
        <w:behaviors>
          <w:behavior w:val="content"/>
        </w:behaviors>
        <w:guid w:val="{D3F7D6D9-AF83-4F63-8D2C-700C62C5E09C}"/>
      </w:docPartPr>
      <w:docPartBody>
        <w:p w:rsidR="009744B6" w:rsidRDefault="009744B6"/>
      </w:docPartBody>
    </w:docPart>
    <w:docPart>
      <w:docPartPr>
        <w:name w:val="EFB5D1AE217E447FB4CC165D1E28AF89"/>
        <w:category>
          <w:name w:val="General"/>
          <w:gallery w:val="placeholder"/>
        </w:category>
        <w:types>
          <w:type w:val="bbPlcHdr"/>
        </w:types>
        <w:behaviors>
          <w:behavior w:val="content"/>
        </w:behaviors>
        <w:guid w:val="{EB421D7B-3AF1-47EC-930D-C54405EC6A53}"/>
      </w:docPartPr>
      <w:docPartBody>
        <w:p w:rsidR="009744B6" w:rsidRDefault="00647F83" w:rsidP="00647F83">
          <w:pPr>
            <w:pStyle w:val="EFB5D1AE217E447FB4CC165D1E28AF89"/>
          </w:pPr>
          <w:r w:rsidRPr="00A30DD1">
            <w:rPr>
              <w:rStyle w:val="PlaceholderText"/>
            </w:rPr>
            <w:t>Click here to enter a date.</w:t>
          </w:r>
        </w:p>
      </w:docPartBody>
    </w:docPart>
    <w:docPart>
      <w:docPartPr>
        <w:name w:val="B8138AA1F95A485AB0506273D92D1C15"/>
        <w:category>
          <w:name w:val="General"/>
          <w:gallery w:val="placeholder"/>
        </w:category>
        <w:types>
          <w:type w:val="bbPlcHdr"/>
        </w:types>
        <w:behaviors>
          <w:behavior w:val="content"/>
        </w:behaviors>
        <w:guid w:val="{DE620ACE-3BC2-4F99-B02D-FF2B5EA0A528}"/>
      </w:docPartPr>
      <w:docPartBody>
        <w:p w:rsidR="009744B6" w:rsidRDefault="009744B6"/>
      </w:docPartBody>
    </w:docPart>
    <w:docPart>
      <w:docPartPr>
        <w:name w:val="E3C745F02FBF4C03AF2CC44C02E12D9B"/>
        <w:category>
          <w:name w:val="General"/>
          <w:gallery w:val="placeholder"/>
        </w:category>
        <w:types>
          <w:type w:val="bbPlcHdr"/>
        </w:types>
        <w:behaviors>
          <w:behavior w:val="content"/>
        </w:behaviors>
        <w:guid w:val="{61CCDDC5-4971-42C2-AE21-B84952148EA3}"/>
      </w:docPartPr>
      <w:docPartBody>
        <w:p w:rsidR="009744B6" w:rsidRDefault="009744B6"/>
      </w:docPartBody>
    </w:docPart>
    <w:docPart>
      <w:docPartPr>
        <w:name w:val="5D82EBA132D3409586C411669DB111C2"/>
        <w:category>
          <w:name w:val="General"/>
          <w:gallery w:val="placeholder"/>
        </w:category>
        <w:types>
          <w:type w:val="bbPlcHdr"/>
        </w:types>
        <w:behaviors>
          <w:behavior w:val="content"/>
        </w:behaviors>
        <w:guid w:val="{9EB064E9-ACE5-4477-B12B-0754EBF0C2BB}"/>
      </w:docPartPr>
      <w:docPartBody>
        <w:p w:rsidR="009744B6" w:rsidRDefault="00647F83" w:rsidP="00647F83">
          <w:pPr>
            <w:pStyle w:val="5D82EBA132D3409586C411669DB111C2"/>
          </w:pPr>
          <w:r>
            <w:rPr>
              <w:rFonts w:eastAsia="Times New Roman" w:cs="Times New Roman"/>
              <w:bCs/>
            </w:rPr>
            <w:t xml:space="preserve"> </w:t>
          </w:r>
        </w:p>
      </w:docPartBody>
    </w:docPart>
    <w:docPart>
      <w:docPartPr>
        <w:name w:val="87A671C03AC44C40BE492995BD4D9B70"/>
        <w:category>
          <w:name w:val="General"/>
          <w:gallery w:val="placeholder"/>
        </w:category>
        <w:types>
          <w:type w:val="bbPlcHdr"/>
        </w:types>
        <w:behaviors>
          <w:behavior w:val="content"/>
        </w:behaviors>
        <w:guid w:val="{BFAE8E98-2FD3-472C-AD87-750EE6E05371}"/>
      </w:docPartPr>
      <w:docPartBody>
        <w:p w:rsidR="009744B6" w:rsidRDefault="009744B6"/>
      </w:docPartBody>
    </w:docPart>
    <w:docPart>
      <w:docPartPr>
        <w:name w:val="31DB57B2AD8549E88D3C7E402F9673F9"/>
        <w:category>
          <w:name w:val="General"/>
          <w:gallery w:val="placeholder"/>
        </w:category>
        <w:types>
          <w:type w:val="bbPlcHdr"/>
        </w:types>
        <w:behaviors>
          <w:behavior w:val="content"/>
        </w:behaviors>
        <w:guid w:val="{6FA32810-0132-45D5-83A9-283518D10348}"/>
      </w:docPartPr>
      <w:docPartBody>
        <w:p w:rsidR="009744B6" w:rsidRDefault="009744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47F83"/>
    <w:rsid w:val="006959CC"/>
    <w:rsid w:val="00696675"/>
    <w:rsid w:val="006B0016"/>
    <w:rsid w:val="008C55F7"/>
    <w:rsid w:val="0090598B"/>
    <w:rsid w:val="009744B6"/>
    <w:rsid w:val="00984D6C"/>
    <w:rsid w:val="00A54AD6"/>
    <w:rsid w:val="00A57564"/>
    <w:rsid w:val="00A71D95"/>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F83"/>
    <w:rPr>
      <w:color w:val="808080"/>
    </w:rPr>
  </w:style>
  <w:style w:type="paragraph" w:customStyle="1" w:styleId="EFB5D1AE217E447FB4CC165D1E28AF89">
    <w:name w:val="EFB5D1AE217E447FB4CC165D1E28AF89"/>
    <w:rsid w:val="00647F83"/>
    <w:pPr>
      <w:spacing w:after="160" w:line="278" w:lineRule="auto"/>
    </w:pPr>
    <w:rPr>
      <w:kern w:val="2"/>
      <w:sz w:val="24"/>
      <w:szCs w:val="24"/>
      <w14:ligatures w14:val="standardContextual"/>
    </w:rPr>
  </w:style>
  <w:style w:type="paragraph" w:customStyle="1" w:styleId="5D82EBA132D3409586C411669DB111C2">
    <w:name w:val="5D82EBA132D3409586C411669DB111C2"/>
    <w:rsid w:val="00647F8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5464</Words>
  <Characters>31150</Characters>
  <Application>Microsoft Office Word</Application>
  <DocSecurity>0</DocSecurity>
  <Lines>259</Lines>
  <Paragraphs>73</Paragraphs>
  <ScaleCrop>false</ScaleCrop>
  <Company>Texas Legislative Council</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2025-03-04T19:40:00Z</dcterms:modified>
</cp:coreProperties>
</file>

<file path=docProps/custom.xml><?xml version="1.0" encoding="utf-8"?>
<op:Properties xmlns:vt="http://schemas.openxmlformats.org/officeDocument/2006/docPropsVTypes" xmlns:op="http://schemas.openxmlformats.org/officeDocument/2006/custom-properties"/>
</file>