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2EAF" w:rsidRDefault="004C2EA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12B224A2A2348FE9D978FD7C3E41695"/>
          </w:placeholder>
        </w:sdtPr>
        <w:sdtContent>
          <w:r w:rsidRPr="005C2A78">
            <w:rPr>
              <w:rFonts w:cs="Times New Roman"/>
              <w:b/>
              <w:szCs w:val="24"/>
              <w:u w:val="single"/>
            </w:rPr>
            <w:t>BILL ANALYSIS</w:t>
          </w:r>
        </w:sdtContent>
      </w:sdt>
    </w:p>
    <w:p w:rsidR="004C2EAF" w:rsidRPr="00585C31" w:rsidRDefault="004C2EAF" w:rsidP="000F1DF9">
      <w:pPr>
        <w:spacing w:after="0" w:line="240" w:lineRule="auto"/>
        <w:rPr>
          <w:rFonts w:cs="Times New Roman"/>
          <w:szCs w:val="24"/>
        </w:rPr>
      </w:pPr>
    </w:p>
    <w:p w:rsidR="004C2EAF" w:rsidRPr="00585C31" w:rsidRDefault="004C2EA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C2EAF" w:rsidTr="000F1DF9">
        <w:tc>
          <w:tcPr>
            <w:tcW w:w="2718" w:type="dxa"/>
          </w:tcPr>
          <w:p w:rsidR="004C2EAF" w:rsidRPr="005C2A78" w:rsidRDefault="004C2EAF" w:rsidP="006D756B">
            <w:pPr>
              <w:rPr>
                <w:rFonts w:cs="Times New Roman"/>
                <w:szCs w:val="24"/>
              </w:rPr>
            </w:pPr>
            <w:sdt>
              <w:sdtPr>
                <w:rPr>
                  <w:rFonts w:cs="Times New Roman"/>
                  <w:szCs w:val="24"/>
                </w:rPr>
                <w:alias w:val="Agency Title"/>
                <w:tag w:val="AgencyTitleContentControl"/>
                <w:id w:val="1920747753"/>
                <w:lock w:val="sdtContentLocked"/>
                <w:placeholder>
                  <w:docPart w:val="419FD459BF4848AC810B5A534EAF68F0"/>
                </w:placeholder>
              </w:sdtPr>
              <w:sdtEndPr>
                <w:rPr>
                  <w:rFonts w:cstheme="minorBidi"/>
                  <w:szCs w:val="22"/>
                </w:rPr>
              </w:sdtEndPr>
              <w:sdtContent>
                <w:r>
                  <w:rPr>
                    <w:rFonts w:cs="Times New Roman"/>
                    <w:szCs w:val="24"/>
                  </w:rPr>
                  <w:t>Senate Research Center</w:t>
                </w:r>
              </w:sdtContent>
            </w:sdt>
          </w:p>
        </w:tc>
        <w:tc>
          <w:tcPr>
            <w:tcW w:w="6858" w:type="dxa"/>
          </w:tcPr>
          <w:p w:rsidR="004C2EAF" w:rsidRPr="00FF6471" w:rsidRDefault="004C2EAF" w:rsidP="000F1DF9">
            <w:pPr>
              <w:jc w:val="right"/>
              <w:rPr>
                <w:rFonts w:cs="Times New Roman"/>
                <w:szCs w:val="24"/>
              </w:rPr>
            </w:pPr>
            <w:sdt>
              <w:sdtPr>
                <w:rPr>
                  <w:rFonts w:cs="Times New Roman"/>
                  <w:szCs w:val="24"/>
                </w:rPr>
                <w:alias w:val="Bill Number"/>
                <w:tag w:val="BillNumberOne"/>
                <w:id w:val="-410784069"/>
                <w:lock w:val="sdtContentLocked"/>
                <w:placeholder>
                  <w:docPart w:val="6955A0BB76914C53B91B5634DCE71BC8"/>
                </w:placeholder>
              </w:sdtPr>
              <w:sdtContent>
                <w:r>
                  <w:rPr>
                    <w:rFonts w:cs="Times New Roman"/>
                    <w:szCs w:val="24"/>
                  </w:rPr>
                  <w:t>S.B. 599</w:t>
                </w:r>
              </w:sdtContent>
            </w:sdt>
          </w:p>
        </w:tc>
      </w:tr>
      <w:tr w:rsidR="004C2EAF" w:rsidTr="000F1DF9">
        <w:sdt>
          <w:sdtPr>
            <w:rPr>
              <w:rFonts w:cs="Times New Roman"/>
              <w:szCs w:val="24"/>
            </w:rPr>
            <w:alias w:val="TLCNumber"/>
            <w:tag w:val="TLCNumber"/>
            <w:id w:val="-542600604"/>
            <w:lock w:val="sdtLocked"/>
            <w:placeholder>
              <w:docPart w:val="904D82D8EB974530AD58BA5CDDA82A84"/>
            </w:placeholder>
            <w:showingPlcHdr/>
          </w:sdtPr>
          <w:sdtContent>
            <w:tc>
              <w:tcPr>
                <w:tcW w:w="2718" w:type="dxa"/>
              </w:tcPr>
              <w:p w:rsidR="004C2EAF" w:rsidRPr="000F1DF9" w:rsidRDefault="004C2EAF" w:rsidP="00C65088">
                <w:pPr>
                  <w:rPr>
                    <w:rFonts w:cs="Times New Roman"/>
                    <w:szCs w:val="24"/>
                  </w:rPr>
                </w:pPr>
              </w:p>
            </w:tc>
          </w:sdtContent>
        </w:sdt>
        <w:tc>
          <w:tcPr>
            <w:tcW w:w="6858" w:type="dxa"/>
          </w:tcPr>
          <w:p w:rsidR="004C2EAF" w:rsidRPr="005C2A78" w:rsidRDefault="004C2EAF" w:rsidP="00073EDD">
            <w:pPr>
              <w:jc w:val="right"/>
              <w:rPr>
                <w:rFonts w:cs="Times New Roman"/>
                <w:szCs w:val="24"/>
              </w:rPr>
            </w:pPr>
            <w:sdt>
              <w:sdtPr>
                <w:rPr>
                  <w:rFonts w:cs="Times New Roman"/>
                  <w:szCs w:val="24"/>
                </w:rPr>
                <w:alias w:val="Author Label"/>
                <w:tag w:val="By"/>
                <w:id w:val="72399597"/>
                <w:lock w:val="sdtLocked"/>
                <w:placeholder>
                  <w:docPart w:val="577E0FBE769143168E7968B3277BB59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B4166B7E6BE44219E76165C2F2DBCD8"/>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E73D6B479E3D40DDB9223FEC6676EAE9"/>
                </w:placeholder>
                <w:showingPlcHdr/>
              </w:sdtPr>
              <w:sdtContent/>
            </w:sdt>
            <w:sdt>
              <w:sdtPr>
                <w:rPr>
                  <w:rFonts w:cs="Times New Roman"/>
                  <w:szCs w:val="24"/>
                </w:rPr>
                <w:alias w:val="DualSponsor"/>
                <w:tag w:val="DualSponsor"/>
                <w:id w:val="1029379812"/>
                <w:lock w:val="sdtContentLocked"/>
                <w:placeholder>
                  <w:docPart w:val="C9D8E250FB054D5592F585F79B9C0CCB"/>
                </w:placeholder>
                <w:showingPlcHdr/>
              </w:sdtPr>
              <w:sdtContent/>
            </w:sdt>
          </w:p>
        </w:tc>
      </w:tr>
      <w:tr w:rsidR="004C2EAF" w:rsidTr="000F1DF9">
        <w:tc>
          <w:tcPr>
            <w:tcW w:w="2718" w:type="dxa"/>
          </w:tcPr>
          <w:p w:rsidR="004C2EAF" w:rsidRPr="00BC7495" w:rsidRDefault="004C2EAF" w:rsidP="000F1DF9">
            <w:pPr>
              <w:rPr>
                <w:rFonts w:cs="Times New Roman"/>
                <w:szCs w:val="24"/>
              </w:rPr>
            </w:pPr>
          </w:p>
        </w:tc>
        <w:sdt>
          <w:sdtPr>
            <w:rPr>
              <w:rFonts w:cs="Times New Roman"/>
              <w:szCs w:val="24"/>
            </w:rPr>
            <w:alias w:val="Committee"/>
            <w:tag w:val="Committee"/>
            <w:id w:val="1914272295"/>
            <w:lock w:val="sdtContentLocked"/>
            <w:placeholder>
              <w:docPart w:val="C5A32AEA5C50423B8E0F866DF8006623"/>
            </w:placeholder>
          </w:sdtPr>
          <w:sdtContent>
            <w:tc>
              <w:tcPr>
                <w:tcW w:w="6858" w:type="dxa"/>
              </w:tcPr>
              <w:p w:rsidR="004C2EAF" w:rsidRPr="00FF6471" w:rsidRDefault="004C2EAF" w:rsidP="000F1DF9">
                <w:pPr>
                  <w:jc w:val="right"/>
                  <w:rPr>
                    <w:rFonts w:cs="Times New Roman"/>
                    <w:szCs w:val="24"/>
                  </w:rPr>
                </w:pPr>
                <w:r>
                  <w:rPr>
                    <w:rFonts w:cs="Times New Roman"/>
                    <w:szCs w:val="24"/>
                  </w:rPr>
                  <w:t>Health &amp; Human Services</w:t>
                </w:r>
              </w:p>
            </w:tc>
          </w:sdtContent>
        </w:sdt>
      </w:tr>
      <w:tr w:rsidR="004C2EAF" w:rsidTr="000F1DF9">
        <w:tc>
          <w:tcPr>
            <w:tcW w:w="2718" w:type="dxa"/>
          </w:tcPr>
          <w:p w:rsidR="004C2EAF" w:rsidRPr="00BC7495" w:rsidRDefault="004C2EAF" w:rsidP="000F1DF9">
            <w:pPr>
              <w:rPr>
                <w:rFonts w:cs="Times New Roman"/>
                <w:szCs w:val="24"/>
              </w:rPr>
            </w:pPr>
          </w:p>
        </w:tc>
        <w:sdt>
          <w:sdtPr>
            <w:rPr>
              <w:rFonts w:cs="Times New Roman"/>
              <w:szCs w:val="24"/>
            </w:rPr>
            <w:alias w:val="Date"/>
            <w:tag w:val="DateContentControl"/>
            <w:id w:val="1178081906"/>
            <w:lock w:val="sdtLocked"/>
            <w:placeholder>
              <w:docPart w:val="712C8E2B6F3D4D93A4AFC8F7DEE87005"/>
            </w:placeholder>
            <w:date w:fullDate="2025-03-07T00:00:00Z">
              <w:dateFormat w:val="M/d/yyyy"/>
              <w:lid w:val="en-US"/>
              <w:storeMappedDataAs w:val="dateTime"/>
              <w:calendar w:val="gregorian"/>
            </w:date>
          </w:sdtPr>
          <w:sdtContent>
            <w:tc>
              <w:tcPr>
                <w:tcW w:w="6858" w:type="dxa"/>
              </w:tcPr>
              <w:p w:rsidR="004C2EAF" w:rsidRPr="00FF6471" w:rsidRDefault="004C2EAF" w:rsidP="000F1DF9">
                <w:pPr>
                  <w:jc w:val="right"/>
                  <w:rPr>
                    <w:rFonts w:cs="Times New Roman"/>
                    <w:szCs w:val="24"/>
                  </w:rPr>
                </w:pPr>
                <w:r>
                  <w:rPr>
                    <w:rFonts w:cs="Times New Roman"/>
                    <w:szCs w:val="24"/>
                  </w:rPr>
                  <w:t>3/7/2025</w:t>
                </w:r>
              </w:p>
            </w:tc>
          </w:sdtContent>
        </w:sdt>
      </w:tr>
      <w:tr w:rsidR="004C2EAF" w:rsidTr="000F1DF9">
        <w:tc>
          <w:tcPr>
            <w:tcW w:w="2718" w:type="dxa"/>
          </w:tcPr>
          <w:p w:rsidR="004C2EAF" w:rsidRPr="00BC7495" w:rsidRDefault="004C2EAF" w:rsidP="000F1DF9">
            <w:pPr>
              <w:rPr>
                <w:rFonts w:cs="Times New Roman"/>
                <w:szCs w:val="24"/>
              </w:rPr>
            </w:pPr>
          </w:p>
        </w:tc>
        <w:sdt>
          <w:sdtPr>
            <w:rPr>
              <w:rFonts w:cs="Times New Roman"/>
              <w:szCs w:val="24"/>
            </w:rPr>
            <w:alias w:val="BA Version"/>
            <w:tag w:val="BAVersion"/>
            <w:id w:val="-1685590809"/>
            <w:lock w:val="sdtContentLocked"/>
            <w:placeholder>
              <w:docPart w:val="B92087E9C93A4237A84D3EEC8F60C33E"/>
            </w:placeholder>
          </w:sdtPr>
          <w:sdtContent>
            <w:tc>
              <w:tcPr>
                <w:tcW w:w="6858" w:type="dxa"/>
              </w:tcPr>
              <w:p w:rsidR="004C2EAF" w:rsidRPr="00FF6471" w:rsidRDefault="004C2EAF" w:rsidP="000F1DF9">
                <w:pPr>
                  <w:jc w:val="right"/>
                  <w:rPr>
                    <w:rFonts w:cs="Times New Roman"/>
                    <w:szCs w:val="24"/>
                  </w:rPr>
                </w:pPr>
                <w:r>
                  <w:rPr>
                    <w:rFonts w:cs="Times New Roman"/>
                    <w:szCs w:val="24"/>
                  </w:rPr>
                  <w:t>As Filed</w:t>
                </w:r>
              </w:p>
            </w:tc>
          </w:sdtContent>
        </w:sdt>
      </w:tr>
    </w:tbl>
    <w:p w:rsidR="004C2EAF" w:rsidRPr="00FF6471" w:rsidRDefault="004C2EAF" w:rsidP="000F1DF9">
      <w:pPr>
        <w:spacing w:after="0" w:line="240" w:lineRule="auto"/>
        <w:rPr>
          <w:rFonts w:cs="Times New Roman"/>
          <w:szCs w:val="24"/>
        </w:rPr>
      </w:pPr>
    </w:p>
    <w:p w:rsidR="004C2EAF" w:rsidRPr="00FF6471" w:rsidRDefault="004C2EAF" w:rsidP="000F1DF9">
      <w:pPr>
        <w:spacing w:after="0" w:line="240" w:lineRule="auto"/>
        <w:rPr>
          <w:rFonts w:cs="Times New Roman"/>
          <w:szCs w:val="24"/>
        </w:rPr>
      </w:pPr>
    </w:p>
    <w:p w:rsidR="004C2EAF" w:rsidRPr="00FF6471" w:rsidRDefault="004C2EA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D8D0DAB60954ADBA8D0131FE62E64B1"/>
        </w:placeholder>
      </w:sdtPr>
      <w:sdtContent>
        <w:p w:rsidR="004C2EAF" w:rsidRDefault="004C2EA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8525EED8A654113B71D7D9587CCC269"/>
        </w:placeholder>
      </w:sdtPr>
      <w:sdtContent>
        <w:p w:rsidR="004C2EAF" w:rsidRDefault="004C2EAF" w:rsidP="004C2EAF">
          <w:pPr>
            <w:pStyle w:val="NormalWeb"/>
            <w:spacing w:before="0" w:beforeAutospacing="0" w:after="0" w:afterAutospacing="0"/>
            <w:jc w:val="both"/>
            <w:divId w:val="2068647367"/>
            <w:rPr>
              <w:rFonts w:eastAsia="Times New Roman"/>
              <w:bCs/>
            </w:rPr>
          </w:pPr>
        </w:p>
        <w:p w:rsidR="004C2EAF" w:rsidRDefault="004C2EAF" w:rsidP="004C2EAF">
          <w:pPr>
            <w:pStyle w:val="NormalWeb"/>
            <w:spacing w:before="0" w:beforeAutospacing="0" w:after="0" w:afterAutospacing="0"/>
            <w:jc w:val="both"/>
            <w:divId w:val="2068647367"/>
            <w:rPr>
              <w:color w:val="000000"/>
            </w:rPr>
          </w:pPr>
          <w:r w:rsidRPr="00D8700E">
            <w:rPr>
              <w:color w:val="000000"/>
            </w:rPr>
            <w:t xml:space="preserve">The Texas Health and Human Services Commission </w:t>
          </w:r>
          <w:r>
            <w:rPr>
              <w:color w:val="000000"/>
            </w:rPr>
            <w:t xml:space="preserve">(HHSC) </w:t>
          </w:r>
          <w:r w:rsidRPr="00D8700E">
            <w:rPr>
              <w:color w:val="000000"/>
            </w:rPr>
            <w:t>establishes comprehensive statewide minimum standards for the health and safety of childcare facilities and registered family homes in Chapter 42 of the Human Resource Code. The code requires each childcare facility and registered family home to earn a license issued by the department. Additional HHS</w:t>
          </w:r>
          <w:r>
            <w:rPr>
              <w:color w:val="000000"/>
            </w:rPr>
            <w:t>C</w:t>
          </w:r>
          <w:r w:rsidRPr="00D8700E">
            <w:rPr>
              <w:color w:val="000000"/>
            </w:rPr>
            <w:t xml:space="preserve"> responsibilities include collecting and publishing data on reported incidents in licensed day-care centers that impair the basic safety, health, or welfare of a child. Incidents refer to the number of violations, children's serious injuries, etc. Other components of the code include ensuring that there are qualified personnel, proper distribution of medication, safe homes, and food that meets the Child and Adult Care Food Program</w:t>
          </w:r>
          <w:r>
            <w:rPr>
              <w:color w:val="000000"/>
            </w:rPr>
            <w:t>'</w:t>
          </w:r>
          <w:r w:rsidRPr="00D8700E">
            <w:rPr>
              <w:color w:val="000000"/>
            </w:rPr>
            <w:t xml:space="preserve">s standards. </w:t>
          </w:r>
        </w:p>
        <w:p w:rsidR="004C2EAF" w:rsidRPr="00D8700E" w:rsidRDefault="004C2EAF" w:rsidP="004C2EAF">
          <w:pPr>
            <w:pStyle w:val="NormalWeb"/>
            <w:spacing w:before="0" w:beforeAutospacing="0" w:after="0" w:afterAutospacing="0"/>
            <w:jc w:val="both"/>
            <w:divId w:val="2068647367"/>
            <w:rPr>
              <w:color w:val="000000"/>
            </w:rPr>
          </w:pPr>
        </w:p>
        <w:p w:rsidR="004C2EAF" w:rsidRDefault="004C2EAF" w:rsidP="004C2EAF">
          <w:pPr>
            <w:pStyle w:val="NormalWeb"/>
            <w:spacing w:before="0" w:beforeAutospacing="0" w:after="0" w:afterAutospacing="0"/>
            <w:jc w:val="both"/>
            <w:divId w:val="2068647367"/>
            <w:rPr>
              <w:color w:val="000000"/>
            </w:rPr>
          </w:pPr>
          <w:r w:rsidRPr="00D8700E">
            <w:rPr>
              <w:color w:val="000000"/>
            </w:rPr>
            <w:t>In some Texas cities, municipal code enforcement is requiring licensed childcare homes and registered family homes to modify their facilities beyond the scope of state</w:t>
          </w:r>
          <w:r>
            <w:rPr>
              <w:color w:val="000000"/>
            </w:rPr>
            <w:t>-</w:t>
          </w:r>
          <w:r w:rsidRPr="00D8700E">
            <w:rPr>
              <w:color w:val="000000"/>
            </w:rPr>
            <w:t xml:space="preserve">level childcare regulation. Additionally, some Texas cities are restricting childcare center capacity beyond the restrictions in state standards. Childcare facilities and registered family homes need regulatory certainty. </w:t>
          </w:r>
        </w:p>
        <w:p w:rsidR="004C2EAF" w:rsidRPr="00D8700E" w:rsidRDefault="004C2EAF" w:rsidP="004C2EAF">
          <w:pPr>
            <w:pStyle w:val="NormalWeb"/>
            <w:spacing w:before="0" w:beforeAutospacing="0" w:after="0" w:afterAutospacing="0"/>
            <w:jc w:val="both"/>
            <w:divId w:val="2068647367"/>
            <w:rPr>
              <w:color w:val="000000"/>
            </w:rPr>
          </w:pPr>
        </w:p>
        <w:p w:rsidR="004C2EAF" w:rsidRPr="00D8700E" w:rsidRDefault="004C2EAF" w:rsidP="004C2EAF">
          <w:pPr>
            <w:pStyle w:val="NormalWeb"/>
            <w:spacing w:before="0" w:beforeAutospacing="0" w:after="0" w:afterAutospacing="0"/>
            <w:jc w:val="both"/>
            <w:divId w:val="2068647367"/>
            <w:rPr>
              <w:color w:val="000000"/>
            </w:rPr>
          </w:pPr>
          <w:r w:rsidRPr="00D8700E">
            <w:rPr>
              <w:color w:val="000000"/>
            </w:rPr>
            <w:t>S</w:t>
          </w:r>
          <w:r>
            <w:rPr>
              <w:color w:val="000000"/>
            </w:rPr>
            <w:t>.</w:t>
          </w:r>
          <w:r w:rsidRPr="00D8700E">
            <w:rPr>
              <w:color w:val="000000"/>
            </w:rPr>
            <w:t>B</w:t>
          </w:r>
          <w:r>
            <w:rPr>
              <w:color w:val="000000"/>
            </w:rPr>
            <w:t>.</w:t>
          </w:r>
          <w:r w:rsidRPr="00D8700E">
            <w:rPr>
              <w:color w:val="000000"/>
            </w:rPr>
            <w:t xml:space="preserve"> 599 prohibits a political subdivision from requiring a licensed childcare home or registered family home to comply with health and safety standards </w:t>
          </w:r>
          <w:r>
            <w:rPr>
              <w:color w:val="000000"/>
            </w:rPr>
            <w:t>that</w:t>
          </w:r>
          <w:r w:rsidRPr="00D8700E">
            <w:rPr>
              <w:color w:val="000000"/>
            </w:rPr>
            <w:t xml:space="preserve"> exceed those already set forth by </w:t>
          </w:r>
          <w:r>
            <w:rPr>
              <w:color w:val="000000"/>
            </w:rPr>
            <w:t>HHSC</w:t>
          </w:r>
          <w:r w:rsidRPr="00D8700E">
            <w:rPr>
              <w:color w:val="000000"/>
            </w:rPr>
            <w:t xml:space="preserve">. It will ensure that childcare facilities can prevent incurring more costs, remain open, and have regulatory certainty. </w:t>
          </w:r>
        </w:p>
        <w:p w:rsidR="004C2EAF" w:rsidRPr="00D70925" w:rsidRDefault="004C2EAF" w:rsidP="004C2EAF">
          <w:pPr>
            <w:spacing w:after="0" w:line="240" w:lineRule="auto"/>
            <w:jc w:val="both"/>
            <w:rPr>
              <w:rFonts w:eastAsia="Times New Roman" w:cs="Times New Roman"/>
              <w:bCs/>
              <w:szCs w:val="24"/>
            </w:rPr>
          </w:pPr>
        </w:p>
      </w:sdtContent>
    </w:sdt>
    <w:p w:rsidR="004C2EAF" w:rsidRDefault="004C2EAF" w:rsidP="00BA26D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599 </w:t>
      </w:r>
      <w:bookmarkStart w:id="1" w:name="AmendsCurrentLaw"/>
      <w:bookmarkEnd w:id="1"/>
      <w:r>
        <w:rPr>
          <w:rFonts w:cs="Times New Roman"/>
          <w:szCs w:val="24"/>
        </w:rPr>
        <w:t>amends current law relating to the authority of a political subdivision to regulate a licensed child-care facility or registered family home.</w:t>
      </w:r>
    </w:p>
    <w:p w:rsidR="004C2EAF" w:rsidRPr="00D8700E" w:rsidRDefault="004C2EAF" w:rsidP="00BA26DF">
      <w:pPr>
        <w:spacing w:after="0" w:line="240" w:lineRule="auto"/>
        <w:jc w:val="both"/>
        <w:rPr>
          <w:rFonts w:eastAsia="Times New Roman" w:cs="Times New Roman"/>
          <w:szCs w:val="24"/>
        </w:rPr>
      </w:pPr>
    </w:p>
    <w:p w:rsidR="004C2EAF" w:rsidRPr="005C2A78" w:rsidRDefault="004C2EAF" w:rsidP="00BA26D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E6D201649F84D88AA123C16CD957B4E"/>
          </w:placeholder>
        </w:sdtPr>
        <w:sdtContent>
          <w:r>
            <w:rPr>
              <w:rFonts w:eastAsia="Times New Roman" w:cs="Times New Roman"/>
              <w:b/>
              <w:szCs w:val="24"/>
              <w:u w:val="single"/>
            </w:rPr>
            <w:t>RULEMAKING AUTHORITY</w:t>
          </w:r>
        </w:sdtContent>
      </w:sdt>
    </w:p>
    <w:p w:rsidR="004C2EAF" w:rsidRPr="006529C4" w:rsidRDefault="004C2EAF" w:rsidP="00BA26DF">
      <w:pPr>
        <w:spacing w:after="0" w:line="240" w:lineRule="auto"/>
        <w:jc w:val="both"/>
        <w:rPr>
          <w:rFonts w:cs="Times New Roman"/>
          <w:szCs w:val="24"/>
        </w:rPr>
      </w:pPr>
    </w:p>
    <w:p w:rsidR="004C2EAF" w:rsidRPr="006529C4" w:rsidRDefault="004C2EAF" w:rsidP="00BA26D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C2EAF" w:rsidRPr="006529C4" w:rsidRDefault="004C2EAF" w:rsidP="00BA26DF">
      <w:pPr>
        <w:spacing w:after="0" w:line="240" w:lineRule="auto"/>
        <w:jc w:val="both"/>
        <w:rPr>
          <w:rFonts w:cs="Times New Roman"/>
          <w:szCs w:val="24"/>
        </w:rPr>
      </w:pPr>
    </w:p>
    <w:p w:rsidR="004C2EAF" w:rsidRPr="005C2A78" w:rsidRDefault="004C2EAF" w:rsidP="00BA26D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124AAF66FD94932B4A903A6D24279BA"/>
          </w:placeholder>
        </w:sdtPr>
        <w:sdtContent>
          <w:r>
            <w:rPr>
              <w:rFonts w:eastAsia="Times New Roman" w:cs="Times New Roman"/>
              <w:b/>
              <w:szCs w:val="24"/>
              <w:u w:val="single"/>
            </w:rPr>
            <w:t>SECTION BY SECTION ANALYSIS</w:t>
          </w:r>
        </w:sdtContent>
      </w:sdt>
    </w:p>
    <w:p w:rsidR="004C2EAF" w:rsidRPr="005C2A78" w:rsidRDefault="004C2EAF" w:rsidP="00BA26DF">
      <w:pPr>
        <w:spacing w:after="0" w:line="240" w:lineRule="auto"/>
        <w:jc w:val="both"/>
        <w:rPr>
          <w:rFonts w:eastAsia="Times New Roman" w:cs="Times New Roman"/>
          <w:szCs w:val="24"/>
        </w:rPr>
      </w:pPr>
    </w:p>
    <w:p w:rsidR="004C2EAF" w:rsidRDefault="004C2EAF" w:rsidP="00BA26DF">
      <w:pPr>
        <w:spacing w:after="0" w:line="240" w:lineRule="auto"/>
        <w:jc w:val="both"/>
        <w:rPr>
          <w:rFonts w:eastAsia="Times New Roman" w:cs="Times New Roman"/>
          <w:szCs w:val="24"/>
        </w:rPr>
      </w:pPr>
      <w:r w:rsidRPr="00D8700E">
        <w:rPr>
          <w:rFonts w:eastAsia="Times New Roman" w:cs="Times New Roman"/>
          <w:szCs w:val="24"/>
        </w:rPr>
        <w:t xml:space="preserve">SECTION 1. </w:t>
      </w:r>
      <w:r>
        <w:rPr>
          <w:rFonts w:eastAsia="Times New Roman" w:cs="Times New Roman"/>
          <w:szCs w:val="24"/>
        </w:rPr>
        <w:t xml:space="preserve">Amends </w:t>
      </w:r>
      <w:r w:rsidRPr="00D8700E">
        <w:rPr>
          <w:rFonts w:eastAsia="Times New Roman" w:cs="Times New Roman"/>
          <w:szCs w:val="24"/>
        </w:rPr>
        <w:t>Chapter 250, Local Government Code, by adding Section 250.014</w:t>
      </w:r>
      <w:r>
        <w:rPr>
          <w:rFonts w:eastAsia="Times New Roman" w:cs="Times New Roman"/>
          <w:szCs w:val="24"/>
        </w:rPr>
        <w:t>,</w:t>
      </w:r>
      <w:r w:rsidRPr="00D8700E">
        <w:rPr>
          <w:rFonts w:eastAsia="Times New Roman" w:cs="Times New Roman"/>
          <w:szCs w:val="24"/>
        </w:rPr>
        <w:t xml:space="preserve"> as follows:</w:t>
      </w:r>
    </w:p>
    <w:p w:rsidR="004C2EAF" w:rsidRDefault="004C2EAF" w:rsidP="00BA26DF">
      <w:pPr>
        <w:spacing w:after="0" w:line="240" w:lineRule="auto"/>
        <w:jc w:val="both"/>
        <w:rPr>
          <w:rFonts w:eastAsia="Times New Roman" w:cs="Times New Roman"/>
          <w:szCs w:val="24"/>
        </w:rPr>
      </w:pPr>
    </w:p>
    <w:p w:rsidR="004C2EAF" w:rsidRDefault="004C2EAF" w:rsidP="00BA26DF">
      <w:pPr>
        <w:spacing w:after="0" w:line="240" w:lineRule="auto"/>
        <w:ind w:left="720"/>
        <w:jc w:val="both"/>
        <w:rPr>
          <w:rFonts w:eastAsia="Times New Roman" w:cs="Times New Roman"/>
          <w:szCs w:val="24"/>
        </w:rPr>
      </w:pPr>
      <w:r w:rsidRPr="00D8700E">
        <w:rPr>
          <w:rFonts w:eastAsia="Times New Roman" w:cs="Times New Roman"/>
          <w:szCs w:val="24"/>
        </w:rPr>
        <w:t xml:space="preserve">Sec. 250.014.  LICENSED CHILD-CARE HOME, REGISTERED OR LISTED FAMILY HOME REGULATORY CERTAINTY. (a) </w:t>
      </w:r>
      <w:r>
        <w:rPr>
          <w:rFonts w:eastAsia="Times New Roman" w:cs="Times New Roman"/>
          <w:szCs w:val="24"/>
        </w:rPr>
        <w:t>Prohibits a</w:t>
      </w:r>
      <w:r w:rsidRPr="00D8700E">
        <w:rPr>
          <w:rFonts w:eastAsia="Times New Roman" w:cs="Times New Roman"/>
          <w:szCs w:val="24"/>
        </w:rPr>
        <w:t xml:space="preserve"> political subdivision </w:t>
      </w:r>
      <w:r>
        <w:rPr>
          <w:rFonts w:eastAsia="Times New Roman" w:cs="Times New Roman"/>
          <w:szCs w:val="24"/>
        </w:rPr>
        <w:t xml:space="preserve">from </w:t>
      </w:r>
      <w:r w:rsidRPr="00D8700E">
        <w:rPr>
          <w:rFonts w:eastAsia="Times New Roman" w:cs="Times New Roman"/>
          <w:szCs w:val="24"/>
        </w:rPr>
        <w:t>adopt</w:t>
      </w:r>
      <w:r>
        <w:rPr>
          <w:rFonts w:eastAsia="Times New Roman" w:cs="Times New Roman"/>
          <w:szCs w:val="24"/>
        </w:rPr>
        <w:t>ing</w:t>
      </w:r>
      <w:r w:rsidRPr="00D8700E">
        <w:rPr>
          <w:rFonts w:eastAsia="Times New Roman" w:cs="Times New Roman"/>
          <w:szCs w:val="24"/>
        </w:rPr>
        <w:t xml:space="preserve"> or enforc</w:t>
      </w:r>
      <w:r>
        <w:rPr>
          <w:rFonts w:eastAsia="Times New Roman" w:cs="Times New Roman"/>
          <w:szCs w:val="24"/>
        </w:rPr>
        <w:t>ing</w:t>
      </w:r>
      <w:r w:rsidRPr="00D8700E">
        <w:rPr>
          <w:rFonts w:eastAsia="Times New Roman" w:cs="Times New Roman"/>
          <w:szCs w:val="24"/>
        </w:rPr>
        <w:t xml:space="preserve"> an ordinance, order, or other measure that requires a licensed child-care home or family home registered or listed under Chapter 42</w:t>
      </w:r>
      <w:r>
        <w:rPr>
          <w:rFonts w:eastAsia="Times New Roman" w:cs="Times New Roman"/>
          <w:szCs w:val="24"/>
        </w:rPr>
        <w:t xml:space="preserve"> (Regulation of Certain Facilities, Homes, and Agencies That Provide Child-care Services)</w:t>
      </w:r>
      <w:r w:rsidRPr="00D8700E">
        <w:rPr>
          <w:rFonts w:eastAsia="Times New Roman" w:cs="Times New Roman"/>
          <w:szCs w:val="24"/>
        </w:rPr>
        <w:t>, Human Resources Code, to comply with health and safety standards that exceed those set forth in statute or by rule of the Texas Health and Human Services Commission.</w:t>
      </w:r>
    </w:p>
    <w:p w:rsidR="004C2EAF" w:rsidRPr="005C2A78" w:rsidRDefault="004C2EAF" w:rsidP="00BA26DF">
      <w:pPr>
        <w:spacing w:after="0" w:line="240" w:lineRule="auto"/>
        <w:jc w:val="both"/>
        <w:rPr>
          <w:rFonts w:eastAsia="Times New Roman" w:cs="Times New Roman"/>
          <w:szCs w:val="24"/>
        </w:rPr>
      </w:pPr>
    </w:p>
    <w:p w:rsidR="004C2EAF" w:rsidRPr="00C8671F" w:rsidRDefault="004C2EAF" w:rsidP="00BA26D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sectPr w:rsidR="004C2EA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1490" w:rsidRDefault="00461490" w:rsidP="000F1DF9">
      <w:pPr>
        <w:spacing w:after="0" w:line="240" w:lineRule="auto"/>
      </w:pPr>
      <w:r>
        <w:separator/>
      </w:r>
    </w:p>
  </w:endnote>
  <w:endnote w:type="continuationSeparator" w:id="0">
    <w:p w:rsidR="00461490" w:rsidRDefault="0046149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6149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C2EAF">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C2EAF">
                <w:rPr>
                  <w:sz w:val="20"/>
                  <w:szCs w:val="20"/>
                </w:rPr>
                <w:t>S.B. 599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C2EA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6149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1490" w:rsidRDefault="00461490" w:rsidP="000F1DF9">
      <w:pPr>
        <w:spacing w:after="0" w:line="240" w:lineRule="auto"/>
      </w:pPr>
      <w:r>
        <w:separator/>
      </w:r>
    </w:p>
  </w:footnote>
  <w:footnote w:type="continuationSeparator" w:id="0">
    <w:p w:rsidR="00461490" w:rsidRDefault="0046149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61490"/>
    <w:rsid w:val="004C2EAF"/>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26AB5"/>
    <w:rsid w:val="00B43543"/>
    <w:rsid w:val="00B53F07"/>
    <w:rsid w:val="00B97023"/>
    <w:rsid w:val="00BC7495"/>
    <w:rsid w:val="00BD0CEE"/>
    <w:rsid w:val="00BE4852"/>
    <w:rsid w:val="00C04606"/>
    <w:rsid w:val="00C07A73"/>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7FB53"/>
  <w15:docId w15:val="{493572D3-1A38-4A06-A30D-76BA043C7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C2EA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64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12B224A2A2348FE9D978FD7C3E41695"/>
        <w:category>
          <w:name w:val="General"/>
          <w:gallery w:val="placeholder"/>
        </w:category>
        <w:types>
          <w:type w:val="bbPlcHdr"/>
        </w:types>
        <w:behaviors>
          <w:behavior w:val="content"/>
        </w:behaviors>
        <w:guid w:val="{BC04DC61-4E59-416C-B2A6-101FFCFF8F1D}"/>
      </w:docPartPr>
      <w:docPartBody>
        <w:p w:rsidR="00FC38CB" w:rsidRDefault="00FC38CB"/>
      </w:docPartBody>
    </w:docPart>
    <w:docPart>
      <w:docPartPr>
        <w:name w:val="419FD459BF4848AC810B5A534EAF68F0"/>
        <w:category>
          <w:name w:val="General"/>
          <w:gallery w:val="placeholder"/>
        </w:category>
        <w:types>
          <w:type w:val="bbPlcHdr"/>
        </w:types>
        <w:behaviors>
          <w:behavior w:val="content"/>
        </w:behaviors>
        <w:guid w:val="{BB7A95AF-C30A-46B2-92AB-638F2681512F}"/>
      </w:docPartPr>
      <w:docPartBody>
        <w:p w:rsidR="00FC38CB" w:rsidRDefault="00FC38CB"/>
      </w:docPartBody>
    </w:docPart>
    <w:docPart>
      <w:docPartPr>
        <w:name w:val="6955A0BB76914C53B91B5634DCE71BC8"/>
        <w:category>
          <w:name w:val="General"/>
          <w:gallery w:val="placeholder"/>
        </w:category>
        <w:types>
          <w:type w:val="bbPlcHdr"/>
        </w:types>
        <w:behaviors>
          <w:behavior w:val="content"/>
        </w:behaviors>
        <w:guid w:val="{BDE36A9D-3907-4A03-9F80-46F98D7DB3CC}"/>
      </w:docPartPr>
      <w:docPartBody>
        <w:p w:rsidR="00FC38CB" w:rsidRDefault="00FC38CB"/>
      </w:docPartBody>
    </w:docPart>
    <w:docPart>
      <w:docPartPr>
        <w:name w:val="904D82D8EB974530AD58BA5CDDA82A84"/>
        <w:category>
          <w:name w:val="General"/>
          <w:gallery w:val="placeholder"/>
        </w:category>
        <w:types>
          <w:type w:val="bbPlcHdr"/>
        </w:types>
        <w:behaviors>
          <w:behavior w:val="content"/>
        </w:behaviors>
        <w:guid w:val="{0212AE6E-E183-470C-B16A-B02AB7643804}"/>
      </w:docPartPr>
      <w:docPartBody>
        <w:p w:rsidR="00FC38CB" w:rsidRDefault="00FC38CB"/>
      </w:docPartBody>
    </w:docPart>
    <w:docPart>
      <w:docPartPr>
        <w:name w:val="577E0FBE769143168E7968B3277BB59D"/>
        <w:category>
          <w:name w:val="General"/>
          <w:gallery w:val="placeholder"/>
        </w:category>
        <w:types>
          <w:type w:val="bbPlcHdr"/>
        </w:types>
        <w:behaviors>
          <w:behavior w:val="content"/>
        </w:behaviors>
        <w:guid w:val="{99BFE296-019B-4875-B9D2-8AE8BB2FC674}"/>
      </w:docPartPr>
      <w:docPartBody>
        <w:p w:rsidR="00FC38CB" w:rsidRDefault="00FC38CB"/>
      </w:docPartBody>
    </w:docPart>
    <w:docPart>
      <w:docPartPr>
        <w:name w:val="6B4166B7E6BE44219E76165C2F2DBCD8"/>
        <w:category>
          <w:name w:val="General"/>
          <w:gallery w:val="placeholder"/>
        </w:category>
        <w:types>
          <w:type w:val="bbPlcHdr"/>
        </w:types>
        <w:behaviors>
          <w:behavior w:val="content"/>
        </w:behaviors>
        <w:guid w:val="{77F1FE81-2F4F-4018-A2FE-2749070FCCA0}"/>
      </w:docPartPr>
      <w:docPartBody>
        <w:p w:rsidR="00FC38CB" w:rsidRDefault="00FC38CB"/>
      </w:docPartBody>
    </w:docPart>
    <w:docPart>
      <w:docPartPr>
        <w:name w:val="E73D6B479E3D40DDB9223FEC6676EAE9"/>
        <w:category>
          <w:name w:val="General"/>
          <w:gallery w:val="placeholder"/>
        </w:category>
        <w:types>
          <w:type w:val="bbPlcHdr"/>
        </w:types>
        <w:behaviors>
          <w:behavior w:val="content"/>
        </w:behaviors>
        <w:guid w:val="{018F754E-FFBF-44CA-A3DF-1BD9C39D01DB}"/>
      </w:docPartPr>
      <w:docPartBody>
        <w:p w:rsidR="00FC38CB" w:rsidRDefault="00FC38CB"/>
      </w:docPartBody>
    </w:docPart>
    <w:docPart>
      <w:docPartPr>
        <w:name w:val="C9D8E250FB054D5592F585F79B9C0CCB"/>
        <w:category>
          <w:name w:val="General"/>
          <w:gallery w:val="placeholder"/>
        </w:category>
        <w:types>
          <w:type w:val="bbPlcHdr"/>
        </w:types>
        <w:behaviors>
          <w:behavior w:val="content"/>
        </w:behaviors>
        <w:guid w:val="{8FDD875B-99F8-49D6-A6F4-C570E2AD7945}"/>
      </w:docPartPr>
      <w:docPartBody>
        <w:p w:rsidR="00FC38CB" w:rsidRDefault="00FC38CB"/>
      </w:docPartBody>
    </w:docPart>
    <w:docPart>
      <w:docPartPr>
        <w:name w:val="C5A32AEA5C50423B8E0F866DF8006623"/>
        <w:category>
          <w:name w:val="General"/>
          <w:gallery w:val="placeholder"/>
        </w:category>
        <w:types>
          <w:type w:val="bbPlcHdr"/>
        </w:types>
        <w:behaviors>
          <w:behavior w:val="content"/>
        </w:behaviors>
        <w:guid w:val="{B59AAEBE-17AA-4F5B-AC7F-EC47A0EAC2B4}"/>
      </w:docPartPr>
      <w:docPartBody>
        <w:p w:rsidR="00FC38CB" w:rsidRDefault="00FC38CB"/>
      </w:docPartBody>
    </w:docPart>
    <w:docPart>
      <w:docPartPr>
        <w:name w:val="712C8E2B6F3D4D93A4AFC8F7DEE87005"/>
        <w:category>
          <w:name w:val="General"/>
          <w:gallery w:val="placeholder"/>
        </w:category>
        <w:types>
          <w:type w:val="bbPlcHdr"/>
        </w:types>
        <w:behaviors>
          <w:behavior w:val="content"/>
        </w:behaviors>
        <w:guid w:val="{60488EB2-674F-4F32-A032-85545DA5F10C}"/>
      </w:docPartPr>
      <w:docPartBody>
        <w:p w:rsidR="00FC38CB" w:rsidRDefault="00603024" w:rsidP="00603024">
          <w:pPr>
            <w:pStyle w:val="712C8E2B6F3D4D93A4AFC8F7DEE87005"/>
          </w:pPr>
          <w:r w:rsidRPr="00A30DD1">
            <w:rPr>
              <w:rStyle w:val="PlaceholderText"/>
            </w:rPr>
            <w:t>Click here to enter a date.</w:t>
          </w:r>
        </w:p>
      </w:docPartBody>
    </w:docPart>
    <w:docPart>
      <w:docPartPr>
        <w:name w:val="B92087E9C93A4237A84D3EEC8F60C33E"/>
        <w:category>
          <w:name w:val="General"/>
          <w:gallery w:val="placeholder"/>
        </w:category>
        <w:types>
          <w:type w:val="bbPlcHdr"/>
        </w:types>
        <w:behaviors>
          <w:behavior w:val="content"/>
        </w:behaviors>
        <w:guid w:val="{C17DD54B-6B4D-4C3E-B1DE-0292EF34846B}"/>
      </w:docPartPr>
      <w:docPartBody>
        <w:p w:rsidR="00FC38CB" w:rsidRDefault="00FC38CB"/>
      </w:docPartBody>
    </w:docPart>
    <w:docPart>
      <w:docPartPr>
        <w:name w:val="CD8D0DAB60954ADBA8D0131FE62E64B1"/>
        <w:category>
          <w:name w:val="General"/>
          <w:gallery w:val="placeholder"/>
        </w:category>
        <w:types>
          <w:type w:val="bbPlcHdr"/>
        </w:types>
        <w:behaviors>
          <w:behavior w:val="content"/>
        </w:behaviors>
        <w:guid w:val="{733FCA22-B92D-40C3-A2E3-FBCFC89F9BF4}"/>
      </w:docPartPr>
      <w:docPartBody>
        <w:p w:rsidR="00FC38CB" w:rsidRDefault="00FC38CB"/>
      </w:docPartBody>
    </w:docPart>
    <w:docPart>
      <w:docPartPr>
        <w:name w:val="A8525EED8A654113B71D7D9587CCC269"/>
        <w:category>
          <w:name w:val="General"/>
          <w:gallery w:val="placeholder"/>
        </w:category>
        <w:types>
          <w:type w:val="bbPlcHdr"/>
        </w:types>
        <w:behaviors>
          <w:behavior w:val="content"/>
        </w:behaviors>
        <w:guid w:val="{3FA035B3-7D84-47C2-8C89-157B5063C90E}"/>
      </w:docPartPr>
      <w:docPartBody>
        <w:p w:rsidR="00FC38CB" w:rsidRDefault="00603024" w:rsidP="00603024">
          <w:pPr>
            <w:pStyle w:val="A8525EED8A654113B71D7D9587CCC269"/>
          </w:pPr>
          <w:r>
            <w:rPr>
              <w:rFonts w:eastAsia="Times New Roman" w:cs="Times New Roman"/>
              <w:bCs/>
            </w:rPr>
            <w:t xml:space="preserve"> </w:t>
          </w:r>
        </w:p>
      </w:docPartBody>
    </w:docPart>
    <w:docPart>
      <w:docPartPr>
        <w:name w:val="3E6D201649F84D88AA123C16CD957B4E"/>
        <w:category>
          <w:name w:val="General"/>
          <w:gallery w:val="placeholder"/>
        </w:category>
        <w:types>
          <w:type w:val="bbPlcHdr"/>
        </w:types>
        <w:behaviors>
          <w:behavior w:val="content"/>
        </w:behaviors>
        <w:guid w:val="{FD9726E0-FBE9-4250-A216-7ED55A863D5C}"/>
      </w:docPartPr>
      <w:docPartBody>
        <w:p w:rsidR="00FC38CB" w:rsidRDefault="00FC38CB"/>
      </w:docPartBody>
    </w:docPart>
    <w:docPart>
      <w:docPartPr>
        <w:name w:val="8124AAF66FD94932B4A903A6D24279BA"/>
        <w:category>
          <w:name w:val="General"/>
          <w:gallery w:val="placeholder"/>
        </w:category>
        <w:types>
          <w:type w:val="bbPlcHdr"/>
        </w:types>
        <w:behaviors>
          <w:behavior w:val="content"/>
        </w:behaviors>
        <w:guid w:val="{E11BE53D-AA53-47DC-A196-28DD8BED808C}"/>
      </w:docPartPr>
      <w:docPartBody>
        <w:p w:rsidR="00FC38CB" w:rsidRDefault="00FC38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03024"/>
    <w:rsid w:val="00635291"/>
    <w:rsid w:val="006959CC"/>
    <w:rsid w:val="00696675"/>
    <w:rsid w:val="006B0016"/>
    <w:rsid w:val="008C55F7"/>
    <w:rsid w:val="0090598B"/>
    <w:rsid w:val="00984D6C"/>
    <w:rsid w:val="00A54AD6"/>
    <w:rsid w:val="00A57564"/>
    <w:rsid w:val="00B252A4"/>
    <w:rsid w:val="00B26AB5"/>
    <w:rsid w:val="00B5530B"/>
    <w:rsid w:val="00C129E8"/>
    <w:rsid w:val="00C968BA"/>
    <w:rsid w:val="00D63E87"/>
    <w:rsid w:val="00D705C9"/>
    <w:rsid w:val="00E11D0C"/>
    <w:rsid w:val="00E35A8C"/>
    <w:rsid w:val="00E65C8A"/>
    <w:rsid w:val="00FC1327"/>
    <w:rsid w:val="00FC3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024"/>
    <w:rPr>
      <w:color w:val="808080"/>
    </w:rPr>
  </w:style>
  <w:style w:type="paragraph" w:customStyle="1" w:styleId="712C8E2B6F3D4D93A4AFC8F7DEE87005">
    <w:name w:val="712C8E2B6F3D4D93A4AFC8F7DEE87005"/>
    <w:rsid w:val="00603024"/>
    <w:pPr>
      <w:spacing w:after="160" w:line="278" w:lineRule="auto"/>
    </w:pPr>
    <w:rPr>
      <w:kern w:val="2"/>
      <w:sz w:val="24"/>
      <w:szCs w:val="24"/>
      <w14:ligatures w14:val="standardContextual"/>
    </w:rPr>
  </w:style>
  <w:style w:type="paragraph" w:customStyle="1" w:styleId="A8525EED8A654113B71D7D9587CCC269">
    <w:name w:val="A8525EED8A654113B71D7D9587CCC269"/>
    <w:rsid w:val="0060302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408</Words>
  <Characters>2330</Characters>
  <Application>Microsoft Office Word</Application>
  <DocSecurity>0</DocSecurity>
  <Lines>19</Lines>
  <Paragraphs>5</Paragraphs>
  <ScaleCrop>false</ScaleCrop>
  <Company>Texas Legislative Council</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dcterms:created xsi:type="dcterms:W3CDTF">2015-05-29T14:24:00Z</dcterms:created>
  <dcterms:modified xsi:type="dcterms:W3CDTF">2025-03-07T23:20:00Z</dcterms:modified>
</cp:coreProperties>
</file>

<file path=docProps/custom.xml><?xml version="1.0" encoding="utf-8"?>
<op:Properties xmlns:vt="http://schemas.openxmlformats.org/officeDocument/2006/docPropsVTypes" xmlns:op="http://schemas.openxmlformats.org/officeDocument/2006/custom-properties"/>
</file>