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1112A" w:rsidRDefault="0031112A"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3ABA800A3D6F49C285ADAA896B652CC7"/>
          </w:placeholder>
        </w:sdtPr>
        <w:sdtContent>
          <w:r w:rsidRPr="005C2A78">
            <w:rPr>
              <w:rFonts w:cs="Times New Roman"/>
              <w:b/>
              <w:szCs w:val="24"/>
              <w:u w:val="single"/>
            </w:rPr>
            <w:t>BILL ANALYSIS</w:t>
          </w:r>
        </w:sdtContent>
      </w:sdt>
    </w:p>
    <w:p w:rsidR="0031112A" w:rsidRPr="00585C31" w:rsidRDefault="0031112A" w:rsidP="000F1DF9">
      <w:pPr>
        <w:spacing w:after="0" w:line="240" w:lineRule="auto"/>
        <w:rPr>
          <w:rFonts w:cs="Times New Roman"/>
          <w:szCs w:val="24"/>
        </w:rPr>
      </w:pPr>
    </w:p>
    <w:p w:rsidR="0031112A" w:rsidRPr="00585C31" w:rsidRDefault="0031112A"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31112A" w:rsidTr="000F1DF9">
        <w:tc>
          <w:tcPr>
            <w:tcW w:w="2718" w:type="dxa"/>
          </w:tcPr>
          <w:p w:rsidR="0031112A" w:rsidRPr="005C2A78" w:rsidRDefault="0031112A" w:rsidP="006D756B">
            <w:pPr>
              <w:rPr>
                <w:rFonts w:cs="Times New Roman"/>
                <w:szCs w:val="24"/>
              </w:rPr>
            </w:pPr>
            <w:sdt>
              <w:sdtPr>
                <w:rPr>
                  <w:rFonts w:cs="Times New Roman"/>
                  <w:szCs w:val="24"/>
                </w:rPr>
                <w:alias w:val="Agency Title"/>
                <w:tag w:val="AgencyTitleContentControl"/>
                <w:id w:val="1920747753"/>
                <w:lock w:val="sdtContentLocked"/>
                <w:placeholder>
                  <w:docPart w:val="E573C22A8B5744A68926C7DDF9E590B7"/>
                </w:placeholder>
              </w:sdtPr>
              <w:sdtEndPr>
                <w:rPr>
                  <w:rFonts w:cstheme="minorBidi"/>
                  <w:szCs w:val="22"/>
                </w:rPr>
              </w:sdtEndPr>
              <w:sdtContent>
                <w:r>
                  <w:rPr>
                    <w:rFonts w:cs="Times New Roman"/>
                    <w:szCs w:val="24"/>
                  </w:rPr>
                  <w:t>Senate Research Center</w:t>
                </w:r>
              </w:sdtContent>
            </w:sdt>
          </w:p>
        </w:tc>
        <w:tc>
          <w:tcPr>
            <w:tcW w:w="6858" w:type="dxa"/>
          </w:tcPr>
          <w:p w:rsidR="0031112A" w:rsidRPr="00FF6471" w:rsidRDefault="0031112A" w:rsidP="000F1DF9">
            <w:pPr>
              <w:jc w:val="right"/>
              <w:rPr>
                <w:rFonts w:cs="Times New Roman"/>
                <w:szCs w:val="24"/>
              </w:rPr>
            </w:pPr>
            <w:sdt>
              <w:sdtPr>
                <w:rPr>
                  <w:rFonts w:cs="Times New Roman"/>
                  <w:szCs w:val="24"/>
                </w:rPr>
                <w:alias w:val="Bill Number"/>
                <w:tag w:val="BillNumberOne"/>
                <w:id w:val="-410784069"/>
                <w:lock w:val="sdtContentLocked"/>
                <w:placeholder>
                  <w:docPart w:val="1B116F461BD94C24B88F1A0AA3EFDABB"/>
                </w:placeholder>
              </w:sdtPr>
              <w:sdtContent>
                <w:r>
                  <w:rPr>
                    <w:rFonts w:cs="Times New Roman"/>
                    <w:szCs w:val="24"/>
                  </w:rPr>
                  <w:t>S.B. 627</w:t>
                </w:r>
              </w:sdtContent>
            </w:sdt>
          </w:p>
        </w:tc>
      </w:tr>
      <w:tr w:rsidR="0031112A" w:rsidTr="000F1DF9">
        <w:sdt>
          <w:sdtPr>
            <w:rPr>
              <w:rFonts w:cs="Times New Roman"/>
              <w:szCs w:val="24"/>
            </w:rPr>
            <w:alias w:val="TLCNumber"/>
            <w:tag w:val="TLCNumber"/>
            <w:id w:val="-542600604"/>
            <w:lock w:val="sdtLocked"/>
            <w:placeholder>
              <w:docPart w:val="D4B73383283C49E8BEB077EF50DE1CEA"/>
            </w:placeholder>
            <w:showingPlcHdr/>
          </w:sdtPr>
          <w:sdtContent>
            <w:tc>
              <w:tcPr>
                <w:tcW w:w="2718" w:type="dxa"/>
              </w:tcPr>
              <w:p w:rsidR="0031112A" w:rsidRPr="000F1DF9" w:rsidRDefault="0031112A" w:rsidP="00C65088">
                <w:pPr>
                  <w:rPr>
                    <w:rFonts w:cs="Times New Roman"/>
                    <w:szCs w:val="24"/>
                  </w:rPr>
                </w:pPr>
              </w:p>
            </w:tc>
          </w:sdtContent>
        </w:sdt>
        <w:tc>
          <w:tcPr>
            <w:tcW w:w="6858" w:type="dxa"/>
          </w:tcPr>
          <w:p w:rsidR="0031112A" w:rsidRPr="005C2A78" w:rsidRDefault="0031112A" w:rsidP="00073EDD">
            <w:pPr>
              <w:jc w:val="right"/>
              <w:rPr>
                <w:rFonts w:cs="Times New Roman"/>
                <w:szCs w:val="24"/>
              </w:rPr>
            </w:pPr>
            <w:sdt>
              <w:sdtPr>
                <w:rPr>
                  <w:rFonts w:cs="Times New Roman"/>
                  <w:szCs w:val="24"/>
                </w:rPr>
                <w:alias w:val="Author Label"/>
                <w:tag w:val="By"/>
                <w:id w:val="72399597"/>
                <w:lock w:val="sdtLocked"/>
                <w:placeholder>
                  <w:docPart w:val="5E39D8AA935E49CEAF9593CAE3D8A53F"/>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B004968211204B4FA58DD4C320F1968F"/>
                </w:placeholder>
              </w:sdtPr>
              <w:sdtContent>
                <w:r>
                  <w:rPr>
                    <w:rFonts w:cs="Times New Roman"/>
                    <w:szCs w:val="24"/>
                  </w:rPr>
                  <w:t>Zaffirini</w:t>
                </w:r>
              </w:sdtContent>
            </w:sdt>
            <w:sdt>
              <w:sdtPr>
                <w:rPr>
                  <w:rFonts w:cs="Times New Roman"/>
                  <w:szCs w:val="24"/>
                </w:rPr>
                <w:alias w:val="Sponsor"/>
                <w:tag w:val="Sponsor"/>
                <w:id w:val="-2039656131"/>
                <w:lock w:val="sdtContentLocked"/>
                <w:placeholder>
                  <w:docPart w:val="F3F2DCFC9FA94725BE28F77FDD4F1677"/>
                </w:placeholder>
                <w:showingPlcHdr/>
              </w:sdtPr>
              <w:sdtContent/>
            </w:sdt>
            <w:sdt>
              <w:sdtPr>
                <w:rPr>
                  <w:rFonts w:cs="Times New Roman"/>
                  <w:szCs w:val="24"/>
                </w:rPr>
                <w:alias w:val="DualSponsor"/>
                <w:tag w:val="DualSponsor"/>
                <w:id w:val="1029379812"/>
                <w:lock w:val="sdtContentLocked"/>
                <w:placeholder>
                  <w:docPart w:val="61FD960E85694A649821C80648DE9DA7"/>
                </w:placeholder>
                <w:showingPlcHdr/>
              </w:sdtPr>
              <w:sdtContent/>
            </w:sdt>
          </w:p>
        </w:tc>
      </w:tr>
      <w:tr w:rsidR="0031112A" w:rsidTr="000F1DF9">
        <w:tc>
          <w:tcPr>
            <w:tcW w:w="2718" w:type="dxa"/>
          </w:tcPr>
          <w:p w:rsidR="0031112A" w:rsidRPr="00BC7495" w:rsidRDefault="0031112A" w:rsidP="000F1DF9">
            <w:pPr>
              <w:rPr>
                <w:rFonts w:cs="Times New Roman"/>
                <w:szCs w:val="24"/>
              </w:rPr>
            </w:pPr>
          </w:p>
        </w:tc>
        <w:sdt>
          <w:sdtPr>
            <w:rPr>
              <w:rFonts w:cs="Times New Roman"/>
              <w:szCs w:val="24"/>
            </w:rPr>
            <w:alias w:val="Committee"/>
            <w:tag w:val="Committee"/>
            <w:id w:val="1914272295"/>
            <w:lock w:val="sdtContentLocked"/>
            <w:placeholder>
              <w:docPart w:val="228600B981014E49892FBC406BBB4C07"/>
            </w:placeholder>
          </w:sdtPr>
          <w:sdtContent>
            <w:tc>
              <w:tcPr>
                <w:tcW w:w="6858" w:type="dxa"/>
              </w:tcPr>
              <w:p w:rsidR="0031112A" w:rsidRPr="00FF6471" w:rsidRDefault="0031112A" w:rsidP="000F1DF9">
                <w:pPr>
                  <w:jc w:val="right"/>
                  <w:rPr>
                    <w:rFonts w:cs="Times New Roman"/>
                    <w:szCs w:val="24"/>
                  </w:rPr>
                </w:pPr>
                <w:r>
                  <w:rPr>
                    <w:rFonts w:cs="Times New Roman"/>
                    <w:szCs w:val="24"/>
                  </w:rPr>
                  <w:t>Business &amp; Commerce</w:t>
                </w:r>
              </w:p>
            </w:tc>
          </w:sdtContent>
        </w:sdt>
      </w:tr>
      <w:tr w:rsidR="0031112A" w:rsidTr="000F1DF9">
        <w:tc>
          <w:tcPr>
            <w:tcW w:w="2718" w:type="dxa"/>
          </w:tcPr>
          <w:p w:rsidR="0031112A" w:rsidRPr="00BC7495" w:rsidRDefault="0031112A" w:rsidP="000F1DF9">
            <w:pPr>
              <w:rPr>
                <w:rFonts w:cs="Times New Roman"/>
                <w:szCs w:val="24"/>
              </w:rPr>
            </w:pPr>
          </w:p>
        </w:tc>
        <w:sdt>
          <w:sdtPr>
            <w:rPr>
              <w:rFonts w:cs="Times New Roman"/>
              <w:szCs w:val="24"/>
            </w:rPr>
            <w:alias w:val="Date"/>
            <w:tag w:val="DateContentControl"/>
            <w:id w:val="1178081906"/>
            <w:lock w:val="sdtLocked"/>
            <w:placeholder>
              <w:docPart w:val="396304CDE0A5487C852448526A1854C5"/>
            </w:placeholder>
            <w:date w:fullDate="2025-06-10T00:00:00Z">
              <w:dateFormat w:val="M/d/yyyy"/>
              <w:lid w:val="en-US"/>
              <w:storeMappedDataAs w:val="dateTime"/>
              <w:calendar w:val="gregorian"/>
            </w:date>
          </w:sdtPr>
          <w:sdtContent>
            <w:tc>
              <w:tcPr>
                <w:tcW w:w="6858" w:type="dxa"/>
              </w:tcPr>
              <w:p w:rsidR="0031112A" w:rsidRPr="00FF6471" w:rsidRDefault="0031112A" w:rsidP="000F1DF9">
                <w:pPr>
                  <w:jc w:val="right"/>
                  <w:rPr>
                    <w:rFonts w:cs="Times New Roman"/>
                    <w:szCs w:val="24"/>
                  </w:rPr>
                </w:pPr>
                <w:r>
                  <w:rPr>
                    <w:rFonts w:cs="Times New Roman"/>
                    <w:szCs w:val="24"/>
                  </w:rPr>
                  <w:t>6/10/2025</w:t>
                </w:r>
              </w:p>
            </w:tc>
          </w:sdtContent>
        </w:sdt>
      </w:tr>
      <w:tr w:rsidR="0031112A" w:rsidTr="000F1DF9">
        <w:tc>
          <w:tcPr>
            <w:tcW w:w="2718" w:type="dxa"/>
          </w:tcPr>
          <w:p w:rsidR="0031112A" w:rsidRPr="00BC7495" w:rsidRDefault="0031112A" w:rsidP="000F1DF9">
            <w:pPr>
              <w:rPr>
                <w:rFonts w:cs="Times New Roman"/>
                <w:szCs w:val="24"/>
              </w:rPr>
            </w:pPr>
          </w:p>
        </w:tc>
        <w:sdt>
          <w:sdtPr>
            <w:rPr>
              <w:rFonts w:cs="Times New Roman"/>
              <w:szCs w:val="24"/>
            </w:rPr>
            <w:alias w:val="BA Version"/>
            <w:tag w:val="BAVersion"/>
            <w:id w:val="-1685590809"/>
            <w:lock w:val="sdtContentLocked"/>
            <w:placeholder>
              <w:docPart w:val="F37684650F504F7F815D59744C72B841"/>
            </w:placeholder>
          </w:sdtPr>
          <w:sdtContent>
            <w:tc>
              <w:tcPr>
                <w:tcW w:w="6858" w:type="dxa"/>
              </w:tcPr>
              <w:p w:rsidR="0031112A" w:rsidRPr="00FF6471" w:rsidRDefault="0031112A" w:rsidP="000F1DF9">
                <w:pPr>
                  <w:jc w:val="right"/>
                  <w:rPr>
                    <w:rFonts w:cs="Times New Roman"/>
                    <w:szCs w:val="24"/>
                  </w:rPr>
                </w:pPr>
                <w:r>
                  <w:rPr>
                    <w:rFonts w:cs="Times New Roman"/>
                    <w:szCs w:val="24"/>
                  </w:rPr>
                  <w:t>Enrolled</w:t>
                </w:r>
              </w:p>
            </w:tc>
          </w:sdtContent>
        </w:sdt>
      </w:tr>
    </w:tbl>
    <w:p w:rsidR="0031112A" w:rsidRPr="00FF6471" w:rsidRDefault="0031112A" w:rsidP="000F1DF9">
      <w:pPr>
        <w:spacing w:after="0" w:line="240" w:lineRule="auto"/>
        <w:rPr>
          <w:rFonts w:cs="Times New Roman"/>
          <w:szCs w:val="24"/>
        </w:rPr>
      </w:pPr>
    </w:p>
    <w:p w:rsidR="0031112A" w:rsidRPr="00FF6471" w:rsidRDefault="0031112A" w:rsidP="000F1DF9">
      <w:pPr>
        <w:spacing w:after="0" w:line="240" w:lineRule="auto"/>
        <w:rPr>
          <w:rFonts w:cs="Times New Roman"/>
          <w:szCs w:val="24"/>
        </w:rPr>
      </w:pPr>
    </w:p>
    <w:p w:rsidR="0031112A" w:rsidRPr="00FF6471" w:rsidRDefault="0031112A"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B9AE0F0506AB441CA0AF71684940AAB0"/>
        </w:placeholder>
      </w:sdtPr>
      <w:sdtContent>
        <w:p w:rsidR="0031112A" w:rsidRDefault="0031112A"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45B5541E379D4E42A32780648A6C21DF"/>
        </w:placeholder>
      </w:sdtPr>
      <w:sdtContent>
        <w:p w:rsidR="0031112A" w:rsidRDefault="0031112A" w:rsidP="00107738">
          <w:pPr>
            <w:pStyle w:val="NormalWeb"/>
            <w:spacing w:before="0" w:beforeAutospacing="0" w:after="0" w:afterAutospacing="0"/>
            <w:jc w:val="both"/>
            <w:divId w:val="284041010"/>
            <w:rPr>
              <w:rFonts w:eastAsia="Times New Roman" w:cstheme="minorBidi"/>
              <w:bCs/>
              <w:szCs w:val="22"/>
            </w:rPr>
          </w:pPr>
        </w:p>
        <w:p w:rsidR="0031112A" w:rsidRDefault="0031112A" w:rsidP="00107738">
          <w:pPr>
            <w:pStyle w:val="NormalWeb"/>
            <w:spacing w:before="0" w:beforeAutospacing="0" w:after="0" w:afterAutospacing="0"/>
            <w:jc w:val="both"/>
            <w:divId w:val="284041010"/>
          </w:pPr>
          <w:r>
            <w:t>The Texas Department of Licensing and Regulation (TDLR) ceased offering new provisional dietitian licenses in 2017, yet references to provisional licensed dietitians persist in current law. What's more, TDLR's enabling statute was changed by the 2021 Sunset legislation to remove ambiguous language requiring TDLR to determine if a licensure applicant "lacks the honesty, trustworthiness, and integrity to hold a license issued by the department." Current law, however, still has a reference to TDLR determining the fitness of dietitian license applicants.</w:t>
          </w:r>
        </w:p>
        <w:p w:rsidR="0031112A" w:rsidRDefault="0031112A" w:rsidP="00107738">
          <w:pPr>
            <w:pStyle w:val="NormalWeb"/>
            <w:spacing w:before="0" w:beforeAutospacing="0" w:after="0" w:afterAutospacing="0"/>
            <w:jc w:val="both"/>
            <w:divId w:val="284041010"/>
          </w:pPr>
        </w:p>
        <w:p w:rsidR="0031112A" w:rsidRPr="00107738" w:rsidRDefault="0031112A" w:rsidP="00107738">
          <w:pPr>
            <w:pStyle w:val="NormalWeb"/>
            <w:spacing w:before="0" w:beforeAutospacing="0" w:after="0" w:afterAutospacing="0"/>
            <w:jc w:val="both"/>
            <w:divId w:val="284041010"/>
          </w:pPr>
          <w:r>
            <w:t>S.B. 627 would cure these defects by removing obsolete language and bringing the law into alignment with current TDLR dietitian licensure practices.</w:t>
          </w:r>
        </w:p>
        <w:p w:rsidR="0031112A" w:rsidRPr="00D70925" w:rsidRDefault="0031112A" w:rsidP="00107738">
          <w:pPr>
            <w:spacing w:after="0" w:line="240" w:lineRule="auto"/>
            <w:jc w:val="both"/>
            <w:rPr>
              <w:rFonts w:eastAsia="Times New Roman" w:cs="Times New Roman"/>
              <w:bCs/>
              <w:szCs w:val="24"/>
            </w:rPr>
          </w:pPr>
        </w:p>
      </w:sdtContent>
    </w:sdt>
    <w:p w:rsidR="0031112A" w:rsidRDefault="0031112A" w:rsidP="00421382">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627 </w:t>
      </w:r>
      <w:bookmarkStart w:id="1" w:name="AmendsCurrentLaw"/>
      <w:bookmarkEnd w:id="1"/>
      <w:r>
        <w:rPr>
          <w:rFonts w:cs="Times New Roman"/>
          <w:szCs w:val="24"/>
        </w:rPr>
        <w:t>amends current law relating to the licensing and regulation of dietitians.</w:t>
      </w:r>
    </w:p>
    <w:p w:rsidR="0031112A" w:rsidRPr="00460D99" w:rsidRDefault="0031112A" w:rsidP="00421382">
      <w:pPr>
        <w:spacing w:after="0" w:line="240" w:lineRule="auto"/>
        <w:jc w:val="both"/>
        <w:rPr>
          <w:rFonts w:eastAsia="Times New Roman" w:cs="Times New Roman"/>
          <w:szCs w:val="24"/>
        </w:rPr>
      </w:pPr>
    </w:p>
    <w:p w:rsidR="0031112A" w:rsidRPr="005C2A78" w:rsidRDefault="0031112A"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61ED7E3AFF504056AD20BF6917FF6AB5"/>
          </w:placeholder>
        </w:sdtPr>
        <w:sdtContent>
          <w:r>
            <w:rPr>
              <w:rFonts w:eastAsia="Times New Roman" w:cs="Times New Roman"/>
              <w:b/>
              <w:szCs w:val="24"/>
              <w:u w:val="single"/>
            </w:rPr>
            <w:t>RULEMAKING AUTHORITY</w:t>
          </w:r>
        </w:sdtContent>
      </w:sdt>
    </w:p>
    <w:p w:rsidR="0031112A" w:rsidRPr="006529C4" w:rsidRDefault="0031112A" w:rsidP="00421382">
      <w:pPr>
        <w:spacing w:after="0" w:line="240" w:lineRule="auto"/>
        <w:jc w:val="both"/>
        <w:rPr>
          <w:rFonts w:cs="Times New Roman"/>
          <w:szCs w:val="24"/>
        </w:rPr>
      </w:pPr>
    </w:p>
    <w:p w:rsidR="0031112A" w:rsidRPr="006529C4" w:rsidRDefault="0031112A" w:rsidP="00421382">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31112A" w:rsidRPr="006529C4" w:rsidRDefault="0031112A" w:rsidP="00421382">
      <w:pPr>
        <w:spacing w:after="0" w:line="240" w:lineRule="auto"/>
        <w:jc w:val="both"/>
        <w:rPr>
          <w:rFonts w:cs="Times New Roman"/>
          <w:szCs w:val="24"/>
        </w:rPr>
      </w:pPr>
    </w:p>
    <w:p w:rsidR="0031112A" w:rsidRPr="005C2A78" w:rsidRDefault="0031112A"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760C50C6E5CF47E5941CAD464C1E1CB7"/>
          </w:placeholder>
        </w:sdtPr>
        <w:sdtContent>
          <w:r>
            <w:rPr>
              <w:rFonts w:eastAsia="Times New Roman" w:cs="Times New Roman"/>
              <w:b/>
              <w:szCs w:val="24"/>
              <w:u w:val="single"/>
            </w:rPr>
            <w:t>SECTION BY SECTION ANALYSIS</w:t>
          </w:r>
        </w:sdtContent>
      </w:sdt>
    </w:p>
    <w:p w:rsidR="0031112A" w:rsidRPr="005C2A78" w:rsidRDefault="0031112A" w:rsidP="00421382">
      <w:pPr>
        <w:spacing w:after="0" w:line="240" w:lineRule="auto"/>
        <w:jc w:val="both"/>
        <w:rPr>
          <w:rFonts w:eastAsia="Times New Roman" w:cs="Times New Roman"/>
          <w:szCs w:val="24"/>
        </w:rPr>
      </w:pPr>
    </w:p>
    <w:p w:rsidR="0031112A" w:rsidRDefault="0031112A" w:rsidP="0031112A">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w:t>
      </w:r>
      <w:r w:rsidRPr="00460D99">
        <w:rPr>
          <w:rFonts w:eastAsia="Times New Roman" w:cs="Times New Roman"/>
          <w:szCs w:val="24"/>
        </w:rPr>
        <w:t>Section 701.151(b), Occupations Code,</w:t>
      </w:r>
      <w:r>
        <w:rPr>
          <w:rFonts w:eastAsia="Times New Roman" w:cs="Times New Roman"/>
          <w:szCs w:val="24"/>
        </w:rPr>
        <w:t xml:space="preserve"> as follows:</w:t>
      </w:r>
    </w:p>
    <w:p w:rsidR="0031112A" w:rsidRDefault="0031112A" w:rsidP="0031112A">
      <w:pPr>
        <w:spacing w:after="0" w:line="240" w:lineRule="auto"/>
        <w:jc w:val="both"/>
        <w:rPr>
          <w:rFonts w:eastAsia="Times New Roman" w:cs="Times New Roman"/>
          <w:szCs w:val="24"/>
        </w:rPr>
      </w:pPr>
    </w:p>
    <w:p w:rsidR="0031112A" w:rsidRPr="005C2A78" w:rsidRDefault="0031112A" w:rsidP="0031112A">
      <w:pPr>
        <w:spacing w:after="0" w:line="240" w:lineRule="auto"/>
        <w:ind w:left="720"/>
        <w:jc w:val="both"/>
        <w:rPr>
          <w:rFonts w:eastAsia="Times New Roman" w:cs="Times New Roman"/>
          <w:szCs w:val="24"/>
        </w:rPr>
      </w:pPr>
      <w:r>
        <w:rPr>
          <w:rFonts w:eastAsia="Times New Roman" w:cs="Times New Roman"/>
          <w:szCs w:val="24"/>
        </w:rPr>
        <w:t xml:space="preserve">(b) Deletes existing text requiring the Texas Commission of Licensing and Regulation (TCLR) or the Texas Department of Licensing and Regulation (TDLR), as appropriate, to establish the fitness </w:t>
      </w:r>
      <w:r w:rsidRPr="00460D99">
        <w:rPr>
          <w:rFonts w:eastAsia="Times New Roman" w:cs="Times New Roman"/>
          <w:szCs w:val="24"/>
        </w:rPr>
        <w:t>of applicants for licenses, including renewed and reciprocal licenses</w:t>
      </w:r>
      <w:r>
        <w:rPr>
          <w:rFonts w:eastAsia="Times New Roman" w:cs="Times New Roman"/>
          <w:szCs w:val="24"/>
        </w:rPr>
        <w:t>.</w:t>
      </w:r>
    </w:p>
    <w:p w:rsidR="0031112A" w:rsidRPr="005C2A78" w:rsidRDefault="0031112A" w:rsidP="0031112A">
      <w:pPr>
        <w:spacing w:after="0" w:line="240" w:lineRule="auto"/>
        <w:jc w:val="both"/>
        <w:rPr>
          <w:rFonts w:eastAsia="Times New Roman" w:cs="Times New Roman"/>
          <w:szCs w:val="24"/>
        </w:rPr>
      </w:pPr>
    </w:p>
    <w:p w:rsidR="0031112A" w:rsidRDefault="0031112A" w:rsidP="0031112A">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w:t>
      </w:r>
      <w:r w:rsidRPr="00460D99">
        <w:rPr>
          <w:rFonts w:eastAsia="Times New Roman" w:cs="Times New Roman"/>
          <w:szCs w:val="24"/>
        </w:rPr>
        <w:t>Section 701.251(b), Occupations Code,</w:t>
      </w:r>
      <w:r>
        <w:rPr>
          <w:rFonts w:eastAsia="Times New Roman" w:cs="Times New Roman"/>
          <w:szCs w:val="24"/>
        </w:rPr>
        <w:t xml:space="preserve"> as follows:</w:t>
      </w:r>
    </w:p>
    <w:p w:rsidR="0031112A" w:rsidRDefault="0031112A" w:rsidP="0031112A">
      <w:pPr>
        <w:spacing w:after="0" w:line="240" w:lineRule="auto"/>
        <w:jc w:val="both"/>
        <w:rPr>
          <w:rFonts w:eastAsia="Times New Roman" w:cs="Times New Roman"/>
          <w:szCs w:val="24"/>
        </w:rPr>
      </w:pPr>
    </w:p>
    <w:p w:rsidR="0031112A" w:rsidRPr="005C2A78" w:rsidRDefault="0031112A" w:rsidP="0031112A">
      <w:pPr>
        <w:spacing w:after="0" w:line="240" w:lineRule="auto"/>
        <w:ind w:left="720"/>
        <w:jc w:val="both"/>
        <w:rPr>
          <w:rFonts w:eastAsia="Times New Roman" w:cs="Times New Roman"/>
          <w:szCs w:val="24"/>
        </w:rPr>
      </w:pPr>
      <w:r>
        <w:rPr>
          <w:rFonts w:eastAsia="Times New Roman" w:cs="Times New Roman"/>
          <w:szCs w:val="24"/>
        </w:rPr>
        <w:t xml:space="preserve">(b) Deletes existing text prohibiting a person, unless </w:t>
      </w:r>
      <w:r w:rsidRPr="00460D99">
        <w:rPr>
          <w:rFonts w:eastAsia="Times New Roman" w:cs="Times New Roman"/>
          <w:szCs w:val="24"/>
        </w:rPr>
        <w:t xml:space="preserve">the person holds an appropriate license issued under </w:t>
      </w:r>
      <w:r>
        <w:rPr>
          <w:rFonts w:eastAsia="Times New Roman" w:cs="Times New Roman"/>
          <w:szCs w:val="24"/>
        </w:rPr>
        <w:t>Chapter 701 (Dietitians)</w:t>
      </w:r>
      <w:r w:rsidRPr="00460D99">
        <w:rPr>
          <w:rFonts w:eastAsia="Times New Roman" w:cs="Times New Roman"/>
          <w:szCs w:val="24"/>
        </w:rPr>
        <w:t>,</w:t>
      </w:r>
      <w:r>
        <w:rPr>
          <w:rFonts w:eastAsia="Times New Roman" w:cs="Times New Roman"/>
          <w:szCs w:val="24"/>
        </w:rPr>
        <w:t xml:space="preserve"> from using </w:t>
      </w:r>
      <w:r w:rsidRPr="00460D99">
        <w:rPr>
          <w:rFonts w:eastAsia="Times New Roman" w:cs="Times New Roman"/>
          <w:szCs w:val="24"/>
        </w:rPr>
        <w:t>the title or represent</w:t>
      </w:r>
      <w:r>
        <w:rPr>
          <w:rFonts w:eastAsia="Times New Roman" w:cs="Times New Roman"/>
          <w:szCs w:val="24"/>
        </w:rPr>
        <w:t>ing</w:t>
      </w:r>
      <w:r w:rsidRPr="00460D99">
        <w:rPr>
          <w:rFonts w:eastAsia="Times New Roman" w:cs="Times New Roman"/>
          <w:szCs w:val="24"/>
        </w:rPr>
        <w:t xml:space="preserve"> or imply</w:t>
      </w:r>
      <w:r>
        <w:rPr>
          <w:rFonts w:eastAsia="Times New Roman" w:cs="Times New Roman"/>
          <w:szCs w:val="24"/>
        </w:rPr>
        <w:t>ing</w:t>
      </w:r>
      <w:r w:rsidRPr="00460D99">
        <w:rPr>
          <w:rFonts w:eastAsia="Times New Roman" w:cs="Times New Roman"/>
          <w:szCs w:val="24"/>
        </w:rPr>
        <w:t xml:space="preserve"> that the person has the title</w:t>
      </w:r>
      <w:r>
        <w:rPr>
          <w:rFonts w:eastAsia="Times New Roman" w:cs="Times New Roman"/>
          <w:szCs w:val="24"/>
        </w:rPr>
        <w:t xml:space="preserve"> "</w:t>
      </w:r>
      <w:r w:rsidRPr="00460D99">
        <w:rPr>
          <w:rFonts w:eastAsia="Times New Roman" w:cs="Times New Roman"/>
          <w:szCs w:val="24"/>
        </w:rPr>
        <w:t>provisional licensed dietitian</w:t>
      </w:r>
      <w:r>
        <w:rPr>
          <w:rFonts w:eastAsia="Times New Roman" w:cs="Times New Roman"/>
          <w:szCs w:val="24"/>
        </w:rPr>
        <w:t>" or using the letters "</w:t>
      </w:r>
      <w:r w:rsidRPr="00460D99">
        <w:rPr>
          <w:rFonts w:eastAsia="Times New Roman" w:cs="Times New Roman"/>
          <w:szCs w:val="24"/>
        </w:rPr>
        <w:t>PLD</w:t>
      </w:r>
      <w:r>
        <w:rPr>
          <w:rFonts w:eastAsia="Times New Roman" w:cs="Times New Roman"/>
          <w:szCs w:val="24"/>
        </w:rPr>
        <w:t xml:space="preserve">" or using </w:t>
      </w:r>
      <w:r w:rsidRPr="00460D99">
        <w:rPr>
          <w:rFonts w:eastAsia="Times New Roman" w:cs="Times New Roman"/>
          <w:szCs w:val="24"/>
        </w:rPr>
        <w:t>a facsimile of</w:t>
      </w:r>
      <w:r>
        <w:rPr>
          <w:rFonts w:eastAsia="Times New Roman" w:cs="Times New Roman"/>
          <w:szCs w:val="24"/>
        </w:rPr>
        <w:t xml:space="preserve"> those titles </w:t>
      </w:r>
      <w:r w:rsidRPr="00460D99">
        <w:rPr>
          <w:rFonts w:eastAsia="Times New Roman" w:cs="Times New Roman"/>
          <w:szCs w:val="24"/>
        </w:rPr>
        <w:t>to indicate or imply that the person is a</w:t>
      </w:r>
      <w:r>
        <w:rPr>
          <w:rFonts w:eastAsia="Times New Roman" w:cs="Times New Roman"/>
          <w:szCs w:val="24"/>
        </w:rPr>
        <w:t xml:space="preserve"> </w:t>
      </w:r>
      <w:r w:rsidRPr="00460D99">
        <w:rPr>
          <w:rFonts w:eastAsia="Times New Roman" w:cs="Times New Roman"/>
          <w:szCs w:val="24"/>
        </w:rPr>
        <w:t>provisional licensed dietitian</w:t>
      </w:r>
      <w:r>
        <w:rPr>
          <w:rFonts w:eastAsia="Times New Roman" w:cs="Times New Roman"/>
          <w:szCs w:val="24"/>
        </w:rPr>
        <w:t>. Makes a nonsubstantive change.</w:t>
      </w:r>
    </w:p>
    <w:p w:rsidR="0031112A" w:rsidRPr="005C2A78" w:rsidRDefault="0031112A" w:rsidP="0031112A">
      <w:pPr>
        <w:spacing w:after="0" w:line="240" w:lineRule="auto"/>
        <w:jc w:val="both"/>
        <w:rPr>
          <w:rFonts w:eastAsia="Times New Roman" w:cs="Times New Roman"/>
          <w:szCs w:val="24"/>
        </w:rPr>
      </w:pPr>
    </w:p>
    <w:p w:rsidR="0031112A" w:rsidRDefault="0031112A" w:rsidP="0031112A">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 xml:space="preserve">Amends </w:t>
      </w:r>
      <w:r w:rsidRPr="00460D99">
        <w:rPr>
          <w:rFonts w:eastAsia="Times New Roman" w:cs="Times New Roman"/>
          <w:szCs w:val="24"/>
        </w:rPr>
        <w:t>Section 701.304, Occupations Code,</w:t>
      </w:r>
      <w:r>
        <w:rPr>
          <w:rFonts w:eastAsia="Times New Roman" w:cs="Times New Roman"/>
          <w:szCs w:val="24"/>
        </w:rPr>
        <w:t xml:space="preserve"> as follows:</w:t>
      </w:r>
    </w:p>
    <w:p w:rsidR="0031112A" w:rsidRDefault="0031112A" w:rsidP="0031112A">
      <w:pPr>
        <w:spacing w:after="0" w:line="240" w:lineRule="auto"/>
        <w:jc w:val="both"/>
        <w:rPr>
          <w:rFonts w:eastAsia="Times New Roman" w:cs="Times New Roman"/>
          <w:szCs w:val="24"/>
        </w:rPr>
      </w:pPr>
    </w:p>
    <w:p w:rsidR="0031112A" w:rsidRDefault="0031112A" w:rsidP="0031112A">
      <w:pPr>
        <w:spacing w:after="0" w:line="240" w:lineRule="auto"/>
        <w:ind w:left="720"/>
        <w:jc w:val="both"/>
        <w:rPr>
          <w:rFonts w:eastAsia="Times New Roman" w:cs="Times New Roman"/>
          <w:szCs w:val="24"/>
        </w:rPr>
      </w:pPr>
      <w:r>
        <w:rPr>
          <w:rFonts w:eastAsia="Times New Roman" w:cs="Times New Roman"/>
          <w:szCs w:val="24"/>
        </w:rPr>
        <w:t xml:space="preserve">Sec. </w:t>
      </w:r>
      <w:r w:rsidRPr="00460D99">
        <w:rPr>
          <w:rFonts w:eastAsia="Times New Roman" w:cs="Times New Roman"/>
          <w:szCs w:val="24"/>
        </w:rPr>
        <w:t>701.304.  GROUNDS FOR REFUSING RENEWAL.</w:t>
      </w:r>
      <w:r>
        <w:rPr>
          <w:rFonts w:eastAsia="Times New Roman" w:cs="Times New Roman"/>
          <w:szCs w:val="24"/>
        </w:rPr>
        <w:t xml:space="preserve"> Authorizes TCLR or TDLR to </w:t>
      </w:r>
      <w:r w:rsidRPr="00460D99">
        <w:rPr>
          <w:rFonts w:eastAsia="Times New Roman" w:cs="Times New Roman"/>
          <w:szCs w:val="24"/>
        </w:rPr>
        <w:t>refuse to renew the license of a person who fails to pay an administrative penalty imposed against the person under Subchapter F</w:t>
      </w:r>
      <w:r>
        <w:rPr>
          <w:rFonts w:eastAsia="Times New Roman" w:cs="Times New Roman"/>
          <w:szCs w:val="24"/>
        </w:rPr>
        <w:t xml:space="preserve"> (Administrative Penalty)</w:t>
      </w:r>
      <w:r w:rsidRPr="00460D99">
        <w:rPr>
          <w:rFonts w:eastAsia="Times New Roman" w:cs="Times New Roman"/>
          <w:szCs w:val="24"/>
        </w:rPr>
        <w:t>, Chapter 51</w:t>
      </w:r>
      <w:r>
        <w:rPr>
          <w:rFonts w:eastAsia="Times New Roman" w:cs="Times New Roman"/>
          <w:szCs w:val="24"/>
        </w:rPr>
        <w:t xml:space="preserve"> (Texas Department of Licensing and Regulation), rather than Subchapter </w:t>
      </w:r>
      <w:r w:rsidRPr="00460D99">
        <w:rPr>
          <w:rFonts w:eastAsia="Times New Roman" w:cs="Times New Roman"/>
          <w:szCs w:val="24"/>
        </w:rPr>
        <w:t>K, unless enforcement of the penalty is stayed or a court has ordered that the administrative penalty is not owed.</w:t>
      </w:r>
    </w:p>
    <w:p w:rsidR="0031112A" w:rsidRDefault="0031112A" w:rsidP="0031112A">
      <w:pPr>
        <w:spacing w:after="0" w:line="240" w:lineRule="auto"/>
        <w:jc w:val="both"/>
        <w:rPr>
          <w:rFonts w:eastAsia="Times New Roman" w:cs="Times New Roman"/>
          <w:szCs w:val="24"/>
        </w:rPr>
      </w:pPr>
    </w:p>
    <w:p w:rsidR="0031112A" w:rsidRDefault="0031112A" w:rsidP="0031112A">
      <w:pPr>
        <w:spacing w:after="0" w:line="240" w:lineRule="auto"/>
        <w:jc w:val="both"/>
        <w:rPr>
          <w:rFonts w:eastAsia="Times New Roman" w:cs="Times New Roman"/>
          <w:szCs w:val="24"/>
        </w:rPr>
      </w:pPr>
      <w:r>
        <w:rPr>
          <w:rFonts w:eastAsia="Times New Roman" w:cs="Times New Roman"/>
          <w:szCs w:val="24"/>
        </w:rPr>
        <w:t xml:space="preserve">SECTION 4. Repealer: Section </w:t>
      </w:r>
      <w:r w:rsidRPr="00460D99">
        <w:rPr>
          <w:rFonts w:eastAsia="Times New Roman" w:cs="Times New Roman"/>
          <w:szCs w:val="24"/>
        </w:rPr>
        <w:t>701.002(9)</w:t>
      </w:r>
      <w:r>
        <w:rPr>
          <w:rFonts w:eastAsia="Times New Roman" w:cs="Times New Roman"/>
          <w:szCs w:val="24"/>
        </w:rPr>
        <w:t xml:space="preserve"> (relating to defining "provisional licensed dietitian"), Occupations Code.</w:t>
      </w:r>
    </w:p>
    <w:p w:rsidR="0031112A" w:rsidRDefault="0031112A" w:rsidP="0031112A">
      <w:pPr>
        <w:spacing w:after="0" w:line="240" w:lineRule="auto"/>
        <w:jc w:val="both"/>
        <w:rPr>
          <w:rFonts w:eastAsia="Times New Roman" w:cs="Times New Roman"/>
          <w:szCs w:val="24"/>
        </w:rPr>
      </w:pPr>
    </w:p>
    <w:p w:rsidR="0031112A" w:rsidRDefault="0031112A" w:rsidP="0031112A">
      <w:pPr>
        <w:spacing w:after="0" w:line="240" w:lineRule="auto"/>
        <w:ind w:left="720"/>
        <w:jc w:val="both"/>
        <w:rPr>
          <w:rFonts w:eastAsia="Times New Roman" w:cs="Times New Roman"/>
          <w:szCs w:val="24"/>
        </w:rPr>
      </w:pPr>
      <w:r>
        <w:rPr>
          <w:rFonts w:eastAsia="Times New Roman" w:cs="Times New Roman"/>
          <w:szCs w:val="24"/>
        </w:rPr>
        <w:t xml:space="preserve">Repealers: Sections </w:t>
      </w:r>
      <w:r w:rsidRPr="00460D99">
        <w:rPr>
          <w:rFonts w:eastAsia="Times New Roman" w:cs="Times New Roman"/>
          <w:szCs w:val="24"/>
        </w:rPr>
        <w:t>701.1511</w:t>
      </w:r>
      <w:r>
        <w:rPr>
          <w:rFonts w:eastAsia="Times New Roman" w:cs="Times New Roman"/>
          <w:szCs w:val="24"/>
        </w:rPr>
        <w:t xml:space="preserve"> (Registry) and </w:t>
      </w:r>
      <w:r w:rsidRPr="00460D99">
        <w:rPr>
          <w:rFonts w:eastAsia="Times New Roman" w:cs="Times New Roman"/>
          <w:szCs w:val="24"/>
        </w:rPr>
        <w:t>701.403</w:t>
      </w:r>
      <w:r>
        <w:rPr>
          <w:rFonts w:eastAsia="Times New Roman" w:cs="Times New Roman"/>
          <w:szCs w:val="24"/>
        </w:rPr>
        <w:t xml:space="preserve"> (Sanctions), Occupations Code.</w:t>
      </w:r>
    </w:p>
    <w:p w:rsidR="0031112A" w:rsidRDefault="0031112A" w:rsidP="0031112A">
      <w:pPr>
        <w:spacing w:after="0" w:line="240" w:lineRule="auto"/>
        <w:jc w:val="both"/>
        <w:rPr>
          <w:rFonts w:eastAsia="Times New Roman" w:cs="Times New Roman"/>
          <w:szCs w:val="24"/>
        </w:rPr>
      </w:pPr>
    </w:p>
    <w:p w:rsidR="0031112A" w:rsidRPr="00C8671F" w:rsidRDefault="0031112A" w:rsidP="0031112A">
      <w:pPr>
        <w:spacing w:after="0" w:line="240" w:lineRule="auto"/>
        <w:jc w:val="both"/>
        <w:rPr>
          <w:rFonts w:eastAsia="Times New Roman" w:cs="Times New Roman"/>
          <w:szCs w:val="24"/>
        </w:rPr>
      </w:pPr>
      <w:r>
        <w:rPr>
          <w:rFonts w:eastAsia="Times New Roman" w:cs="Times New Roman"/>
          <w:szCs w:val="24"/>
        </w:rPr>
        <w:t>SECTION 5. Effective date: September 1, 2025.</w:t>
      </w:r>
    </w:p>
    <w:sectPr w:rsidR="0031112A"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D778E" w:rsidRDefault="00DD778E" w:rsidP="000F1DF9">
      <w:pPr>
        <w:spacing w:after="0" w:line="240" w:lineRule="auto"/>
      </w:pPr>
      <w:r>
        <w:separator/>
      </w:r>
    </w:p>
  </w:endnote>
  <w:endnote w:type="continuationSeparator" w:id="0">
    <w:p w:rsidR="00DD778E" w:rsidRDefault="00DD778E"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DD778E"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31112A">
                <w:rPr>
                  <w:sz w:val="20"/>
                  <w:szCs w:val="20"/>
                </w:rPr>
                <w:t>SR</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31112A">
                <w:rPr>
                  <w:sz w:val="20"/>
                  <w:szCs w:val="20"/>
                </w:rPr>
                <w:t>S.B. 627</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31112A">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DD778E"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D778E" w:rsidRDefault="00DD778E" w:rsidP="000F1DF9">
      <w:pPr>
        <w:spacing w:after="0" w:line="240" w:lineRule="auto"/>
      </w:pPr>
      <w:r>
        <w:separator/>
      </w:r>
    </w:p>
  </w:footnote>
  <w:footnote w:type="continuationSeparator" w:id="0">
    <w:p w:rsidR="00DD778E" w:rsidRDefault="00DD778E"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1112A"/>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A05EA"/>
    <w:rsid w:val="006D756B"/>
    <w:rsid w:val="00774EC7"/>
    <w:rsid w:val="00833061"/>
    <w:rsid w:val="008A6859"/>
    <w:rsid w:val="0093341F"/>
    <w:rsid w:val="009562E3"/>
    <w:rsid w:val="00986E9F"/>
    <w:rsid w:val="00AE3F44"/>
    <w:rsid w:val="00B43543"/>
    <w:rsid w:val="00B53F07"/>
    <w:rsid w:val="00B61DFD"/>
    <w:rsid w:val="00B97023"/>
    <w:rsid w:val="00BC7495"/>
    <w:rsid w:val="00BD0CEE"/>
    <w:rsid w:val="00BE4852"/>
    <w:rsid w:val="00C04606"/>
    <w:rsid w:val="00C10A08"/>
    <w:rsid w:val="00C43D01"/>
    <w:rsid w:val="00C65088"/>
    <w:rsid w:val="00C8671F"/>
    <w:rsid w:val="00CC3D4A"/>
    <w:rsid w:val="00D11363"/>
    <w:rsid w:val="00D70925"/>
    <w:rsid w:val="00DB48D8"/>
    <w:rsid w:val="00DD778E"/>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452819"/>
  <w15:docId w15:val="{C7E7979E-7A86-4D20-B4E2-87E2ADFCF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31112A"/>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404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3ABA800A3D6F49C285ADAA896B652CC7"/>
        <w:category>
          <w:name w:val="General"/>
          <w:gallery w:val="placeholder"/>
        </w:category>
        <w:types>
          <w:type w:val="bbPlcHdr"/>
        </w:types>
        <w:behaviors>
          <w:behavior w:val="content"/>
        </w:behaviors>
        <w:guid w:val="{5D6CBBE0-F3AE-4C47-86FE-99B63A37DB86}"/>
      </w:docPartPr>
      <w:docPartBody>
        <w:p w:rsidR="00A81660" w:rsidRDefault="00A81660"/>
      </w:docPartBody>
    </w:docPart>
    <w:docPart>
      <w:docPartPr>
        <w:name w:val="E573C22A8B5744A68926C7DDF9E590B7"/>
        <w:category>
          <w:name w:val="General"/>
          <w:gallery w:val="placeholder"/>
        </w:category>
        <w:types>
          <w:type w:val="bbPlcHdr"/>
        </w:types>
        <w:behaviors>
          <w:behavior w:val="content"/>
        </w:behaviors>
        <w:guid w:val="{49C0947B-B0E0-4184-AABB-C00876C8BC19}"/>
      </w:docPartPr>
      <w:docPartBody>
        <w:p w:rsidR="00A81660" w:rsidRDefault="00A81660"/>
      </w:docPartBody>
    </w:docPart>
    <w:docPart>
      <w:docPartPr>
        <w:name w:val="1B116F461BD94C24B88F1A0AA3EFDABB"/>
        <w:category>
          <w:name w:val="General"/>
          <w:gallery w:val="placeholder"/>
        </w:category>
        <w:types>
          <w:type w:val="bbPlcHdr"/>
        </w:types>
        <w:behaviors>
          <w:behavior w:val="content"/>
        </w:behaviors>
        <w:guid w:val="{AC84BF3F-06A4-4C97-A455-FF5B14554228}"/>
      </w:docPartPr>
      <w:docPartBody>
        <w:p w:rsidR="00A81660" w:rsidRDefault="00A81660"/>
      </w:docPartBody>
    </w:docPart>
    <w:docPart>
      <w:docPartPr>
        <w:name w:val="D4B73383283C49E8BEB077EF50DE1CEA"/>
        <w:category>
          <w:name w:val="General"/>
          <w:gallery w:val="placeholder"/>
        </w:category>
        <w:types>
          <w:type w:val="bbPlcHdr"/>
        </w:types>
        <w:behaviors>
          <w:behavior w:val="content"/>
        </w:behaviors>
        <w:guid w:val="{96615029-907E-41DA-9FAC-E1373F2B3A58}"/>
      </w:docPartPr>
      <w:docPartBody>
        <w:p w:rsidR="00A81660" w:rsidRDefault="00A81660"/>
      </w:docPartBody>
    </w:docPart>
    <w:docPart>
      <w:docPartPr>
        <w:name w:val="5E39D8AA935E49CEAF9593CAE3D8A53F"/>
        <w:category>
          <w:name w:val="General"/>
          <w:gallery w:val="placeholder"/>
        </w:category>
        <w:types>
          <w:type w:val="bbPlcHdr"/>
        </w:types>
        <w:behaviors>
          <w:behavior w:val="content"/>
        </w:behaviors>
        <w:guid w:val="{BEB10D75-7E70-4C31-B5FA-76A01FE79811}"/>
      </w:docPartPr>
      <w:docPartBody>
        <w:p w:rsidR="00A81660" w:rsidRDefault="00A81660"/>
      </w:docPartBody>
    </w:docPart>
    <w:docPart>
      <w:docPartPr>
        <w:name w:val="B004968211204B4FA58DD4C320F1968F"/>
        <w:category>
          <w:name w:val="General"/>
          <w:gallery w:val="placeholder"/>
        </w:category>
        <w:types>
          <w:type w:val="bbPlcHdr"/>
        </w:types>
        <w:behaviors>
          <w:behavior w:val="content"/>
        </w:behaviors>
        <w:guid w:val="{4FAAA061-B558-4FA2-8D5E-506D5FEA0D2C}"/>
      </w:docPartPr>
      <w:docPartBody>
        <w:p w:rsidR="00A81660" w:rsidRDefault="00A81660"/>
      </w:docPartBody>
    </w:docPart>
    <w:docPart>
      <w:docPartPr>
        <w:name w:val="F3F2DCFC9FA94725BE28F77FDD4F1677"/>
        <w:category>
          <w:name w:val="General"/>
          <w:gallery w:val="placeholder"/>
        </w:category>
        <w:types>
          <w:type w:val="bbPlcHdr"/>
        </w:types>
        <w:behaviors>
          <w:behavior w:val="content"/>
        </w:behaviors>
        <w:guid w:val="{6032DB7A-B010-41B2-A989-695ECF6D1713}"/>
      </w:docPartPr>
      <w:docPartBody>
        <w:p w:rsidR="00A81660" w:rsidRDefault="00A81660"/>
      </w:docPartBody>
    </w:docPart>
    <w:docPart>
      <w:docPartPr>
        <w:name w:val="61FD960E85694A649821C80648DE9DA7"/>
        <w:category>
          <w:name w:val="General"/>
          <w:gallery w:val="placeholder"/>
        </w:category>
        <w:types>
          <w:type w:val="bbPlcHdr"/>
        </w:types>
        <w:behaviors>
          <w:behavior w:val="content"/>
        </w:behaviors>
        <w:guid w:val="{146B7C16-8F01-427C-8324-63E33D9E419C}"/>
      </w:docPartPr>
      <w:docPartBody>
        <w:p w:rsidR="00A81660" w:rsidRDefault="00A81660"/>
      </w:docPartBody>
    </w:docPart>
    <w:docPart>
      <w:docPartPr>
        <w:name w:val="228600B981014E49892FBC406BBB4C07"/>
        <w:category>
          <w:name w:val="General"/>
          <w:gallery w:val="placeholder"/>
        </w:category>
        <w:types>
          <w:type w:val="bbPlcHdr"/>
        </w:types>
        <w:behaviors>
          <w:behavior w:val="content"/>
        </w:behaviors>
        <w:guid w:val="{8E248E72-6A06-4F0A-8EEF-6C096C89AC37}"/>
      </w:docPartPr>
      <w:docPartBody>
        <w:p w:rsidR="00A81660" w:rsidRDefault="00A81660"/>
      </w:docPartBody>
    </w:docPart>
    <w:docPart>
      <w:docPartPr>
        <w:name w:val="396304CDE0A5487C852448526A1854C5"/>
        <w:category>
          <w:name w:val="General"/>
          <w:gallery w:val="placeholder"/>
        </w:category>
        <w:types>
          <w:type w:val="bbPlcHdr"/>
        </w:types>
        <w:behaviors>
          <w:behavior w:val="content"/>
        </w:behaviors>
        <w:guid w:val="{137078DC-4EBE-4009-9642-E924E8153A24}"/>
      </w:docPartPr>
      <w:docPartBody>
        <w:p w:rsidR="00A81660" w:rsidRDefault="00A9433F" w:rsidP="00A9433F">
          <w:pPr>
            <w:pStyle w:val="396304CDE0A5487C852448526A1854C5"/>
          </w:pPr>
          <w:r w:rsidRPr="00A30DD1">
            <w:rPr>
              <w:rStyle w:val="PlaceholderText"/>
            </w:rPr>
            <w:t>Click here to enter a date.</w:t>
          </w:r>
        </w:p>
      </w:docPartBody>
    </w:docPart>
    <w:docPart>
      <w:docPartPr>
        <w:name w:val="F37684650F504F7F815D59744C72B841"/>
        <w:category>
          <w:name w:val="General"/>
          <w:gallery w:val="placeholder"/>
        </w:category>
        <w:types>
          <w:type w:val="bbPlcHdr"/>
        </w:types>
        <w:behaviors>
          <w:behavior w:val="content"/>
        </w:behaviors>
        <w:guid w:val="{29EC750D-738C-4BE9-B57C-BE01A48FA227}"/>
      </w:docPartPr>
      <w:docPartBody>
        <w:p w:rsidR="00A81660" w:rsidRDefault="00A81660"/>
      </w:docPartBody>
    </w:docPart>
    <w:docPart>
      <w:docPartPr>
        <w:name w:val="B9AE0F0506AB441CA0AF71684940AAB0"/>
        <w:category>
          <w:name w:val="General"/>
          <w:gallery w:val="placeholder"/>
        </w:category>
        <w:types>
          <w:type w:val="bbPlcHdr"/>
        </w:types>
        <w:behaviors>
          <w:behavior w:val="content"/>
        </w:behaviors>
        <w:guid w:val="{4C6F4706-5027-4A65-8C8A-3C8D33B8A832}"/>
      </w:docPartPr>
      <w:docPartBody>
        <w:p w:rsidR="00A81660" w:rsidRDefault="00A81660"/>
      </w:docPartBody>
    </w:docPart>
    <w:docPart>
      <w:docPartPr>
        <w:name w:val="45B5541E379D4E42A32780648A6C21DF"/>
        <w:category>
          <w:name w:val="General"/>
          <w:gallery w:val="placeholder"/>
        </w:category>
        <w:types>
          <w:type w:val="bbPlcHdr"/>
        </w:types>
        <w:behaviors>
          <w:behavior w:val="content"/>
        </w:behaviors>
        <w:guid w:val="{BE56BA72-6475-4153-B09F-EEBE62A2828D}"/>
      </w:docPartPr>
      <w:docPartBody>
        <w:p w:rsidR="00A81660" w:rsidRDefault="00A9433F" w:rsidP="00A9433F">
          <w:pPr>
            <w:pStyle w:val="45B5541E379D4E42A32780648A6C21DF"/>
          </w:pPr>
          <w:r>
            <w:rPr>
              <w:rFonts w:eastAsia="Times New Roman" w:cs="Times New Roman"/>
              <w:bCs/>
            </w:rPr>
            <w:t xml:space="preserve"> </w:t>
          </w:r>
        </w:p>
      </w:docPartBody>
    </w:docPart>
    <w:docPart>
      <w:docPartPr>
        <w:name w:val="61ED7E3AFF504056AD20BF6917FF6AB5"/>
        <w:category>
          <w:name w:val="General"/>
          <w:gallery w:val="placeholder"/>
        </w:category>
        <w:types>
          <w:type w:val="bbPlcHdr"/>
        </w:types>
        <w:behaviors>
          <w:behavior w:val="content"/>
        </w:behaviors>
        <w:guid w:val="{4A6AF6B2-1DF6-4C30-984E-722BF69014D2}"/>
      </w:docPartPr>
      <w:docPartBody>
        <w:p w:rsidR="00A81660" w:rsidRDefault="00A81660"/>
      </w:docPartBody>
    </w:docPart>
    <w:docPart>
      <w:docPartPr>
        <w:name w:val="760C50C6E5CF47E5941CAD464C1E1CB7"/>
        <w:category>
          <w:name w:val="General"/>
          <w:gallery w:val="placeholder"/>
        </w:category>
        <w:types>
          <w:type w:val="bbPlcHdr"/>
        </w:types>
        <w:behaviors>
          <w:behavior w:val="content"/>
        </w:behaviors>
        <w:guid w:val="{F4E9C605-946C-4AE8-A1C1-8D901401A3E3}"/>
      </w:docPartPr>
      <w:docPartBody>
        <w:p w:rsidR="00A81660" w:rsidRDefault="00A8166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A05EA"/>
    <w:rsid w:val="006B0016"/>
    <w:rsid w:val="008C55F7"/>
    <w:rsid w:val="0090598B"/>
    <w:rsid w:val="00984D6C"/>
    <w:rsid w:val="00A54AD6"/>
    <w:rsid w:val="00A57564"/>
    <w:rsid w:val="00A81660"/>
    <w:rsid w:val="00A9433F"/>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9433F"/>
    <w:rPr>
      <w:color w:val="808080"/>
    </w:rPr>
  </w:style>
  <w:style w:type="paragraph" w:customStyle="1" w:styleId="396304CDE0A5487C852448526A1854C5">
    <w:name w:val="396304CDE0A5487C852448526A1854C5"/>
    <w:rsid w:val="00A9433F"/>
    <w:pPr>
      <w:spacing w:after="160" w:line="278" w:lineRule="auto"/>
    </w:pPr>
    <w:rPr>
      <w:kern w:val="2"/>
      <w:sz w:val="24"/>
      <w:szCs w:val="24"/>
      <w14:ligatures w14:val="standardContextual"/>
    </w:rPr>
  </w:style>
  <w:style w:type="paragraph" w:customStyle="1" w:styleId="45B5541E379D4E42A32780648A6C21DF">
    <w:name w:val="45B5541E379D4E42A32780648A6C21DF"/>
    <w:rsid w:val="00A9433F"/>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403</Words>
  <Characters>2298</Characters>
  <Application>Microsoft Office Word</Application>
  <DocSecurity>0</DocSecurity>
  <Lines>19</Lines>
  <Paragraphs>5</Paragraphs>
  <ScaleCrop>false</ScaleCrop>
  <Company>Texas Legislative Council</Company>
  <LinksUpToDate>false</LinksUpToDate>
  <CharactersWithSpaces>2696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Saher Raza</cp:lastModifiedBy>
  <cp:revision>161</cp:revision>
  <dcterms:created xsi:type="dcterms:W3CDTF">2015-05-29T14:24:00Z</dcterms:created>
  <dcterms:modified xsi:type="dcterms:W3CDTF">2025-06-13T17:47:00Z</dcterms:modified>
</cp:coreProperties>
</file>

<file path=docProps/custom.xml><?xml version="1.0" encoding="utf-8"?>
<op:Properties xmlns:vt="http://schemas.openxmlformats.org/officeDocument/2006/docPropsVTypes" xmlns:op="http://schemas.openxmlformats.org/officeDocument/2006/custom-properties"/>
</file>